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FF" w:rsidRDefault="00F445FF" w:rsidP="00764AB3">
      <w:pPr>
        <w:pStyle w:val="ConsPlusTitle"/>
        <w:jc w:val="center"/>
        <w:outlineLvl w:val="0"/>
      </w:pPr>
    </w:p>
    <w:p w:rsidR="00D71BEA" w:rsidRPr="004F78EC" w:rsidRDefault="00D71BEA" w:rsidP="00764AB3">
      <w:pPr>
        <w:pStyle w:val="ConsPlusTitle"/>
        <w:jc w:val="center"/>
        <w:outlineLvl w:val="0"/>
      </w:pPr>
      <w:r w:rsidRPr="004F78EC">
        <w:t>АДМИНИСТРАЦИЯ МИХАЙЛОВСКОГО РАЙОНА</w:t>
      </w:r>
    </w:p>
    <w:p w:rsidR="00D71BEA" w:rsidRPr="004F78EC" w:rsidRDefault="00D71BEA" w:rsidP="00764AB3">
      <w:pPr>
        <w:pStyle w:val="ConsPlusTitle"/>
        <w:jc w:val="center"/>
        <w:outlineLvl w:val="0"/>
      </w:pPr>
      <w:r w:rsidRPr="004F78EC">
        <w:t>АЛТАЙСКОГО КРАЯ</w:t>
      </w:r>
    </w:p>
    <w:p w:rsidR="00D71BEA" w:rsidRPr="004F78EC" w:rsidRDefault="00D71BEA" w:rsidP="00764AB3">
      <w:pPr>
        <w:pStyle w:val="ConsPlusTitle"/>
        <w:jc w:val="center"/>
      </w:pPr>
    </w:p>
    <w:p w:rsidR="00D71BEA" w:rsidRPr="004F78EC" w:rsidRDefault="00D71BEA" w:rsidP="00764AB3">
      <w:pPr>
        <w:pStyle w:val="ConsPlusTitle"/>
        <w:jc w:val="center"/>
        <w:rPr>
          <w:b w:val="0"/>
        </w:rPr>
      </w:pPr>
      <w:r w:rsidRPr="004F78EC">
        <w:rPr>
          <w:b w:val="0"/>
        </w:rPr>
        <w:t>ПОСТАНОВЛЕНИЕ</w:t>
      </w:r>
    </w:p>
    <w:p w:rsidR="00D71BEA" w:rsidRPr="004F78EC" w:rsidRDefault="00D71BEA" w:rsidP="00764AB3">
      <w:pPr>
        <w:pStyle w:val="ConsPlusTitle"/>
        <w:jc w:val="center"/>
        <w:rPr>
          <w:b w:val="0"/>
        </w:rPr>
      </w:pPr>
    </w:p>
    <w:p w:rsidR="00D71BEA" w:rsidRPr="004F78EC" w:rsidRDefault="00D71BEA" w:rsidP="00764AB3">
      <w:pPr>
        <w:pStyle w:val="ConsPlusTitle"/>
        <w:jc w:val="center"/>
        <w:rPr>
          <w:b w:val="0"/>
          <w:sz w:val="22"/>
          <w:szCs w:val="22"/>
        </w:rPr>
      </w:pPr>
      <w:r w:rsidRPr="004F78EC">
        <w:rPr>
          <w:b w:val="0"/>
          <w:sz w:val="22"/>
          <w:szCs w:val="22"/>
        </w:rPr>
        <w:t>с. Михайловское</w:t>
      </w:r>
    </w:p>
    <w:p w:rsidR="00D71BEA" w:rsidRPr="004F78EC" w:rsidRDefault="00D71BEA" w:rsidP="00764AB3">
      <w:pPr>
        <w:pStyle w:val="ConsPlusTitle"/>
        <w:jc w:val="center"/>
      </w:pPr>
    </w:p>
    <w:p w:rsidR="00D71BEA" w:rsidRPr="004F78EC" w:rsidRDefault="009756E4" w:rsidP="00764AB3">
      <w:pPr>
        <w:pStyle w:val="ConsPlusTitle"/>
        <w:jc w:val="both"/>
        <w:rPr>
          <w:b w:val="0"/>
        </w:rPr>
      </w:pPr>
      <w:r>
        <w:rPr>
          <w:b w:val="0"/>
        </w:rPr>
        <w:t xml:space="preserve">16.04.2019 года                   </w:t>
      </w:r>
      <w:r w:rsidR="00D71BEA" w:rsidRPr="004F78EC">
        <w:rPr>
          <w:b w:val="0"/>
        </w:rPr>
        <w:t xml:space="preserve">                                                  </w:t>
      </w:r>
      <w:r>
        <w:rPr>
          <w:b w:val="0"/>
        </w:rPr>
        <w:t xml:space="preserve">                      </w:t>
      </w:r>
      <w:r w:rsidR="00D71BEA" w:rsidRPr="004F78EC">
        <w:rPr>
          <w:b w:val="0"/>
        </w:rPr>
        <w:t xml:space="preserve"> №</w:t>
      </w:r>
      <w:r>
        <w:rPr>
          <w:b w:val="0"/>
        </w:rPr>
        <w:t>183</w:t>
      </w:r>
    </w:p>
    <w:p w:rsidR="00D71BEA" w:rsidRPr="004F78EC" w:rsidRDefault="00D71BEA" w:rsidP="00764AB3">
      <w:pPr>
        <w:pStyle w:val="ConsPlusTitle"/>
        <w:jc w:val="center"/>
      </w:pPr>
    </w:p>
    <w:p w:rsidR="00764AB3" w:rsidRPr="004F78EC" w:rsidRDefault="00764AB3" w:rsidP="00764AB3">
      <w:pPr>
        <w:pStyle w:val="ConsPlusTitle"/>
        <w:rPr>
          <w:b w:val="0"/>
        </w:rPr>
      </w:pPr>
    </w:p>
    <w:p w:rsidR="00582825" w:rsidRPr="004F78EC" w:rsidRDefault="00582825" w:rsidP="00764AB3">
      <w:pPr>
        <w:pStyle w:val="ConsPlusTitle"/>
        <w:rPr>
          <w:b w:val="0"/>
        </w:rPr>
      </w:pPr>
      <w:r w:rsidRPr="004F78EC">
        <w:rPr>
          <w:b w:val="0"/>
        </w:rPr>
        <w:t xml:space="preserve">Об утверждении Административного регламента </w:t>
      </w:r>
    </w:p>
    <w:p w:rsidR="00582825" w:rsidRPr="004F78EC" w:rsidRDefault="00582825" w:rsidP="00764AB3">
      <w:pPr>
        <w:pStyle w:val="ConsPlusTitle"/>
        <w:rPr>
          <w:b w:val="0"/>
        </w:rPr>
      </w:pPr>
      <w:r w:rsidRPr="004F78EC">
        <w:rPr>
          <w:b w:val="0"/>
        </w:rPr>
        <w:t>предоставления муниципальной услуги</w:t>
      </w:r>
    </w:p>
    <w:p w:rsidR="00582825" w:rsidRPr="004F78EC" w:rsidRDefault="00582825" w:rsidP="00764AB3">
      <w:pPr>
        <w:pStyle w:val="ConsPlusTitle"/>
        <w:rPr>
          <w:b w:val="0"/>
        </w:rPr>
      </w:pPr>
      <w:r w:rsidRPr="004F78EC">
        <w:rPr>
          <w:b w:val="0"/>
        </w:rPr>
        <w:t xml:space="preserve">«Предоставление земельного участка для погребения </w:t>
      </w:r>
    </w:p>
    <w:p w:rsidR="00582825" w:rsidRPr="004F78EC" w:rsidRDefault="00582825" w:rsidP="00764AB3">
      <w:pPr>
        <w:pStyle w:val="ConsPlusTitle"/>
        <w:rPr>
          <w:b w:val="0"/>
        </w:rPr>
      </w:pPr>
      <w:r w:rsidRPr="004F78EC">
        <w:rPr>
          <w:b w:val="0"/>
        </w:rPr>
        <w:t>умершего и оформление разрешения на захоронение»</w:t>
      </w:r>
    </w:p>
    <w:p w:rsidR="00D71BEA" w:rsidRPr="004F78EC" w:rsidRDefault="00D71BEA" w:rsidP="00764AB3">
      <w:pPr>
        <w:pStyle w:val="ConsPlusNormal"/>
        <w:jc w:val="both"/>
      </w:pPr>
    </w:p>
    <w:p w:rsidR="00582825" w:rsidRPr="004F78EC" w:rsidRDefault="00582825" w:rsidP="00764AB3">
      <w:pPr>
        <w:pStyle w:val="ConsPlusNormal"/>
        <w:jc w:val="both"/>
      </w:pPr>
    </w:p>
    <w:p w:rsidR="00C91D79" w:rsidRPr="004F78EC" w:rsidRDefault="00D71BEA" w:rsidP="00764AB3">
      <w:pPr>
        <w:pStyle w:val="ConsPlusNormal"/>
        <w:ind w:firstLine="540"/>
        <w:jc w:val="both"/>
      </w:pPr>
      <w:r w:rsidRPr="004F78EC">
        <w:t xml:space="preserve">В соответствии с Федеральным </w:t>
      </w:r>
      <w:r w:rsidR="00764AB3" w:rsidRPr="004F78EC">
        <w:t xml:space="preserve">законом </w:t>
      </w:r>
      <w:r w:rsidRPr="004F78EC">
        <w:t xml:space="preserve">от 27.07.2010 </w:t>
      </w:r>
      <w:r w:rsidR="00F445FF" w:rsidRPr="004F78EC">
        <w:t>№</w:t>
      </w:r>
      <w:r w:rsidRPr="004F78EC">
        <w:t xml:space="preserve"> 210-ФЗ </w:t>
      </w:r>
      <w:r w:rsidR="00F445FF" w:rsidRPr="004F78EC">
        <w:t>«</w:t>
      </w:r>
      <w:r w:rsidRPr="004F78EC">
        <w:t>Об организации предоставления госуда</w:t>
      </w:r>
      <w:r w:rsidR="00F445FF" w:rsidRPr="004F78EC">
        <w:t>рственных и муниципальных услуг»</w:t>
      </w:r>
      <w:r w:rsidRPr="004F78EC">
        <w:t xml:space="preserve">, </w:t>
      </w:r>
      <w:r w:rsidR="00C91D79" w:rsidRPr="004F78EC">
        <w:t>постановлением Администрации Михайловского района от 30.01.2017 № 33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Михайловский район Алтайского края»,</w:t>
      </w:r>
    </w:p>
    <w:p w:rsidR="00D71BEA" w:rsidRPr="004F78EC" w:rsidRDefault="00C91D79" w:rsidP="00C91D79">
      <w:pPr>
        <w:pStyle w:val="ConsPlusNormal"/>
        <w:jc w:val="both"/>
      </w:pPr>
      <w:r w:rsidRPr="004F78EC">
        <w:t xml:space="preserve">п </w:t>
      </w:r>
      <w:r w:rsidR="00D71BEA" w:rsidRPr="004F78EC">
        <w:t>о</w:t>
      </w:r>
      <w:r w:rsidRPr="004F78EC">
        <w:t xml:space="preserve"> </w:t>
      </w:r>
      <w:r w:rsidR="00D71BEA" w:rsidRPr="004F78EC">
        <w:t>с</w:t>
      </w:r>
      <w:r w:rsidRPr="004F78EC">
        <w:t xml:space="preserve"> </w:t>
      </w:r>
      <w:r w:rsidR="00D71BEA" w:rsidRPr="004F78EC">
        <w:t>т</w:t>
      </w:r>
      <w:r w:rsidRPr="004F78EC">
        <w:t xml:space="preserve"> </w:t>
      </w:r>
      <w:r w:rsidR="00D71BEA" w:rsidRPr="004F78EC">
        <w:t>а</w:t>
      </w:r>
      <w:r w:rsidRPr="004F78EC">
        <w:t xml:space="preserve"> </w:t>
      </w:r>
      <w:r w:rsidR="00D71BEA" w:rsidRPr="004F78EC">
        <w:t>н</w:t>
      </w:r>
      <w:r w:rsidRPr="004F78EC">
        <w:t xml:space="preserve"> </w:t>
      </w:r>
      <w:r w:rsidR="00D71BEA" w:rsidRPr="004F78EC">
        <w:t>о</w:t>
      </w:r>
      <w:r w:rsidRPr="004F78EC">
        <w:t xml:space="preserve"> </w:t>
      </w:r>
      <w:r w:rsidR="00D71BEA" w:rsidRPr="004F78EC">
        <w:t>в</w:t>
      </w:r>
      <w:r w:rsidRPr="004F78EC">
        <w:t xml:space="preserve"> </w:t>
      </w:r>
      <w:r w:rsidR="00D71BEA" w:rsidRPr="004F78EC">
        <w:t>л</w:t>
      </w:r>
      <w:r w:rsidRPr="004F78EC">
        <w:t xml:space="preserve"> </w:t>
      </w:r>
      <w:r w:rsidR="00D71BEA" w:rsidRPr="004F78EC">
        <w:t>я</w:t>
      </w:r>
      <w:r w:rsidRPr="004F78EC">
        <w:t xml:space="preserve"> </w:t>
      </w:r>
      <w:r w:rsidR="00D71BEA" w:rsidRPr="004F78EC">
        <w:t>ю:</w:t>
      </w:r>
    </w:p>
    <w:p w:rsidR="00D71BEA" w:rsidRPr="004F78EC" w:rsidRDefault="00D71BEA" w:rsidP="00764AB3">
      <w:pPr>
        <w:pStyle w:val="ConsPlusTitle"/>
        <w:ind w:firstLine="540"/>
        <w:jc w:val="both"/>
        <w:rPr>
          <w:b w:val="0"/>
        </w:rPr>
      </w:pPr>
      <w:r w:rsidRPr="004F78EC">
        <w:rPr>
          <w:b w:val="0"/>
        </w:rPr>
        <w:t xml:space="preserve">1. Утвердить Административный </w:t>
      </w:r>
      <w:r w:rsidR="00764AB3" w:rsidRPr="004F78EC">
        <w:rPr>
          <w:b w:val="0"/>
        </w:rPr>
        <w:t xml:space="preserve">регламент </w:t>
      </w:r>
      <w:r w:rsidRPr="004F78EC">
        <w:rPr>
          <w:b w:val="0"/>
        </w:rPr>
        <w:t xml:space="preserve">предоставления муниципальной услуги </w:t>
      </w:r>
      <w:r w:rsidR="00764AB3" w:rsidRPr="004F78EC">
        <w:rPr>
          <w:b w:val="0"/>
        </w:rPr>
        <w:t>«Предоставление земельного участка для погребения умершего</w:t>
      </w:r>
      <w:r w:rsidRPr="004F78EC">
        <w:rPr>
          <w:b w:val="0"/>
        </w:rPr>
        <w:t xml:space="preserve"> и оформление разрешения на захоронение</w:t>
      </w:r>
      <w:r w:rsidR="00764AB3" w:rsidRPr="004F78EC">
        <w:rPr>
          <w:b w:val="0"/>
        </w:rPr>
        <w:t>»</w:t>
      </w:r>
      <w:r w:rsidRPr="004F78EC">
        <w:rPr>
          <w:b w:val="0"/>
        </w:rPr>
        <w:t xml:space="preserve"> (приложение).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2. Настоящее постановление разместить на </w:t>
      </w:r>
      <w:r w:rsidR="00172849" w:rsidRPr="004F78EC">
        <w:t>официальном и</w:t>
      </w:r>
      <w:r w:rsidRPr="004F78EC">
        <w:t xml:space="preserve">нтернет-сайте Администрации </w:t>
      </w:r>
      <w:r w:rsidR="00172849" w:rsidRPr="004F78EC">
        <w:t>Михайловского района Алтайского края</w:t>
      </w:r>
      <w:r w:rsidRPr="004F78EC">
        <w:t>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3. Контроль за исполнением постановления возложить на </w:t>
      </w:r>
      <w:r w:rsidR="00172849" w:rsidRPr="004F78EC">
        <w:t xml:space="preserve">первого </w:t>
      </w:r>
      <w:r w:rsidRPr="004F78EC">
        <w:t xml:space="preserve">заместителя главы Администрации </w:t>
      </w:r>
      <w:r w:rsidR="00172849" w:rsidRPr="004F78EC">
        <w:t>района</w:t>
      </w:r>
      <w:r w:rsidRPr="004F78EC">
        <w:t xml:space="preserve"> </w:t>
      </w:r>
      <w:r w:rsidR="00172849" w:rsidRPr="004F78EC">
        <w:t>Я</w:t>
      </w:r>
      <w:r w:rsidRPr="004F78EC">
        <w:t>.</w:t>
      </w:r>
      <w:r w:rsidR="00172849" w:rsidRPr="004F78EC">
        <w:t>Э</w:t>
      </w:r>
      <w:r w:rsidRPr="004F78EC">
        <w:t>.</w:t>
      </w:r>
      <w:r w:rsidR="00172849" w:rsidRPr="004F78EC">
        <w:t xml:space="preserve"> Герлец</w:t>
      </w:r>
      <w:r w:rsidRPr="004F78EC">
        <w:t>.</w:t>
      </w:r>
    </w:p>
    <w:p w:rsidR="00D71BEA" w:rsidRPr="004F78EC" w:rsidRDefault="00D71BEA" w:rsidP="00764AB3">
      <w:pPr>
        <w:pStyle w:val="ConsPlusNormal"/>
        <w:jc w:val="both"/>
      </w:pPr>
    </w:p>
    <w:p w:rsidR="00172849" w:rsidRPr="004F78EC" w:rsidRDefault="00172849" w:rsidP="00764AB3">
      <w:pPr>
        <w:pStyle w:val="ConsPlusNormal"/>
        <w:jc w:val="both"/>
      </w:pPr>
    </w:p>
    <w:p w:rsidR="00172849" w:rsidRPr="004F78EC" w:rsidRDefault="00172849" w:rsidP="00764AB3">
      <w:pPr>
        <w:pStyle w:val="ConsPlusNormal"/>
        <w:jc w:val="both"/>
      </w:pPr>
    </w:p>
    <w:p w:rsidR="00D71BEA" w:rsidRPr="004F78EC" w:rsidRDefault="00D71BEA" w:rsidP="00172849">
      <w:pPr>
        <w:pStyle w:val="ConsPlusNormal"/>
      </w:pPr>
      <w:r w:rsidRPr="004F78EC">
        <w:t xml:space="preserve">Глава </w:t>
      </w:r>
      <w:r w:rsidR="00172849" w:rsidRPr="004F78EC">
        <w:t>района                                                                                    Е</w:t>
      </w:r>
      <w:r w:rsidRPr="004F78EC">
        <w:t>.</w:t>
      </w:r>
      <w:r w:rsidR="00172849" w:rsidRPr="004F78EC">
        <w:t>А</w:t>
      </w:r>
      <w:r w:rsidRPr="004F78EC">
        <w:t>.</w:t>
      </w:r>
      <w:r w:rsidR="00172849" w:rsidRPr="004F78EC">
        <w:t xml:space="preserve"> Юрьев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tabs>
          <w:tab w:val="left" w:pos="3990"/>
        </w:tabs>
        <w:jc w:val="both"/>
      </w:pPr>
      <w:r w:rsidRPr="004F78EC">
        <w:tab/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jc w:val="both"/>
      </w:pPr>
    </w:p>
    <w:p w:rsidR="00172849" w:rsidRPr="004F78EC" w:rsidRDefault="00172849" w:rsidP="00764AB3">
      <w:pPr>
        <w:pStyle w:val="ConsPlusNormal"/>
        <w:jc w:val="both"/>
      </w:pPr>
    </w:p>
    <w:p w:rsidR="00172849" w:rsidRPr="004F78EC" w:rsidRDefault="00172849" w:rsidP="00764AB3">
      <w:pPr>
        <w:pStyle w:val="ConsPlusNormal"/>
        <w:jc w:val="both"/>
      </w:pPr>
    </w:p>
    <w:p w:rsidR="00172849" w:rsidRPr="004F78EC" w:rsidRDefault="00172849" w:rsidP="00764AB3">
      <w:pPr>
        <w:pStyle w:val="ConsPlusNormal"/>
        <w:jc w:val="both"/>
      </w:pPr>
    </w:p>
    <w:p w:rsidR="00801EA3" w:rsidRDefault="00801EA3" w:rsidP="00764AB3">
      <w:pPr>
        <w:pStyle w:val="ConsPlusNormal"/>
        <w:jc w:val="both"/>
      </w:pPr>
    </w:p>
    <w:p w:rsidR="00801EA3" w:rsidRDefault="00801EA3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jc w:val="right"/>
        <w:outlineLvl w:val="0"/>
      </w:pPr>
      <w:r w:rsidRPr="004F78EC">
        <w:t>Приложение</w:t>
      </w:r>
    </w:p>
    <w:p w:rsidR="00D71BEA" w:rsidRPr="004F78EC" w:rsidRDefault="00D71BEA" w:rsidP="00764AB3">
      <w:pPr>
        <w:pStyle w:val="ConsPlusNormal"/>
        <w:jc w:val="right"/>
      </w:pPr>
      <w:r w:rsidRPr="004F78EC">
        <w:t xml:space="preserve">к </w:t>
      </w:r>
      <w:r w:rsidR="00172849" w:rsidRPr="004F78EC">
        <w:t>п</w:t>
      </w:r>
      <w:r w:rsidRPr="004F78EC">
        <w:t>остановлению</w:t>
      </w:r>
    </w:p>
    <w:p w:rsidR="00D71BEA" w:rsidRPr="004F78EC" w:rsidRDefault="00D71BEA" w:rsidP="00764AB3">
      <w:pPr>
        <w:pStyle w:val="ConsPlusNormal"/>
        <w:jc w:val="right"/>
      </w:pPr>
      <w:r w:rsidRPr="004F78EC">
        <w:t xml:space="preserve">Администрации </w:t>
      </w:r>
      <w:r w:rsidR="00172849" w:rsidRPr="004F78EC">
        <w:t>района</w:t>
      </w:r>
    </w:p>
    <w:p w:rsidR="00D71BEA" w:rsidRPr="004F78EC" w:rsidRDefault="00D71BEA" w:rsidP="00764AB3">
      <w:pPr>
        <w:pStyle w:val="ConsPlusNormal"/>
        <w:jc w:val="right"/>
      </w:pPr>
      <w:r w:rsidRPr="004F78EC">
        <w:t xml:space="preserve">от </w:t>
      </w:r>
      <w:r w:rsidR="00172849" w:rsidRPr="004F78EC">
        <w:t>___</w:t>
      </w:r>
      <w:r w:rsidR="00591C10" w:rsidRPr="004F78EC">
        <w:t>.</w:t>
      </w:r>
      <w:r w:rsidR="00172849" w:rsidRPr="004F78EC">
        <w:t>___</w:t>
      </w:r>
      <w:r w:rsidR="00371CAF">
        <w:t>.</w:t>
      </w:r>
      <w:r w:rsidRPr="004F78EC">
        <w:t xml:space="preserve"> 201</w:t>
      </w:r>
      <w:r w:rsidR="00591C10" w:rsidRPr="004F78EC">
        <w:t>9</w:t>
      </w:r>
      <w:r w:rsidRPr="004F78EC">
        <w:t xml:space="preserve"> </w:t>
      </w:r>
      <w:r w:rsidR="00172849" w:rsidRPr="004F78EC">
        <w:t xml:space="preserve"> N _____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Title"/>
        <w:jc w:val="center"/>
      </w:pPr>
      <w:bookmarkStart w:id="0" w:name="P32"/>
      <w:bookmarkEnd w:id="0"/>
      <w:r w:rsidRPr="004F78EC">
        <w:t>АДМИНИСТРАТИВНЫЙ РЕГЛАМЕНТ</w:t>
      </w:r>
    </w:p>
    <w:p w:rsidR="00D71BEA" w:rsidRPr="004F78EC" w:rsidRDefault="00D71BEA" w:rsidP="00764AB3">
      <w:pPr>
        <w:pStyle w:val="ConsPlusTitle"/>
        <w:jc w:val="center"/>
      </w:pPr>
      <w:r w:rsidRPr="004F78EC">
        <w:t>ПРЕДОСТАВЛЕНИЯ МУНИЦИПАЛЬНОЙ УСЛУГИ</w:t>
      </w:r>
    </w:p>
    <w:p w:rsidR="00D71BEA" w:rsidRPr="004F78EC" w:rsidRDefault="00172849" w:rsidP="00764AB3">
      <w:pPr>
        <w:pStyle w:val="ConsPlusTitle"/>
        <w:jc w:val="center"/>
      </w:pPr>
      <w:r w:rsidRPr="004F78EC">
        <w:t>«ПРЕДОСТАВЛЕНИЕ ЗЕМЕЛЬНОГО УЧАСТКА</w:t>
      </w:r>
      <w:r w:rsidR="00D71BEA" w:rsidRPr="004F78EC">
        <w:t xml:space="preserve"> ДЛЯ ПОГРЕБЕНИЯ УМЕРШЕГО</w:t>
      </w:r>
      <w:r w:rsidR="005B4EA5" w:rsidRPr="004F78EC">
        <w:t xml:space="preserve"> </w:t>
      </w:r>
      <w:r w:rsidR="00D71BEA" w:rsidRPr="004F78EC">
        <w:t>И ОФОРМЛЕНИЕ РАЗРЕШЕНИЯ НА ЗАХОРОНЕНИЕ</w:t>
      </w:r>
      <w:r w:rsidRPr="004F78EC">
        <w:t>»</w:t>
      </w:r>
    </w:p>
    <w:p w:rsidR="00D71BEA" w:rsidRPr="004F78EC" w:rsidRDefault="00D71BEA" w:rsidP="00764AB3">
      <w:pPr>
        <w:spacing w:after="0" w:line="240" w:lineRule="auto"/>
      </w:pPr>
    </w:p>
    <w:p w:rsidR="00D71BEA" w:rsidRPr="004F78EC" w:rsidRDefault="00D71BEA" w:rsidP="00833684">
      <w:pPr>
        <w:pStyle w:val="ConsPlusTitle"/>
        <w:tabs>
          <w:tab w:val="center" w:pos="0"/>
          <w:tab w:val="right" w:pos="11292"/>
        </w:tabs>
        <w:jc w:val="center"/>
        <w:outlineLvl w:val="1"/>
      </w:pPr>
      <w:r w:rsidRPr="004F78EC">
        <w:t>1. Общие положения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1.1. Настоящий Административный регламент (далее </w:t>
      </w:r>
      <w:r w:rsidR="00591C10" w:rsidRPr="004F78EC">
        <w:t>–</w:t>
      </w:r>
      <w:r w:rsidRPr="004F78EC">
        <w:t xml:space="preserve"> Административный регламент) предоставления муниципальной услуги </w:t>
      </w:r>
      <w:r w:rsidR="00236F72" w:rsidRPr="004F78EC">
        <w:t>«Предоставление земельного участка</w:t>
      </w:r>
      <w:r w:rsidRPr="004F78EC">
        <w:t xml:space="preserve"> для погребения умершего и оформление разрешения на захоронение</w:t>
      </w:r>
      <w:r w:rsidR="00236F72" w:rsidRPr="004F78EC">
        <w:t>»</w:t>
      </w:r>
      <w:r w:rsidRPr="004F78EC">
        <w:t xml:space="preserve"> (далее </w:t>
      </w:r>
      <w:r w:rsidR="00236F72" w:rsidRPr="004F78EC">
        <w:t>–</w:t>
      </w:r>
      <w:r w:rsidRPr="004F78EC">
        <w:t xml:space="preserve"> муниципальная услуга) разработан в целях повышения качества ее предоставления и доступности, создания комфортных условий для ее получателей и определяет сроки и последовательность действий (административных процедур) по ее оказанию.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1.2. Получателями муниципальной услуги являются физические и юридические лица. Заявителями являются получатели услуги или их представители.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1.3. Информация о правилах оказания муниципальной услуги размещена: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- на официальном сайте Администрации </w:t>
      </w:r>
      <w:r w:rsidR="00591C10" w:rsidRPr="004F78EC">
        <w:t>района https://mhlaltay.ru/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- на информационном стенде </w:t>
      </w:r>
      <w:r w:rsidR="00591C10" w:rsidRPr="004F78EC">
        <w:t>Администрации Михайловского района</w:t>
      </w:r>
      <w:r w:rsidRPr="004F78EC">
        <w:t xml:space="preserve"> Алтайск</w:t>
      </w:r>
      <w:r w:rsidR="00591C10" w:rsidRPr="004F78EC">
        <w:t>ого</w:t>
      </w:r>
      <w:r w:rsidRPr="004F78EC">
        <w:t xml:space="preserve"> кра</w:t>
      </w:r>
      <w:r w:rsidR="00591C10" w:rsidRPr="004F78EC">
        <w:t>я</w:t>
      </w:r>
      <w:r w:rsidR="007A6565" w:rsidRPr="004F78EC">
        <w:t>: с. Михайловское, ул. Ленина, 36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на Едином портале государственных и муниципальных услуг (функций) www.gosuslugi.ru, портале государственных услуг.</w:t>
      </w:r>
    </w:p>
    <w:p w:rsidR="00D71BEA" w:rsidRPr="004F78EC" w:rsidRDefault="00D71BEA" w:rsidP="00764AB3">
      <w:pPr>
        <w:pStyle w:val="ConsPlusNormal"/>
        <w:ind w:firstLine="540"/>
        <w:jc w:val="both"/>
      </w:pPr>
      <w:bookmarkStart w:id="1" w:name="P53"/>
      <w:bookmarkEnd w:id="1"/>
      <w:r w:rsidRPr="004F78EC">
        <w:t>1.4. Запросы о правилах оказания муниципальной услуги могут быть направлены в форме письменного, электронного, устного обращения по адрес</w:t>
      </w:r>
      <w:r w:rsidR="00450EE7" w:rsidRPr="004F78EC">
        <w:t>у</w:t>
      </w:r>
      <w:r w:rsidRPr="004F78EC">
        <w:t>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Администрация </w:t>
      </w:r>
      <w:r w:rsidR="001B55E7" w:rsidRPr="004F78EC">
        <w:t>Михайловского района</w:t>
      </w:r>
      <w:r w:rsidRPr="004F78EC">
        <w:t>: почтовый адрес: 65</w:t>
      </w:r>
      <w:r w:rsidR="001B55E7" w:rsidRPr="004F78EC">
        <w:t>8960</w:t>
      </w:r>
      <w:r w:rsidRPr="004F78EC">
        <w:t xml:space="preserve">, Российская Федерация, Алтайский край, </w:t>
      </w:r>
      <w:r w:rsidR="001B55E7" w:rsidRPr="004F78EC">
        <w:t>Михайловский район</w:t>
      </w:r>
      <w:r w:rsidRPr="004F78EC">
        <w:t>,</w:t>
      </w:r>
      <w:r w:rsidR="001B55E7" w:rsidRPr="004F78EC">
        <w:t xml:space="preserve"> с. Михайловское,</w:t>
      </w:r>
      <w:r w:rsidRPr="004F78EC">
        <w:t xml:space="preserve"> ул. Ленина, </w:t>
      </w:r>
      <w:r w:rsidR="001B55E7" w:rsidRPr="004F78EC">
        <w:t>36</w:t>
      </w:r>
      <w:r w:rsidRPr="004F78EC">
        <w:t xml:space="preserve">, электронный адрес: </w:t>
      </w:r>
      <w:hyperlink r:id="rId7" w:history="1">
        <w:r w:rsidR="00F06EE8" w:rsidRPr="0039239D">
          <w:rPr>
            <w:rStyle w:val="a3"/>
            <w:rFonts w:ascii="Verdana" w:hAnsi="Verdana"/>
            <w:szCs w:val="28"/>
            <w:shd w:val="clear" w:color="auto" w:fill="FFFFFF"/>
          </w:rPr>
          <w:t>mixsovet@</w:t>
        </w:r>
        <w:r w:rsidR="00F06EE8" w:rsidRPr="0039239D">
          <w:rPr>
            <w:rStyle w:val="a3"/>
            <w:rFonts w:ascii="Verdana" w:hAnsi="Verdana"/>
            <w:szCs w:val="28"/>
            <w:shd w:val="clear" w:color="auto" w:fill="FFFFFF"/>
            <w:lang w:val="en-US"/>
          </w:rPr>
          <w:t>rambler</w:t>
        </w:r>
        <w:r w:rsidR="00F06EE8" w:rsidRPr="0039239D">
          <w:rPr>
            <w:rStyle w:val="a3"/>
            <w:rFonts w:ascii="Verdana" w:hAnsi="Verdana"/>
            <w:szCs w:val="28"/>
            <w:shd w:val="clear" w:color="auto" w:fill="FFFFFF"/>
          </w:rPr>
          <w:t>.ru</w:t>
        </w:r>
      </w:hyperlink>
      <w:r w:rsidRPr="004F78EC">
        <w:t xml:space="preserve">, график работы: понедельник </w:t>
      </w:r>
      <w:r w:rsidR="00CF651B" w:rsidRPr="004F78EC">
        <w:t>–</w:t>
      </w:r>
      <w:r w:rsidRPr="004F78EC">
        <w:t xml:space="preserve"> </w:t>
      </w:r>
      <w:r w:rsidR="00CF651B" w:rsidRPr="004F78EC">
        <w:t xml:space="preserve">пятница </w:t>
      </w:r>
      <w:r w:rsidRPr="004F78EC">
        <w:t xml:space="preserve">с </w:t>
      </w:r>
      <w:r w:rsidR="00CF651B" w:rsidRPr="004F78EC">
        <w:t>9</w:t>
      </w:r>
      <w:r w:rsidRPr="004F78EC">
        <w:t>.00 до 1</w:t>
      </w:r>
      <w:r w:rsidR="00CF651B" w:rsidRPr="004F78EC">
        <w:t>3</w:t>
      </w:r>
      <w:r w:rsidRPr="004F78EC">
        <w:t>.</w:t>
      </w:r>
      <w:r w:rsidR="00CF651B" w:rsidRPr="004F78EC">
        <w:t>00</w:t>
      </w:r>
      <w:r w:rsidRPr="004F78EC">
        <w:t>, с 1</w:t>
      </w:r>
      <w:r w:rsidR="00CF651B" w:rsidRPr="004F78EC">
        <w:t>4</w:t>
      </w:r>
      <w:r w:rsidRPr="004F78EC">
        <w:t>.</w:t>
      </w:r>
      <w:r w:rsidR="00CF651B" w:rsidRPr="004F78EC">
        <w:t>00</w:t>
      </w:r>
      <w:r w:rsidRPr="004F78EC">
        <w:t xml:space="preserve"> до 17.00.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1.5. Заявитель вправе обжаловать решение об отказе в предоставлении муниципальной услуги в порядке, установленном законодательством Российской Федерации.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Title"/>
        <w:jc w:val="center"/>
        <w:outlineLvl w:val="1"/>
      </w:pPr>
      <w:r w:rsidRPr="004F78EC">
        <w:t>2. Стандарт предоставления муниципальной услуги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2.1. Наименование муниципальной услуги </w:t>
      </w:r>
      <w:r w:rsidR="00CF651B" w:rsidRPr="004F78EC">
        <w:t>–</w:t>
      </w:r>
      <w:r w:rsidRPr="004F78EC">
        <w:t xml:space="preserve"> </w:t>
      </w:r>
      <w:r w:rsidR="00CF651B" w:rsidRPr="004F78EC">
        <w:t>«Предоставление земельного участка</w:t>
      </w:r>
      <w:r w:rsidRPr="004F78EC">
        <w:t xml:space="preserve"> для погребения умершего и оформ</w:t>
      </w:r>
      <w:r w:rsidR="00CF651B" w:rsidRPr="004F78EC">
        <w:t>ление разрешения на захоронение»</w:t>
      </w:r>
      <w:r w:rsidRPr="004F78EC">
        <w:t>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2.2. Уполномоченным органом Администрации </w:t>
      </w:r>
      <w:r w:rsidR="00CF651B" w:rsidRPr="004F78EC">
        <w:t>района</w:t>
      </w:r>
      <w:r w:rsidRPr="004F78EC">
        <w:t xml:space="preserve"> по предоставлению муниципальной услуги </w:t>
      </w:r>
      <w:r w:rsidR="00CF651B" w:rsidRPr="004F78EC">
        <w:t xml:space="preserve">«Предоставление земельного участка для погребения </w:t>
      </w:r>
      <w:r w:rsidR="00CF651B" w:rsidRPr="004F78EC">
        <w:lastRenderedPageBreak/>
        <w:t>умершего и оформление разрешения на захоронение»</w:t>
      </w:r>
      <w:r w:rsidRPr="004F78EC">
        <w:t xml:space="preserve"> является Управление </w:t>
      </w:r>
      <w:r w:rsidR="0076154E">
        <w:t xml:space="preserve">делами </w:t>
      </w:r>
      <w:r w:rsidRPr="004F78EC">
        <w:t xml:space="preserve">Администрации </w:t>
      </w:r>
      <w:r w:rsidR="00CF651B" w:rsidRPr="004F78EC">
        <w:t>района</w:t>
      </w:r>
      <w:r w:rsidRPr="004F78EC">
        <w:t xml:space="preserve"> (далее </w:t>
      </w:r>
      <w:r w:rsidR="00CF651B" w:rsidRPr="004F78EC">
        <w:t>–</w:t>
      </w:r>
      <w:r w:rsidRPr="004F78EC">
        <w:t xml:space="preserve"> Управление, исполнитель).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2.3. Результатом предоставления муниципальной услуги является: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выдача разрешения на захоронение (подзахоронение);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выдача свидетельства на резервирование земельного участка под захоронение, в том числе под семейные (родовые) захоронения;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отказ в выдаче разрешения на подзахоронение;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отказ в выдаче свидетельства на резервирование земельного участка под захоронение, в том числе под семейные (родовые) захоронения.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Предоставление на кладбище участка земли для погребения умершего производится смотрителем кладбища на основании оформленного разрешения.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2.4. Муниципальная услуга при выдаче разрешения на захоронение (подзахоронение) предоставляется заявителю в день обращения заявителя.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Услуга по резервированию земельного участка под захоронение предоставляется заявителю в течение 30 календарных дней с момента регистрации заявления.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2.5. Предоставление муниципальной услуги осуществляется в соответствии с:</w:t>
      </w:r>
      <w:r w:rsidR="005B4EA5" w:rsidRPr="004F78EC">
        <w:t xml:space="preserve">   </w:t>
      </w:r>
      <w:r w:rsidRPr="004F78EC">
        <w:t xml:space="preserve">1) Федеральным </w:t>
      </w:r>
      <w:r w:rsidR="001E6418" w:rsidRPr="004F78EC">
        <w:t xml:space="preserve">законом </w:t>
      </w:r>
      <w:r w:rsidRPr="004F78EC">
        <w:t xml:space="preserve">от 06.10.2003 </w:t>
      </w:r>
      <w:r w:rsidR="00D218EF" w:rsidRPr="004F78EC">
        <w:t>№</w:t>
      </w:r>
      <w:r w:rsidRPr="004F78EC">
        <w:t xml:space="preserve"> 131-ФЗ </w:t>
      </w:r>
      <w:r w:rsidR="00D218EF" w:rsidRPr="004F78EC">
        <w:t>«</w:t>
      </w:r>
      <w:r w:rsidRPr="004F78EC">
        <w:t>Об общих принципах организации местного самоуп</w:t>
      </w:r>
      <w:r w:rsidR="00D218EF" w:rsidRPr="004F78EC">
        <w:t>равления в Российской Федерации»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2) Федеральным </w:t>
      </w:r>
      <w:r w:rsidR="001E6418" w:rsidRPr="004F78EC">
        <w:t xml:space="preserve">законом </w:t>
      </w:r>
      <w:r w:rsidRPr="004F78EC">
        <w:t xml:space="preserve">от 02.05.2006 </w:t>
      </w:r>
      <w:r w:rsidR="00D218EF" w:rsidRPr="004F78EC">
        <w:t>№</w:t>
      </w:r>
      <w:r w:rsidRPr="004F78EC">
        <w:t xml:space="preserve"> 59-ФЗ </w:t>
      </w:r>
      <w:r w:rsidR="00D218EF" w:rsidRPr="004F78EC">
        <w:t>«</w:t>
      </w:r>
      <w:r w:rsidRPr="004F78EC">
        <w:t>О порядке рассмотрения обращений граждан Российской Федерации</w:t>
      </w:r>
      <w:r w:rsidR="00D218EF" w:rsidRPr="004F78EC">
        <w:t>»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3) Федеральным </w:t>
      </w:r>
      <w:r w:rsidR="001E6418" w:rsidRPr="004F78EC">
        <w:t xml:space="preserve">законом </w:t>
      </w:r>
      <w:r w:rsidRPr="004F78EC">
        <w:t xml:space="preserve">от 27.07.2010 </w:t>
      </w:r>
      <w:r w:rsidR="00D218EF" w:rsidRPr="004F78EC">
        <w:t>№</w:t>
      </w:r>
      <w:r w:rsidRPr="004F78EC">
        <w:t xml:space="preserve"> 210-ФЗ </w:t>
      </w:r>
      <w:r w:rsidR="00D218EF" w:rsidRPr="004F78EC">
        <w:t>«</w:t>
      </w:r>
      <w:r w:rsidRPr="004F78EC">
        <w:t>Об организации предоставления государственных и муниципальных услуг</w:t>
      </w:r>
      <w:r w:rsidR="00D218EF" w:rsidRPr="004F78EC">
        <w:t>»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4) Федеральным </w:t>
      </w:r>
      <w:r w:rsidR="001E6418" w:rsidRPr="004F78EC">
        <w:t xml:space="preserve">законом </w:t>
      </w:r>
      <w:r w:rsidRPr="004F78EC">
        <w:t xml:space="preserve">от 12.01.1996 </w:t>
      </w:r>
      <w:r w:rsidR="00D218EF" w:rsidRPr="004F78EC">
        <w:t>№</w:t>
      </w:r>
      <w:r w:rsidRPr="004F78EC">
        <w:t xml:space="preserve"> 8-ФЗ </w:t>
      </w:r>
      <w:r w:rsidR="00D218EF" w:rsidRPr="004F78EC">
        <w:t>«</w:t>
      </w:r>
      <w:r w:rsidRPr="004F78EC">
        <w:t>О погребении и похоронном деле</w:t>
      </w:r>
      <w:r w:rsidR="00D218EF" w:rsidRPr="004F78EC">
        <w:t>»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5) </w:t>
      </w:r>
      <w:r w:rsidR="001E6418" w:rsidRPr="004F78EC">
        <w:t xml:space="preserve">Законом </w:t>
      </w:r>
      <w:r w:rsidRPr="004F78EC">
        <w:t xml:space="preserve">Алтайского края от 09.09.2002 </w:t>
      </w:r>
      <w:r w:rsidR="00D218EF" w:rsidRPr="004F78EC">
        <w:t>№</w:t>
      </w:r>
      <w:r w:rsidRPr="004F78EC">
        <w:t xml:space="preserve"> 58-ЗС </w:t>
      </w:r>
      <w:r w:rsidR="00D218EF" w:rsidRPr="004F78EC">
        <w:t>«</w:t>
      </w:r>
      <w:r w:rsidRPr="004F78EC">
        <w:t>О погребении и похоронном деле в Алтайском крае</w:t>
      </w:r>
      <w:r w:rsidR="00D218EF" w:rsidRPr="004F78EC">
        <w:t>»</w:t>
      </w:r>
      <w:r w:rsidRPr="004F78EC">
        <w:t>;</w:t>
      </w:r>
    </w:p>
    <w:p w:rsidR="00D71BEA" w:rsidRPr="004F78EC" w:rsidRDefault="00D71BEA" w:rsidP="00796F0D">
      <w:pPr>
        <w:pStyle w:val="ConsPlusNormal"/>
        <w:ind w:firstLine="540"/>
        <w:jc w:val="both"/>
      </w:pPr>
      <w:r w:rsidRPr="004F78EC">
        <w:t xml:space="preserve">6) </w:t>
      </w:r>
      <w:r w:rsidR="00CF651B" w:rsidRPr="004F78EC">
        <w:t xml:space="preserve">постановлением </w:t>
      </w:r>
      <w:r w:rsidRPr="004F78EC">
        <w:t xml:space="preserve">Администрации </w:t>
      </w:r>
      <w:r w:rsidR="00796F0D" w:rsidRPr="004F78EC">
        <w:t>района</w:t>
      </w:r>
      <w:r w:rsidRPr="004F78EC">
        <w:t xml:space="preserve"> от </w:t>
      </w:r>
      <w:r w:rsidR="00796F0D" w:rsidRPr="004F78EC">
        <w:t>0</w:t>
      </w:r>
      <w:r w:rsidRPr="004F78EC">
        <w:t>3.0</w:t>
      </w:r>
      <w:r w:rsidR="00796F0D" w:rsidRPr="004F78EC">
        <w:t>5</w:t>
      </w:r>
      <w:r w:rsidRPr="004F78EC">
        <w:t>.20</w:t>
      </w:r>
      <w:r w:rsidR="00796F0D" w:rsidRPr="004F78EC">
        <w:t>18</w:t>
      </w:r>
      <w:r w:rsidRPr="004F78EC">
        <w:t xml:space="preserve"> </w:t>
      </w:r>
      <w:r w:rsidR="00796F0D" w:rsidRPr="004F78EC">
        <w:t>№</w:t>
      </w:r>
      <w:r w:rsidRPr="004F78EC">
        <w:t xml:space="preserve"> </w:t>
      </w:r>
      <w:r w:rsidR="00796F0D" w:rsidRPr="004F78EC">
        <w:t>2</w:t>
      </w:r>
      <w:r w:rsidRPr="004F78EC">
        <w:t>16</w:t>
      </w:r>
      <w:r w:rsidR="00796F0D" w:rsidRPr="004F78EC">
        <w:t>/1</w:t>
      </w:r>
      <w:r w:rsidRPr="004F78EC">
        <w:t xml:space="preserve"> </w:t>
      </w:r>
      <w:r w:rsidR="00796F0D" w:rsidRPr="004F78EC">
        <w:t>«</w:t>
      </w:r>
      <w:r w:rsidRPr="004F78EC">
        <w:t xml:space="preserve">Об утверждении </w:t>
      </w:r>
      <w:r w:rsidR="00796F0D" w:rsidRPr="004F78EC">
        <w:t>порядка деятельности специализированной службы по вопросам похоронного дела на территории муниципального образования Михайловский район Алтайского</w:t>
      </w:r>
      <w:r w:rsidR="00F06EE8" w:rsidRPr="00F06EE8">
        <w:t xml:space="preserve"> </w:t>
      </w:r>
      <w:r w:rsidR="00F06EE8">
        <w:t>края</w:t>
      </w:r>
      <w:r w:rsidR="00796F0D" w:rsidRPr="004F78EC">
        <w:t>»</w:t>
      </w:r>
      <w:r w:rsidRPr="004F78EC">
        <w:t>.</w:t>
      </w:r>
    </w:p>
    <w:p w:rsidR="00D71BEA" w:rsidRPr="004F78EC" w:rsidRDefault="00D71BEA" w:rsidP="00764AB3">
      <w:pPr>
        <w:pStyle w:val="ConsPlusNormal"/>
        <w:ind w:firstLine="540"/>
        <w:jc w:val="both"/>
      </w:pPr>
      <w:bookmarkStart w:id="2" w:name="P81"/>
      <w:bookmarkEnd w:id="2"/>
      <w:r w:rsidRPr="004F78EC">
        <w:t xml:space="preserve">2.6. Перечень документов, необходимых для предоставления муниципальной услуги </w:t>
      </w:r>
      <w:r w:rsidR="001C6ED3" w:rsidRPr="004F78EC">
        <w:t>«Предоставление земельного участка для погребения умершего и оформление разрешения на захоронение»</w:t>
      </w:r>
      <w:r w:rsidRPr="004F78EC">
        <w:t>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заявление.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Заявление должно содержать следующую информацию: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- фамилия, имя, отчество заявителя, полное наименование юридического лица </w:t>
      </w:r>
      <w:r w:rsidR="00584208" w:rsidRPr="004F78EC">
        <w:t>–</w:t>
      </w:r>
      <w:r w:rsidRPr="004F78EC">
        <w:t xml:space="preserve"> получателя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почтовый адрес или адрес электронной почты, по которому должен быть отправлен ответ заявителю;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содержание вопросов в рамках предоставления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дата захоронения умершего;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дата смерти умершего;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Ф.И.О. умершего;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возраст умершего;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lastRenderedPageBreak/>
        <w:t>- регистрационный номер свидетельства о смерти, кем выдано;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перечень документов, прилагаемых к заявлению;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- подпись заявителя, печать юридического лица </w:t>
      </w:r>
      <w:r w:rsidR="00584208" w:rsidRPr="004F78EC">
        <w:t>–</w:t>
      </w:r>
      <w:r w:rsidRPr="004F78EC">
        <w:t xml:space="preserve"> получателя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дата обращения.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Заявление может быть написано от руки или оформлено в печатном виде в установленной форме (</w:t>
      </w:r>
      <w:hyperlink w:anchor="P252" w:history="1">
        <w:r w:rsidRPr="004F78EC">
          <w:t>приложения N 1</w:t>
        </w:r>
      </w:hyperlink>
      <w:r w:rsidRPr="004F78EC">
        <w:t xml:space="preserve"> и </w:t>
      </w:r>
      <w:hyperlink w:anchor="P308" w:history="1">
        <w:r w:rsidRPr="004F78EC">
          <w:t>N 2</w:t>
        </w:r>
      </w:hyperlink>
      <w:r w:rsidRPr="004F78EC">
        <w:t>).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К заявлению прилагаются следующие документы: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копия свидетельства о смерти, выданного органами записи актов гражданского состояния (ЗАГС) с представлением подлинника для сверки;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копия документа, подтверждающего согласие органов внутренних дел на погребение умершего с представлением подлинника для сверки, в случае, если личность умершего не установлена;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- копия справки о кремации с приложением подлинника для сверки </w:t>
      </w:r>
      <w:r w:rsidR="00584208" w:rsidRPr="004F78EC">
        <w:t>–</w:t>
      </w:r>
      <w:r w:rsidRPr="004F78EC">
        <w:t xml:space="preserve"> при</w:t>
      </w:r>
      <w:r w:rsidR="00584208" w:rsidRPr="004F78EC">
        <w:t xml:space="preserve"> </w:t>
      </w:r>
      <w:r w:rsidRPr="004F78EC">
        <w:t>захоронении урны с прахом.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Дополнительные документы, необходимые для предоставления муниципальной услуги по выдаче разрешения на подзахоронение: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свидетельство о смерти ранее захороненного;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копии документов, подтверждающих наличие родственных отношений (близкого родства) умершего и ранее захороненного.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При резервировании земельного участка под захоронение, в том числе под семейные (родовые) захоронения предоставляются: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заявление.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Заявление должно содержать следующую информацию: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фамилия, имя, отчество заявителя;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почтовый адрес или адрес электронной почты, по которому должен быть отправлен ответ заявителю;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содержание вопросов в рамках предоставления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указание предполагаемого месторасположения зарезервированного участка;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площадь участка;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перечень документов, прилагаемых к заявлению;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подпись заявителя;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дата обращения.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К заявлению прилагается копия паспорта заявителя.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При подаче заявления представителем к заявлению прилагается документ, подтверждающий полномочия лица на осуществление действий от имени получателя муниципальной услуги.</w:t>
      </w:r>
    </w:p>
    <w:p w:rsidR="00240137" w:rsidRPr="004F78EC" w:rsidRDefault="00D71BEA" w:rsidP="00764AB3">
      <w:pPr>
        <w:pStyle w:val="ConsPlusNormal"/>
        <w:ind w:firstLine="540"/>
        <w:jc w:val="both"/>
      </w:pPr>
      <w:r w:rsidRPr="004F78EC">
        <w:t>2.7. Основани</w:t>
      </w:r>
      <w:r w:rsidR="00240137" w:rsidRPr="004F78EC">
        <w:t>й</w:t>
      </w:r>
      <w:r w:rsidRPr="004F78EC">
        <w:t xml:space="preserve"> для отказа в приеме документов </w:t>
      </w:r>
      <w:r w:rsidR="00240137" w:rsidRPr="004F78EC">
        <w:t xml:space="preserve">нет. </w:t>
      </w:r>
    </w:p>
    <w:p w:rsidR="00D71BEA" w:rsidRPr="004F78EC" w:rsidRDefault="00240137" w:rsidP="00764AB3">
      <w:pPr>
        <w:pStyle w:val="ConsPlusNormal"/>
        <w:ind w:firstLine="540"/>
        <w:jc w:val="both"/>
      </w:pPr>
      <w:r w:rsidRPr="004F78EC">
        <w:t>Основания для отказа</w:t>
      </w:r>
      <w:r w:rsidR="00D71BEA" w:rsidRPr="004F78EC">
        <w:t xml:space="preserve"> оказани</w:t>
      </w:r>
      <w:r w:rsidRPr="004F78EC">
        <w:t>я</w:t>
      </w:r>
      <w:r w:rsidR="00D71BEA" w:rsidRPr="004F78EC">
        <w:t xml:space="preserve"> муниципальной услуги является предоставление недостоверных и (или) неполных сведений.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2.8. Основанием для отказа в выдаче разрешения на подзахоронение является отсутствие свободного для подзахоронения места рядом с ранее произведенным захоронением близкого родственника. Специалист, ответственный за предоставление муниципальной услуги, выдает заявителю </w:t>
      </w:r>
      <w:r w:rsidRPr="004F78EC">
        <w:lastRenderedPageBreak/>
        <w:t>отказ в выдаче разрешения на подзахоронение и предлагает другое место для захоронения.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Основанием для отказа в выдаче свидетельства на резервирование земельного участка под захоронение, в т.ч. под семейные (родовые) захоронения, является </w:t>
      </w:r>
      <w:r w:rsidR="00584208" w:rsidRPr="004F78EC">
        <w:t>отсутствие свободного участка земли на указанном заявителем кладбище, в указанном месте</w:t>
      </w:r>
      <w:r w:rsidRPr="004F78EC">
        <w:t>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2.9. Плата за предоставление муниципальной услуги при выдаче разрешения на захоронение (подзахоронение) не взимается.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2.10. Время ожидания в очереди для получения консультаций по вопросам оказания муниципальной услуги, для подачи документов, предусмотренных </w:t>
      </w:r>
      <w:hyperlink w:anchor="P81" w:history="1">
        <w:r w:rsidRPr="004F78EC">
          <w:t>пунктом 2.6</w:t>
        </w:r>
      </w:hyperlink>
      <w:r w:rsidRPr="004F78EC">
        <w:t xml:space="preserve"> Административного регламента, являющихся основанием для оказания муниципальной услуги, для получения результата предоставления муниципальной услуги не превышает 15 минут.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2.11. Регистрация заявления производится уполномоченным должностным лицом непосредственно при его получении от заявителя. Заявителю выдается расписка в приеме документов.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2.12. Для ожидания приема заявителям отводится специальное место, оборудованное стульями, столами (стойками) для возможности оформления документов.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На двери кабинета, где предоставляется муниципальная услуга, прикрепляется вывеска с указанием номера кабинета, фамилии, имени, отчества и должности специалиста, осуществляющего прием.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Управлением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б) 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ассистивных и вспомогательных технологий, а также сменного кресла-коляски;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д)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</w:t>
      </w:r>
      <w:r w:rsidRPr="004F78EC">
        <w:lastRenderedPageBreak/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ж)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сурдопереводчика, тифлосурдопереводчика;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з) обеспечение допуска на объект собаки-проводника при наличии документа, подтверждающего ее специальное обучение, выданного по </w:t>
      </w:r>
      <w:hyperlink r:id="rId8" w:history="1">
        <w:r w:rsidRPr="004F78EC">
          <w:t>форме</w:t>
        </w:r>
      </w:hyperlink>
      <w:r w:rsidRPr="004F78EC">
        <w:t xml:space="preserve"> и в </w:t>
      </w:r>
      <w:hyperlink r:id="rId9" w:history="1">
        <w:r w:rsidRPr="004F78EC">
          <w:t>порядке</w:t>
        </w:r>
      </w:hyperlink>
      <w:r w:rsidRPr="004F78EC">
        <w:t xml:space="preserve">, утвержденном приказом Министерства труда и социальной защиты Российской Федерации от 22.06.2015 </w:t>
      </w:r>
      <w:r w:rsidR="00222F45" w:rsidRPr="004F78EC">
        <w:t>№</w:t>
      </w:r>
      <w:r w:rsidRPr="004F78EC">
        <w:t xml:space="preserve"> 386н </w:t>
      </w:r>
      <w:r w:rsidR="00222F45" w:rsidRPr="004F78EC">
        <w:t>«</w:t>
      </w:r>
      <w:r w:rsidRPr="004F78EC">
        <w:t>Об утверждении формы документа, подтверждающего специальное обучение собаки-проводника, и порядка его выдачи</w:t>
      </w:r>
      <w:r w:rsidR="00222F45" w:rsidRPr="004F78EC">
        <w:t>»</w:t>
      </w:r>
      <w:r w:rsidRPr="004F78EC">
        <w:t>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2.13. Показатели доступности муниципальной услуги: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простота и рациональность процесса предоставления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ясность и качество информации, объясняющей порядок и процедуры оказания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- доступность перечня документов и бланков заявлений на официальном сайте Администрации </w:t>
      </w:r>
      <w:r w:rsidR="00222F45" w:rsidRPr="004F78EC">
        <w:t>района</w:t>
      </w:r>
      <w:r w:rsidRPr="004F78EC">
        <w:t>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время, затраченное заявителями на получение муниципальной услуги с момента обращения;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график работы Управления.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2.14. Показатели качества муниципальной услуги: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соответствие требованиям настоящего Административного регламента;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соблюдение сроков предоставления услуг;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отсутствие (наличие) нарушений требований законодательства о предоставлении муниципальных услуг.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5B4EA5">
      <w:pPr>
        <w:pStyle w:val="ConsPlusTitle"/>
        <w:jc w:val="center"/>
        <w:outlineLvl w:val="1"/>
      </w:pPr>
      <w:r w:rsidRPr="004F78EC">
        <w:t>3. Состав, последовательность и сроки выполнения</w:t>
      </w:r>
      <w:r w:rsidR="00BD2B8F" w:rsidRPr="004F78EC">
        <w:t xml:space="preserve"> </w:t>
      </w:r>
      <w:r w:rsidRPr="004F78EC">
        <w:t>административных процедур, требования к порядку</w:t>
      </w:r>
      <w:r w:rsidR="00BD2B8F" w:rsidRPr="004F78EC">
        <w:t xml:space="preserve"> </w:t>
      </w:r>
      <w:r w:rsidRPr="004F78EC">
        <w:t>их выполнения, в том числе особенности выполнения</w:t>
      </w:r>
      <w:r w:rsidR="005B4EA5" w:rsidRPr="004F78EC">
        <w:t xml:space="preserve"> </w:t>
      </w:r>
      <w:r w:rsidRPr="004F78EC">
        <w:t>административных процедур в электронной форме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3.1. Предоставление муниципальной услуги включает в себя следующие административные процедуры: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принятие, регистрация заявления о предоставлении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определение исполнителя, передача заявления на исполнение (рассмотрение);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исполнение, рассмотрение заявления, принятие решения о наличии оснований для предоставления муниципальной услуги, отказа в предоставлении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извещение заявителя о принятом решении.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3.2. Уполномоченное должностное лицо Управления осуществляет прием заявлений в соответствии с графиками, указанными в </w:t>
      </w:r>
      <w:r w:rsidR="00222F45" w:rsidRPr="004F78EC">
        <w:t xml:space="preserve">пункте 1.4. </w:t>
      </w:r>
      <w:r w:rsidRPr="004F78EC">
        <w:t xml:space="preserve">настоящего </w:t>
      </w:r>
      <w:r w:rsidRPr="004F78EC">
        <w:lastRenderedPageBreak/>
        <w:t>Административного регламента.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Уполномоченное должностное лицо Управления в день получения заявления проверяет правильность заполнения заявления, наличие документов и сведений, указанных в </w:t>
      </w:r>
      <w:r w:rsidR="00222F45" w:rsidRPr="004F78EC">
        <w:t xml:space="preserve">пункте 2.6. </w:t>
      </w:r>
      <w:r w:rsidRPr="004F78EC">
        <w:t>настоящего Административного регламента, и регистрирует его в журнале регистрации заявлений и выдачи разрешений, утвержденном в установленном порядке.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Оформление и выдача разрешения на захоронение (подзахоронение) </w:t>
      </w:r>
      <w:r w:rsidR="00222F45" w:rsidRPr="004F78EC">
        <w:t>(приложение № 4)</w:t>
      </w:r>
      <w:r w:rsidRPr="004F78EC">
        <w:t xml:space="preserve">, при условии предоставления указанных в </w:t>
      </w:r>
      <w:r w:rsidR="00222F45" w:rsidRPr="004F78EC">
        <w:t xml:space="preserve">пункте 2.6. </w:t>
      </w:r>
      <w:r w:rsidRPr="004F78EC">
        <w:t>Административного регламента документов в полном объеме, проводится в момент обращения в Управление.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При оформлении свидетельства на резервирование земельного участка под захоронение, в том числе под семейные (родовые) захоронения, уполномоченное должностное лицо управления проверяет правильность заполнения заявления, наличие документов и сведений, указанных в </w:t>
      </w:r>
      <w:r w:rsidR="00222F45" w:rsidRPr="004F78EC">
        <w:t xml:space="preserve">пункте 2.6. </w:t>
      </w:r>
      <w:r w:rsidRPr="004F78EC">
        <w:t>настоящего Административного регламента, и регистрирует его в журнале регистрации заявлений.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 xml:space="preserve">В течение семи календарных дней уполномоченное должностное лицо подготавливает в двух экземплярах бланк свидетельства на резервирование земельного участка под захоронение </w:t>
      </w:r>
      <w:r w:rsidR="00222F45" w:rsidRPr="004F78EC">
        <w:t>(приложение № 5)</w:t>
      </w:r>
      <w:r w:rsidRPr="004F78EC">
        <w:t>. Свидетельство содержит следующую информацию: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фамилия, имя, отчество владельца свидетельства;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его паспортные данные;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месторасположение зарезервированного участка;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площадь участка.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Копия указанного свидетельства направляется для согласования смотрителю кладбища.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При получении от смотрителя кладбища сведений о возможности резервирования указанного в свидетельстве участка уполномоченное должностное лицо в течение пяти календарных дней обеспечивает подписание свидетельства на резервирование участка под захоронение.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Один экземпляр свидетельства в течение трех дней с момента его подписания выдается заявителю, о чем делается отметка в заявлении, второй экземпляр остается для хранения в Управлении.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Title"/>
        <w:jc w:val="center"/>
        <w:outlineLvl w:val="1"/>
      </w:pPr>
      <w:r w:rsidRPr="004F78EC">
        <w:t>4. Формы контроля за исполнением</w:t>
      </w:r>
    </w:p>
    <w:p w:rsidR="00D71BEA" w:rsidRPr="004F78EC" w:rsidRDefault="00D71BEA" w:rsidP="00764AB3">
      <w:pPr>
        <w:pStyle w:val="ConsPlusTitle"/>
        <w:jc w:val="center"/>
      </w:pPr>
      <w:r w:rsidRPr="004F78EC">
        <w:t>административного регламента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4.1. Контроль за исполнением положений Административного регламента осуществляется начальником Управлени</w:t>
      </w:r>
      <w:r w:rsidR="005F33DC" w:rsidRPr="004F78EC">
        <w:t>я</w:t>
      </w:r>
      <w:r w:rsidRPr="004F78EC">
        <w:t xml:space="preserve"> </w:t>
      </w:r>
      <w:r w:rsidR="005F33DC" w:rsidRPr="004F78EC">
        <w:t xml:space="preserve">по ЖКХ, строительству, транспортному обслуживанию, дорожной деятельности Администрации района </w:t>
      </w:r>
      <w:r w:rsidRPr="004F78EC">
        <w:t>в следующих формах: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текущий контроль в виде плановых проверок за соблюдением должностным лицом последовательности действий, определенных Административным регламентом предоставления муниципальной услуги;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- внеплановые проверки по жалобам заявителей.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lastRenderedPageBreak/>
        <w:t>При проверке могут рассматриваться все вопросы, связанные с исполнением муниципальной услуги (комплексные проверки), или отдельный вопрос, связанный с исполнением муниципальной услуги (тематические проверки).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4.2. В ходе проведения плановых проверок устанавливаются полнота и качество обеспечения исполнения муниципальной услуги ответственным должностным лицом. Периодичность проведения плановых проверок определяется в соответствии с планом работы управления на текущий год.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Внеплановые проверки проводятся при поступлении жалоб заявителей с целью выявления и устранения нарушений прав заявителей или их уполномоченных представителей посредством рассмотрения жалобы, принятия решений и подготовки ответов по жалобам заявителей на действия (бездействие) или решение уполномоченного должностного лица, выразившееся в ненадлежащем исполнении муниципальной услуги.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4.3. По результатам проведенных проверок,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D71BEA" w:rsidRPr="004F78EC" w:rsidRDefault="00D71BEA" w:rsidP="00764AB3">
      <w:pPr>
        <w:pStyle w:val="ConsPlusNormal"/>
        <w:ind w:firstLine="540"/>
        <w:jc w:val="both"/>
      </w:pPr>
      <w:r w:rsidRPr="004F78EC">
        <w:t>4.4.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ответственность должностного лица за предоставление муниципальной услуги, исполнение отдельных административных процедур закрепляется его должностной инструкцией в соответствии с требованиями действующего законодательства.</w:t>
      </w:r>
    </w:p>
    <w:p w:rsidR="00D71BEA" w:rsidRPr="004F78EC" w:rsidRDefault="00D71BEA" w:rsidP="00D83D1D">
      <w:pPr>
        <w:pStyle w:val="ConsPlusNormal"/>
        <w:jc w:val="both"/>
        <w:rPr>
          <w:szCs w:val="28"/>
        </w:rPr>
      </w:pPr>
    </w:p>
    <w:p w:rsidR="009364D4" w:rsidRPr="004F78EC" w:rsidRDefault="009364D4" w:rsidP="00D83D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5</w:t>
      </w:r>
      <w:r w:rsidR="00D83D1D" w:rsidRPr="004F78EC">
        <w:rPr>
          <w:rFonts w:ascii="Times New Roman" w:hAnsi="Times New Roman" w:cs="Times New Roman"/>
          <w:b/>
          <w:sz w:val="28"/>
          <w:szCs w:val="28"/>
        </w:rPr>
        <w:t xml:space="preserve">. Досудебный (внесудебный) порядок обжалования решений и </w:t>
      </w:r>
    </w:p>
    <w:p w:rsidR="00D83D1D" w:rsidRPr="004F78EC" w:rsidRDefault="00D83D1D" w:rsidP="00D83D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действий (бездействия) органа, предоставляющего муниципальную услугу, многофункционального центра</w:t>
      </w:r>
      <w:r w:rsidRPr="004F78EC">
        <w:rPr>
          <w:rStyle w:val="a8"/>
          <w:rFonts w:ascii="Times New Roman" w:hAnsi="Times New Roman" w:cs="Times New Roman"/>
          <w:b/>
          <w:sz w:val="28"/>
          <w:szCs w:val="28"/>
        </w:rPr>
        <w:footnoteReference w:id="2"/>
      </w:r>
      <w:r w:rsidRPr="004F78EC">
        <w:rPr>
          <w:rFonts w:ascii="Times New Roman" w:hAnsi="Times New Roman" w:cs="Times New Roman"/>
          <w:b/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D83D1D" w:rsidRPr="004F78EC" w:rsidRDefault="00D83D1D" w:rsidP="00D83D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5.1. </w:t>
      </w:r>
      <w:r w:rsidRPr="004F78EC">
        <w:rPr>
          <w:rFonts w:ascii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="00F06EE8" w:rsidRPr="00F06EE8">
        <w:rPr>
          <w:rFonts w:ascii="Times New Roman" w:hAnsi="Times New Roman" w:cs="Times New Roman"/>
          <w:sz w:val="28"/>
          <w:szCs w:val="28"/>
          <w:lang w:eastAsia="en-US"/>
        </w:rPr>
        <w:t>Администрации Михайловского района</w:t>
      </w:r>
      <w:r w:rsidRPr="004F78EC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F06EE8" w:rsidRPr="00F06EE8">
        <w:rPr>
          <w:rFonts w:ascii="Times New Roman" w:hAnsi="Times New Roman" w:cs="Times New Roman"/>
          <w:sz w:val="28"/>
          <w:szCs w:val="28"/>
          <w:lang w:eastAsia="en-US"/>
        </w:rPr>
        <w:t>Администрации Михайловского района</w:t>
      </w:r>
      <w:r w:rsidR="00F06EE8" w:rsidRPr="004F78EC">
        <w:rPr>
          <w:rFonts w:ascii="Times New Roman" w:hAnsi="Times New Roman" w:cs="Times New Roman"/>
          <w:sz w:val="28"/>
          <w:szCs w:val="28"/>
        </w:rPr>
        <w:t xml:space="preserve"> </w:t>
      </w:r>
      <w:r w:rsidRPr="004F78EC">
        <w:rPr>
          <w:rFonts w:ascii="Times New Roman" w:hAnsi="Times New Roman" w:cs="Times New Roman"/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</w:t>
      </w:r>
      <w:r w:rsidRPr="004F78EC">
        <w:rPr>
          <w:rFonts w:ascii="Times New Roman" w:hAnsi="Times New Roman" w:cs="Times New Roman"/>
          <w:sz w:val="28"/>
          <w:szCs w:val="28"/>
        </w:rPr>
        <w:lastRenderedPageBreak/>
        <w:t>ими муниципальной услуги в случаях, предусмотренных в пунктах 1, 3, 4, 6, 8 пункта 5.2 Административного регламента.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</w:t>
      </w:r>
      <w:r w:rsidRPr="004F78EC">
        <w:rPr>
          <w:rFonts w:ascii="Times New Roman" w:eastAsia="Calibri" w:hAnsi="Times New Roman" w:cs="Times New Roman"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8EC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4F78EC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 w:rsidRPr="004F78E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</w:t>
      </w:r>
      <w:r w:rsidRPr="004F78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4F78EC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4F78E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F78EC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 (далее – учредитель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и решения руководителя органа местного самоуправления направляется </w:t>
      </w:r>
      <w:r w:rsidR="00BD2B8F" w:rsidRPr="004F78EC">
        <w:rPr>
          <w:rFonts w:ascii="Times New Roman" w:hAnsi="Times New Roman" w:cs="Times New Roman"/>
          <w:sz w:val="28"/>
          <w:szCs w:val="28"/>
        </w:rPr>
        <w:t>главе района</w:t>
      </w:r>
      <w:r w:rsidRPr="004F78EC">
        <w:rPr>
          <w:rFonts w:ascii="Times New Roman" w:hAnsi="Times New Roman" w:cs="Times New Roman"/>
          <w:sz w:val="28"/>
          <w:szCs w:val="28"/>
        </w:rPr>
        <w:t>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5.3.2. Жалоба может быть направлена по почте, через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, официальный сайт </w:t>
      </w:r>
      <w:r w:rsidR="00BD2B8F" w:rsidRPr="004F78EC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F78EC">
        <w:rPr>
          <w:rFonts w:ascii="Times New Roman" w:hAnsi="Times New Roman" w:cs="Times New Roman"/>
          <w:sz w:val="28"/>
          <w:szCs w:val="28"/>
        </w:rPr>
        <w:t xml:space="preserve"> 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в) портала досудебного обжалования (do.gosuslugi.ru).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5.4. </w:t>
      </w:r>
      <w:r w:rsidRPr="004F78E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lastRenderedPageBreak/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4F78EC">
        <w:rPr>
          <w:rFonts w:ascii="Times New Roman" w:hAnsi="Times New Roman" w:cs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 xml:space="preserve">5.8. При подаче жалобы через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5.10. Жалоба должна содержать: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, работника Многофункционального центра</w:t>
      </w:r>
      <w:r w:rsidRPr="004F78EC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, работника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5.11. Орган местного самоуправления обеспечивает: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оснащение мест приема жалоб;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5.12. </w:t>
      </w:r>
      <w:r w:rsidR="003B4F2D">
        <w:rPr>
          <w:rFonts w:ascii="Times New Roman" w:hAnsi="Times New Roman" w:cs="Times New Roman"/>
          <w:sz w:val="28"/>
          <w:szCs w:val="28"/>
          <w:lang w:eastAsia="en-US"/>
        </w:rPr>
        <w:t>Администрация Михайловского района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заключает с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5.13. Жалоба, поступившая в </w:t>
      </w:r>
      <w:r w:rsidR="00390ED1">
        <w:rPr>
          <w:rFonts w:ascii="Times New Roman" w:hAnsi="Times New Roman" w:cs="Times New Roman"/>
          <w:sz w:val="28"/>
          <w:szCs w:val="28"/>
          <w:lang w:eastAsia="en-US"/>
        </w:rPr>
        <w:t>Администрацию района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, учредителю </w:t>
      </w:r>
      <w:r w:rsidRPr="004F78EC">
        <w:rPr>
          <w:rFonts w:ascii="Times New Roman" w:eastAsia="Calibri" w:hAnsi="Times New Roman" w:cs="Times New Roman"/>
          <w:sz w:val="28"/>
          <w:szCs w:val="28"/>
        </w:rPr>
        <w:t>МФЦ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="007721F6" w:rsidRPr="007721F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, должностного лица </w:t>
      </w:r>
      <w:r w:rsidR="007721F6" w:rsidRPr="007721F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5.14. По результатам рассмотрения жалобы </w:t>
      </w:r>
      <w:r w:rsidR="00BD2B8F" w:rsidRPr="004F78EC">
        <w:rPr>
          <w:rFonts w:ascii="Times New Roman" w:hAnsi="Times New Roman" w:cs="Times New Roman"/>
          <w:sz w:val="28"/>
          <w:szCs w:val="28"/>
        </w:rPr>
        <w:t>глава района, первый заместитель главы Администрации района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3B4F2D" w:rsidRPr="00F06EE8"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 w:rsidR="003B4F2D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="003B4F2D" w:rsidRPr="00F06EE8">
        <w:rPr>
          <w:rFonts w:ascii="Times New Roman" w:hAnsi="Times New Roman" w:cs="Times New Roman"/>
          <w:sz w:val="28"/>
          <w:szCs w:val="28"/>
          <w:lang w:eastAsia="en-US"/>
        </w:rPr>
        <w:t xml:space="preserve"> Михайловского района</w:t>
      </w:r>
      <w:r w:rsidR="003B4F2D"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5.15. </w:t>
      </w:r>
      <w:r w:rsidRPr="004F78EC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F78EC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27.07.2010 № 210-ФЗ «Об организации предоставления государственных и муниципальных </w:t>
      </w:r>
      <w:r w:rsidRPr="004F78EC">
        <w:rPr>
          <w:rFonts w:ascii="Times New Roman" w:eastAsia="Calibri" w:hAnsi="Times New Roman" w:cs="Times New Roman"/>
          <w:sz w:val="28"/>
          <w:szCs w:val="28"/>
        </w:rPr>
        <w:lastRenderedPageBreak/>
        <w:t>услуг»</w:t>
      </w:r>
      <w:r w:rsidRPr="004F78EC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 xml:space="preserve">текст письменного обращения не позволяет определить суть предложения, заявления или жалобы. О данном решении заявитель, 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направивший жалобу, уведомляется в течение семи дней со дня регистрации обращения.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5.18. </w:t>
      </w:r>
      <w:r w:rsidRPr="004F78EC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83D1D" w:rsidRPr="004F78EC" w:rsidRDefault="00D83D1D" w:rsidP="00D83D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F78EC">
        <w:rPr>
          <w:rFonts w:ascii="Times New Roman" w:hAnsi="Times New Roman" w:cs="Times New Roman"/>
          <w:sz w:val="28"/>
          <w:szCs w:val="28"/>
          <w:lang w:eastAsia="en-US"/>
        </w:rPr>
        <w:t>5.19.</w:t>
      </w:r>
      <w:r w:rsidRPr="004F78EC">
        <w:rPr>
          <w:rFonts w:ascii="Times New Roman" w:hAnsi="Times New Roman" w:cs="Times New Roman"/>
          <w:sz w:val="28"/>
          <w:szCs w:val="28"/>
        </w:rPr>
        <w:t xml:space="preserve"> </w:t>
      </w:r>
      <w:r w:rsidRPr="004F78EC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1BEA" w:rsidRPr="004F78EC" w:rsidRDefault="00D71BEA" w:rsidP="00D83D1D">
      <w:pPr>
        <w:pStyle w:val="ConsPlusNormal"/>
        <w:ind w:firstLine="540"/>
        <w:jc w:val="both"/>
        <w:rPr>
          <w:szCs w:val="28"/>
        </w:rPr>
      </w:pPr>
    </w:p>
    <w:p w:rsidR="005B4EA5" w:rsidRPr="004F78EC" w:rsidRDefault="005B4EA5" w:rsidP="00764AB3">
      <w:pPr>
        <w:pStyle w:val="ConsPlusNormal"/>
        <w:jc w:val="right"/>
        <w:outlineLvl w:val="0"/>
      </w:pPr>
    </w:p>
    <w:p w:rsidR="00D71BEA" w:rsidRPr="004F78EC" w:rsidRDefault="00D71BEA" w:rsidP="00764AB3">
      <w:pPr>
        <w:pStyle w:val="ConsPlusNormal"/>
        <w:jc w:val="right"/>
        <w:outlineLvl w:val="0"/>
      </w:pPr>
      <w:r w:rsidRPr="004F78EC">
        <w:t xml:space="preserve">Приложение </w:t>
      </w:r>
      <w:r w:rsidR="005F33DC" w:rsidRPr="004F78EC">
        <w:t>№</w:t>
      </w:r>
      <w:r w:rsidRPr="004F78EC">
        <w:t xml:space="preserve"> 1</w:t>
      </w:r>
    </w:p>
    <w:p w:rsidR="00D71BEA" w:rsidRPr="004F78EC" w:rsidRDefault="00D71BEA" w:rsidP="00764AB3">
      <w:pPr>
        <w:pStyle w:val="ConsPlusNormal"/>
        <w:jc w:val="right"/>
      </w:pPr>
      <w:r w:rsidRPr="004F78EC">
        <w:t>к Административному регламенту</w:t>
      </w:r>
    </w:p>
    <w:p w:rsidR="00D71BEA" w:rsidRPr="004F78EC" w:rsidRDefault="00D71BEA" w:rsidP="00764AB3">
      <w:pPr>
        <w:pStyle w:val="ConsPlusNormal"/>
        <w:jc w:val="right"/>
      </w:pPr>
      <w:r w:rsidRPr="004F78EC">
        <w:t>предоставления муниципальной</w:t>
      </w:r>
    </w:p>
    <w:p w:rsidR="00316D1D" w:rsidRPr="004F78EC" w:rsidRDefault="00D71BEA" w:rsidP="00316D1D">
      <w:pPr>
        <w:pStyle w:val="ConsPlusNormal"/>
        <w:jc w:val="right"/>
      </w:pPr>
      <w:r w:rsidRPr="004F78EC">
        <w:t xml:space="preserve">услуги </w:t>
      </w:r>
      <w:r w:rsidR="00316D1D" w:rsidRPr="004F78EC">
        <w:t xml:space="preserve">«Предоставление земельного </w:t>
      </w:r>
    </w:p>
    <w:p w:rsidR="00316D1D" w:rsidRPr="004F78EC" w:rsidRDefault="003B4F2D" w:rsidP="00316D1D">
      <w:pPr>
        <w:pStyle w:val="ConsPlusNormal"/>
        <w:jc w:val="right"/>
      </w:pPr>
      <w:r>
        <w:t xml:space="preserve">участка </w:t>
      </w:r>
      <w:r w:rsidR="00316D1D" w:rsidRPr="004F78EC">
        <w:t xml:space="preserve">для погребения умершего и </w:t>
      </w:r>
    </w:p>
    <w:p w:rsidR="00D71BEA" w:rsidRPr="004F78EC" w:rsidRDefault="00316D1D" w:rsidP="00316D1D">
      <w:pPr>
        <w:pStyle w:val="ConsPlusNormal"/>
        <w:jc w:val="right"/>
      </w:pPr>
      <w:r w:rsidRPr="004F78EC">
        <w:t>оформление разрешения на захоронение»</w:t>
      </w:r>
    </w:p>
    <w:p w:rsidR="00D71BEA" w:rsidRPr="004F78EC" w:rsidRDefault="00D71BEA" w:rsidP="00764AB3">
      <w:pPr>
        <w:pStyle w:val="ConsPlusNormal"/>
        <w:jc w:val="both"/>
      </w:pP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Администраци</w:t>
      </w:r>
      <w:r w:rsidR="005771F7" w:rsidRPr="004F78EC">
        <w:t>я</w:t>
      </w:r>
      <w:r w:rsidRPr="004F78EC">
        <w:t xml:space="preserve"> </w:t>
      </w:r>
      <w:r w:rsidR="005771F7" w:rsidRPr="004F78EC">
        <w:t>Михайловского района Алтайского края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от кого: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наименование юридического лица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или Ф.И.О. физического лица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(серия, номер документа,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удостоверяющего личность,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     кем и когда выдан)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ИНН; юридический и почтовый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                адреса;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Ф.И.О. руководителя; телефон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______________________________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bookmarkStart w:id="4" w:name="P252"/>
      <w:bookmarkEnd w:id="4"/>
      <w:r w:rsidRPr="004F78EC">
        <w:t xml:space="preserve">                                 ЗАЯВЛЕНИЕ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Прошу  Вашего  разрешения  на  выделение    участка   земли  для одиночного</w:t>
      </w:r>
    </w:p>
    <w:p w:rsidR="00D71BEA" w:rsidRPr="004F78EC" w:rsidRDefault="00D71BEA" w:rsidP="00764AB3">
      <w:pPr>
        <w:pStyle w:val="ConsPlusNonformat"/>
        <w:jc w:val="both"/>
      </w:pPr>
      <w:r w:rsidRPr="004F78EC">
        <w:t>захоронения умершего(ей)___________________________________________________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               (фамилия, имя, отчество)</w:t>
      </w:r>
    </w:p>
    <w:p w:rsidR="00D71BEA" w:rsidRPr="004F78EC" w:rsidRDefault="00D71BEA" w:rsidP="00764AB3">
      <w:pPr>
        <w:pStyle w:val="ConsPlusNonformat"/>
        <w:jc w:val="both"/>
      </w:pPr>
      <w:r w:rsidRPr="004F78EC">
        <w:t>Дата рождения _____________________ Дата смерти ______________________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>Свид</w:t>
      </w:r>
      <w:r w:rsidR="005771F7" w:rsidRPr="004F78EC">
        <w:t>етельст</w:t>
      </w:r>
      <w:r w:rsidRPr="004F78EC">
        <w:t>во о смерти: серия _____ N ______ Дата выдачи "___" ______ 20__ г.</w:t>
      </w:r>
    </w:p>
    <w:p w:rsidR="00D71BEA" w:rsidRPr="004F78EC" w:rsidRDefault="00D71BEA" w:rsidP="00764AB3">
      <w:pPr>
        <w:pStyle w:val="ConsPlusNonformat"/>
        <w:jc w:val="both"/>
      </w:pPr>
      <w:r w:rsidRPr="004F78EC">
        <w:t>на _____________________________ кладбище.</w:t>
      </w:r>
    </w:p>
    <w:p w:rsidR="00D71BEA" w:rsidRPr="004F78EC" w:rsidRDefault="00D71BEA" w:rsidP="00764AB3">
      <w:pPr>
        <w:pStyle w:val="ConsPlusNonformat"/>
        <w:jc w:val="both"/>
      </w:pPr>
      <w:r w:rsidRPr="004F78EC">
        <w:t>Прилагаю копии документов:</w:t>
      </w:r>
    </w:p>
    <w:p w:rsidR="00D71BEA" w:rsidRPr="004F78EC" w:rsidRDefault="00D71BEA" w:rsidP="00764AB3">
      <w:pPr>
        <w:pStyle w:val="ConsPlusNonformat"/>
        <w:jc w:val="both"/>
      </w:pPr>
      <w:r w:rsidRPr="004F78EC">
        <w:t>1. Копия свидетельства о смерти (с приложением подлинника для сверки);</w:t>
      </w:r>
    </w:p>
    <w:p w:rsidR="00D71BEA" w:rsidRPr="004F78EC" w:rsidRDefault="00D71BEA" w:rsidP="00764AB3">
      <w:pPr>
        <w:pStyle w:val="ConsPlusNonformat"/>
        <w:jc w:val="both"/>
      </w:pPr>
      <w:r w:rsidRPr="004F78EC">
        <w:t>2. Если   личность  не   установлена:  копия   документа,   подтверждающего</w:t>
      </w:r>
    </w:p>
    <w:p w:rsidR="00D71BEA" w:rsidRPr="004F78EC" w:rsidRDefault="00D71BEA" w:rsidP="00764AB3">
      <w:pPr>
        <w:pStyle w:val="ConsPlusNonformat"/>
        <w:jc w:val="both"/>
      </w:pPr>
      <w:r w:rsidRPr="004F78EC">
        <w:t>согласие органов  внутренних дел на погребение умершего (ей) (с приложением</w:t>
      </w:r>
    </w:p>
    <w:p w:rsidR="00D71BEA" w:rsidRPr="004F78EC" w:rsidRDefault="00D71BEA" w:rsidP="00764AB3">
      <w:pPr>
        <w:pStyle w:val="ConsPlusNonformat"/>
        <w:jc w:val="both"/>
      </w:pPr>
      <w:r w:rsidRPr="004F78EC">
        <w:t>подлинника для сверки);</w:t>
      </w:r>
    </w:p>
    <w:p w:rsidR="00D71BEA" w:rsidRPr="004F78EC" w:rsidRDefault="00D71BEA" w:rsidP="00764AB3">
      <w:pPr>
        <w:pStyle w:val="ConsPlusNonformat"/>
        <w:jc w:val="both"/>
      </w:pPr>
      <w:r w:rsidRPr="004F78EC">
        <w:t>3. Копия  справки  о  кремации  (с приложением подлинника для сверки) - при</w:t>
      </w:r>
    </w:p>
    <w:p w:rsidR="00D71BEA" w:rsidRPr="004F78EC" w:rsidRDefault="00D71BEA" w:rsidP="00764AB3">
      <w:pPr>
        <w:pStyle w:val="ConsPlusNonformat"/>
        <w:jc w:val="both"/>
      </w:pPr>
      <w:r w:rsidRPr="004F78EC">
        <w:t>захоронении урны с прахом.</w:t>
      </w:r>
    </w:p>
    <w:p w:rsidR="00D71BEA" w:rsidRPr="004F78EC" w:rsidRDefault="00D71BEA" w:rsidP="00764AB3">
      <w:pPr>
        <w:pStyle w:val="ConsPlusNonformat"/>
        <w:jc w:val="both"/>
      </w:pPr>
      <w:r w:rsidRPr="004F78EC">
        <w:t>За правильность сведений несу полную ответственность.</w:t>
      </w:r>
    </w:p>
    <w:p w:rsidR="00D71BEA" w:rsidRPr="004F78EC" w:rsidRDefault="00D71BEA" w:rsidP="00764AB3">
      <w:pPr>
        <w:pStyle w:val="ConsPlusNonformat"/>
        <w:jc w:val="both"/>
      </w:pPr>
      <w:r w:rsidRPr="004F78EC">
        <w:t>Даю согласие на обработку персональных данных.</w:t>
      </w:r>
    </w:p>
    <w:p w:rsidR="00D71BEA" w:rsidRPr="004F78EC" w:rsidRDefault="00D71BEA" w:rsidP="00764AB3">
      <w:pPr>
        <w:pStyle w:val="ConsPlusNonformat"/>
        <w:jc w:val="both"/>
      </w:pPr>
      <w:r w:rsidRPr="004F78EC">
        <w:lastRenderedPageBreak/>
        <w:t>(для физического лица)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"___" ____________ 20__ г. Подпись ________ /_____________________________/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                               (должность Ф.И.О.)</w:t>
      </w:r>
    </w:p>
    <w:p w:rsidR="00D71BEA" w:rsidRPr="004F78EC" w:rsidRDefault="00D71BEA" w:rsidP="00764AB3">
      <w:pPr>
        <w:pStyle w:val="ConsPlusNonformat"/>
        <w:jc w:val="both"/>
      </w:pPr>
      <w:r w:rsidRPr="004F78EC">
        <w:t>Рег. N ______</w:t>
      </w:r>
    </w:p>
    <w:p w:rsidR="009364D4" w:rsidRPr="004F78EC" w:rsidRDefault="009364D4" w:rsidP="00764AB3">
      <w:pPr>
        <w:pStyle w:val="ConsPlusNormal"/>
        <w:jc w:val="right"/>
        <w:outlineLvl w:val="0"/>
      </w:pPr>
    </w:p>
    <w:p w:rsidR="00025400" w:rsidRDefault="00025400" w:rsidP="00764AB3">
      <w:pPr>
        <w:pStyle w:val="ConsPlusNormal"/>
        <w:jc w:val="right"/>
        <w:outlineLvl w:val="0"/>
      </w:pPr>
    </w:p>
    <w:p w:rsidR="00D71BEA" w:rsidRPr="004F78EC" w:rsidRDefault="004D4F7D" w:rsidP="004D4F7D">
      <w:pPr>
        <w:pStyle w:val="ConsPlusNormal"/>
        <w:tabs>
          <w:tab w:val="left" w:pos="7613"/>
        </w:tabs>
        <w:outlineLvl w:val="0"/>
      </w:pPr>
      <w:r>
        <w:t xml:space="preserve">                                                                                </w:t>
      </w:r>
      <w:r w:rsidR="00D71BEA" w:rsidRPr="004F78EC">
        <w:t xml:space="preserve">Приложение </w:t>
      </w:r>
      <w:r w:rsidR="00316D1D" w:rsidRPr="004F78EC">
        <w:t>№</w:t>
      </w:r>
      <w:r w:rsidR="00D71BEA" w:rsidRPr="004F78EC">
        <w:t xml:space="preserve"> 2</w:t>
      </w:r>
    </w:p>
    <w:p w:rsidR="00D71BEA" w:rsidRPr="004F78EC" w:rsidRDefault="00D71BEA" w:rsidP="00764AB3">
      <w:pPr>
        <w:pStyle w:val="ConsPlusNormal"/>
        <w:jc w:val="right"/>
      </w:pPr>
      <w:r w:rsidRPr="004F78EC">
        <w:t>к Административному регламенту</w:t>
      </w:r>
    </w:p>
    <w:p w:rsidR="00D71BEA" w:rsidRPr="004F78EC" w:rsidRDefault="00D71BEA" w:rsidP="00764AB3">
      <w:pPr>
        <w:pStyle w:val="ConsPlusNormal"/>
        <w:jc w:val="right"/>
      </w:pPr>
      <w:r w:rsidRPr="004F78EC">
        <w:t>предоставления муниципальной</w:t>
      </w:r>
    </w:p>
    <w:p w:rsidR="00316D1D" w:rsidRPr="004F78EC" w:rsidRDefault="00D71BEA" w:rsidP="00316D1D">
      <w:pPr>
        <w:pStyle w:val="ConsPlusNormal"/>
        <w:jc w:val="right"/>
      </w:pPr>
      <w:r w:rsidRPr="004F78EC">
        <w:t xml:space="preserve">услуги </w:t>
      </w:r>
      <w:r w:rsidR="00316D1D" w:rsidRPr="004F78EC">
        <w:t xml:space="preserve">«Предоставление земельного </w:t>
      </w:r>
    </w:p>
    <w:p w:rsidR="00316D1D" w:rsidRPr="004F78EC" w:rsidRDefault="00316D1D" w:rsidP="00316D1D">
      <w:pPr>
        <w:pStyle w:val="ConsPlusNormal"/>
        <w:jc w:val="right"/>
      </w:pPr>
      <w:r w:rsidRPr="004F78EC">
        <w:t xml:space="preserve">участка для погребения умершего </w:t>
      </w:r>
    </w:p>
    <w:p w:rsidR="00D71BEA" w:rsidRPr="004F78EC" w:rsidRDefault="00316D1D" w:rsidP="00316D1D">
      <w:pPr>
        <w:pStyle w:val="ConsPlusNormal"/>
        <w:jc w:val="right"/>
      </w:pPr>
      <w:r w:rsidRPr="004F78EC">
        <w:t xml:space="preserve">и оформление разрешения на захоронение» </w:t>
      </w:r>
    </w:p>
    <w:p w:rsidR="00316D1D" w:rsidRPr="004F78EC" w:rsidRDefault="00316D1D" w:rsidP="00316D1D">
      <w:pPr>
        <w:pStyle w:val="ConsPlusNormal"/>
        <w:jc w:val="right"/>
      </w:pPr>
    </w:p>
    <w:p w:rsidR="00CF4917" w:rsidRPr="004F78EC" w:rsidRDefault="00D71BEA" w:rsidP="00D313BC">
      <w:pPr>
        <w:pStyle w:val="ConsPlusNonformat"/>
        <w:jc w:val="right"/>
      </w:pPr>
      <w:r w:rsidRPr="004F78EC">
        <w:t xml:space="preserve">                              </w:t>
      </w:r>
      <w:r w:rsidR="00CF4917" w:rsidRPr="004F78EC">
        <w:t>Администрация Михайловского района Алтайского края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от кого: __________________________________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наименование юридического лица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__________________________________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или Ф.И.О. физического лица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__________________________________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(серия, номер документа,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удостоверяющего личность,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__________________________________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     кем и когда выдан)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__________________________________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ИНН; юридический и почтовый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                адреса;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__________________________________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Ф.И.О. руководителя; телефон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__________________________________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bookmarkStart w:id="5" w:name="P308"/>
      <w:bookmarkEnd w:id="5"/>
      <w:r w:rsidRPr="004F78EC">
        <w:t xml:space="preserve">                                 Заявление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об отводе участка земли для родственного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подзахоронения и оформления разрешения на подзахоронение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Прошу предоставить место для родственного п</w:t>
      </w:r>
      <w:r w:rsidR="00D313BC">
        <w:t>одзахоронения умершего(ей) ___</w:t>
      </w:r>
    </w:p>
    <w:p w:rsidR="00D71BEA" w:rsidRPr="004F78EC" w:rsidRDefault="00D71BEA" w:rsidP="00764AB3">
      <w:pPr>
        <w:pStyle w:val="ConsPlusNonformat"/>
        <w:jc w:val="both"/>
      </w:pPr>
      <w:r w:rsidRPr="004F78EC">
        <w:t>___________________________________________</w:t>
      </w:r>
      <w:r w:rsidR="00D313BC">
        <w:t>_______________________________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       (фамилия, имя, отчество)</w:t>
      </w:r>
    </w:p>
    <w:p w:rsidR="00D71BEA" w:rsidRPr="004F78EC" w:rsidRDefault="00D71BEA" w:rsidP="00764AB3">
      <w:pPr>
        <w:pStyle w:val="ConsPlusNonformat"/>
        <w:jc w:val="both"/>
      </w:pPr>
      <w:r w:rsidRPr="004F78EC">
        <w:t>Дата рождения ______________________     Дата смерти_______________________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Свид</w:t>
      </w:r>
      <w:r w:rsidR="00CF4917" w:rsidRPr="004F78EC">
        <w:t>етельст</w:t>
      </w:r>
      <w:r w:rsidRPr="004F78EC">
        <w:t>во о смерти: серия ______ N _____ Дата выдачи "__" ______ 20__ г.,</w:t>
      </w:r>
    </w:p>
    <w:p w:rsidR="00CF4917" w:rsidRPr="004F78EC" w:rsidRDefault="00D71BEA" w:rsidP="00764AB3">
      <w:pPr>
        <w:pStyle w:val="ConsPlusNonformat"/>
        <w:jc w:val="both"/>
      </w:pPr>
      <w:r w:rsidRPr="004F78EC">
        <w:t>рядом с могилой ранее умершего близкого родственника ______</w:t>
      </w:r>
      <w:r w:rsidR="00CF4917" w:rsidRPr="004F78EC">
        <w:t>_________________</w:t>
      </w:r>
      <w:r w:rsidRPr="004F78EC">
        <w:t xml:space="preserve"> </w:t>
      </w:r>
    </w:p>
    <w:p w:rsidR="00D71BEA" w:rsidRPr="004F78EC" w:rsidRDefault="00D71BEA" w:rsidP="00764AB3">
      <w:pPr>
        <w:pStyle w:val="ConsPlusNonformat"/>
        <w:jc w:val="both"/>
      </w:pPr>
      <w:r w:rsidRPr="004F78EC">
        <w:t>на ____________</w:t>
      </w:r>
      <w:r w:rsidR="00CF4917" w:rsidRPr="004F78EC">
        <w:t xml:space="preserve">________________________ </w:t>
      </w:r>
      <w:r w:rsidRPr="004F78EC">
        <w:t>кладбище.</w:t>
      </w:r>
    </w:p>
    <w:p w:rsidR="00D71BEA" w:rsidRPr="004F78EC" w:rsidRDefault="00D71BEA" w:rsidP="00764AB3">
      <w:pPr>
        <w:pStyle w:val="ConsPlusNonformat"/>
        <w:jc w:val="both"/>
      </w:pPr>
      <w:r w:rsidRPr="004F78EC">
        <w:t>Обязуюсь  обеспечить  содержание  предоставленного   места     захоронения,</w:t>
      </w:r>
    </w:p>
    <w:p w:rsidR="00D71BEA" w:rsidRPr="004F78EC" w:rsidRDefault="00D71BEA" w:rsidP="00764AB3">
      <w:pPr>
        <w:pStyle w:val="ConsPlusNonformat"/>
        <w:jc w:val="both"/>
      </w:pPr>
      <w:r w:rsidRPr="004F78EC">
        <w:t>установку   ограды   и   надмогильных  сооружений  производить  в  пределах</w:t>
      </w:r>
    </w:p>
    <w:p w:rsidR="00D71BEA" w:rsidRPr="004F78EC" w:rsidRDefault="00D71BEA" w:rsidP="00764AB3">
      <w:pPr>
        <w:pStyle w:val="ConsPlusNonformat"/>
        <w:jc w:val="both"/>
      </w:pPr>
      <w:r w:rsidRPr="004F78EC">
        <w:t>предоставленного  места  захоронения.  С  Правилами  содержания и посещения</w:t>
      </w:r>
    </w:p>
    <w:p w:rsidR="00D71BEA" w:rsidRPr="004F78EC" w:rsidRDefault="00D71BEA" w:rsidP="00764AB3">
      <w:pPr>
        <w:pStyle w:val="ConsPlusNonformat"/>
        <w:jc w:val="both"/>
      </w:pPr>
      <w:r w:rsidRPr="004F78EC">
        <w:t>кладбищ,     а  также  с  Правилами  установки   надмогильных    сооружений</w:t>
      </w:r>
    </w:p>
    <w:p w:rsidR="00D71BEA" w:rsidRPr="004F78EC" w:rsidRDefault="00D71BEA" w:rsidP="00764AB3">
      <w:pPr>
        <w:pStyle w:val="ConsPlusNonformat"/>
        <w:jc w:val="both"/>
      </w:pPr>
      <w:r w:rsidRPr="004F78EC">
        <w:t>ознакомлен(а).</w:t>
      </w:r>
    </w:p>
    <w:p w:rsidR="00D71BEA" w:rsidRPr="004F78EC" w:rsidRDefault="00D71BEA" w:rsidP="00764AB3">
      <w:pPr>
        <w:pStyle w:val="ConsPlusNonformat"/>
        <w:jc w:val="both"/>
      </w:pPr>
      <w:r w:rsidRPr="004F78EC">
        <w:t>Прилагаю копии документов:</w:t>
      </w:r>
    </w:p>
    <w:p w:rsidR="00D71BEA" w:rsidRPr="004F78EC" w:rsidRDefault="00D71BEA" w:rsidP="00764AB3">
      <w:pPr>
        <w:pStyle w:val="ConsPlusNonformat"/>
        <w:jc w:val="both"/>
      </w:pPr>
      <w:r w:rsidRPr="004F78EC">
        <w:t>1. Копия свидетельства о смерти (с приложением подлинника для сверки);</w:t>
      </w:r>
    </w:p>
    <w:p w:rsidR="00D71BEA" w:rsidRPr="004F78EC" w:rsidRDefault="00D71BEA" w:rsidP="00764AB3">
      <w:pPr>
        <w:pStyle w:val="ConsPlusNonformat"/>
        <w:jc w:val="both"/>
      </w:pPr>
      <w:r w:rsidRPr="004F78EC">
        <w:t>2. Копия  свидетельства   о  смерти   ранее   умершего,   захороненного  на</w:t>
      </w:r>
    </w:p>
    <w:p w:rsidR="00D71BEA" w:rsidRPr="004F78EC" w:rsidRDefault="00D71BEA" w:rsidP="00764AB3">
      <w:pPr>
        <w:pStyle w:val="ConsPlusNonformat"/>
        <w:jc w:val="both"/>
      </w:pPr>
      <w:r w:rsidRPr="004F78EC">
        <w:t>родственном захоронении;</w:t>
      </w:r>
    </w:p>
    <w:p w:rsidR="00D71BEA" w:rsidRPr="004F78EC" w:rsidRDefault="00D71BEA" w:rsidP="00764AB3">
      <w:pPr>
        <w:pStyle w:val="ConsPlusNonformat"/>
        <w:jc w:val="both"/>
      </w:pPr>
      <w:r w:rsidRPr="004F78EC">
        <w:t>3. Копии   документов,  подтверждающих  наличие родственных или супружеских</w:t>
      </w:r>
    </w:p>
    <w:p w:rsidR="00D71BEA" w:rsidRPr="004F78EC" w:rsidRDefault="00D71BEA" w:rsidP="00764AB3">
      <w:pPr>
        <w:pStyle w:val="ConsPlusNonformat"/>
        <w:jc w:val="both"/>
      </w:pPr>
      <w:r w:rsidRPr="004F78EC">
        <w:t>отношений между  умершим  и  ранее  умершим,  захороненным  на  родственном</w:t>
      </w:r>
    </w:p>
    <w:p w:rsidR="00D71BEA" w:rsidRPr="004F78EC" w:rsidRDefault="00D71BEA" w:rsidP="00764AB3">
      <w:pPr>
        <w:pStyle w:val="ConsPlusNonformat"/>
        <w:jc w:val="both"/>
      </w:pPr>
      <w:r w:rsidRPr="004F78EC">
        <w:t>захоронении (с приложением подлинника для сверки);</w:t>
      </w:r>
    </w:p>
    <w:p w:rsidR="00D71BEA" w:rsidRPr="004F78EC" w:rsidRDefault="00D71BEA" w:rsidP="00764AB3">
      <w:pPr>
        <w:pStyle w:val="ConsPlusNonformat"/>
        <w:jc w:val="both"/>
      </w:pPr>
      <w:r w:rsidRPr="004F78EC">
        <w:t>4. Письменное  согласие  лица, на  которого   зарегистрировано  родственное</w:t>
      </w:r>
    </w:p>
    <w:p w:rsidR="00D71BEA" w:rsidRPr="004F78EC" w:rsidRDefault="00D71BEA" w:rsidP="00764AB3">
      <w:pPr>
        <w:pStyle w:val="ConsPlusNonformat"/>
        <w:jc w:val="both"/>
      </w:pPr>
      <w:r w:rsidRPr="004F78EC">
        <w:t>захоронение, - в случае, если лицо, взявшее на себя обязанность осуществить</w:t>
      </w:r>
    </w:p>
    <w:p w:rsidR="00D71BEA" w:rsidRPr="004F78EC" w:rsidRDefault="00D71BEA" w:rsidP="00764AB3">
      <w:pPr>
        <w:pStyle w:val="ConsPlusNonformat"/>
        <w:jc w:val="both"/>
      </w:pPr>
      <w:r w:rsidRPr="004F78EC">
        <w:t>погребение  умершего, не является лицом, на которое зарегистрировано данное</w:t>
      </w:r>
    </w:p>
    <w:p w:rsidR="00D71BEA" w:rsidRPr="004F78EC" w:rsidRDefault="00D71BEA" w:rsidP="00764AB3">
      <w:pPr>
        <w:pStyle w:val="ConsPlusNonformat"/>
        <w:jc w:val="both"/>
      </w:pPr>
      <w:r w:rsidRPr="004F78EC">
        <w:t>родственное захоронение.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lastRenderedPageBreak/>
        <w:t>Даю согласие на обработку персональных данных.</w:t>
      </w:r>
    </w:p>
    <w:p w:rsidR="00D71BEA" w:rsidRPr="004F78EC" w:rsidRDefault="00D71BEA" w:rsidP="00764AB3">
      <w:pPr>
        <w:pStyle w:val="ConsPlusNonformat"/>
        <w:jc w:val="both"/>
      </w:pPr>
      <w:r w:rsidRPr="004F78EC">
        <w:t>(для физического лица)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Подпись ________/ __________________________________/  "__" _______ 20__ г.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(Ф.И.О., для юр. лиц - должность)</w:t>
      </w:r>
    </w:p>
    <w:p w:rsidR="00D71BEA" w:rsidRPr="004F78EC" w:rsidRDefault="00D71BEA" w:rsidP="00764AB3">
      <w:pPr>
        <w:pStyle w:val="ConsPlusNonformat"/>
        <w:jc w:val="both"/>
      </w:pPr>
      <w:r w:rsidRPr="004F78EC">
        <w:t>Рег. N ______</w:t>
      </w:r>
    </w:p>
    <w:p w:rsidR="00D71BEA" w:rsidRPr="004F78EC" w:rsidRDefault="00D71BEA" w:rsidP="00764AB3">
      <w:pPr>
        <w:pStyle w:val="ConsPlusNormal"/>
        <w:jc w:val="both"/>
      </w:pPr>
    </w:p>
    <w:p w:rsidR="00D71BEA" w:rsidRDefault="00D71BEA" w:rsidP="00764AB3">
      <w:pPr>
        <w:pStyle w:val="ConsPlusNormal"/>
        <w:jc w:val="both"/>
      </w:pPr>
    </w:p>
    <w:p w:rsidR="00025400" w:rsidRPr="004F78EC" w:rsidRDefault="00025400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jc w:val="right"/>
        <w:outlineLvl w:val="0"/>
      </w:pPr>
      <w:r w:rsidRPr="004F78EC">
        <w:t>Приложение N 3</w:t>
      </w:r>
    </w:p>
    <w:p w:rsidR="00D71BEA" w:rsidRPr="004F78EC" w:rsidRDefault="00D71BEA" w:rsidP="00764AB3">
      <w:pPr>
        <w:pStyle w:val="ConsPlusNormal"/>
        <w:jc w:val="right"/>
      </w:pPr>
      <w:r w:rsidRPr="004F78EC">
        <w:t>к Административному регламенту</w:t>
      </w:r>
    </w:p>
    <w:p w:rsidR="00D71BEA" w:rsidRPr="004F78EC" w:rsidRDefault="00D71BEA" w:rsidP="00764AB3">
      <w:pPr>
        <w:pStyle w:val="ConsPlusNormal"/>
        <w:jc w:val="right"/>
      </w:pPr>
      <w:r w:rsidRPr="004F78EC">
        <w:t>предоставления муниципальной</w:t>
      </w:r>
    </w:p>
    <w:p w:rsidR="00316D1D" w:rsidRPr="004F78EC" w:rsidRDefault="00D71BEA" w:rsidP="00316D1D">
      <w:pPr>
        <w:pStyle w:val="ConsPlusNormal"/>
        <w:jc w:val="right"/>
      </w:pPr>
      <w:r w:rsidRPr="004F78EC">
        <w:t xml:space="preserve">услуги </w:t>
      </w:r>
      <w:r w:rsidR="00316D1D" w:rsidRPr="004F78EC">
        <w:t xml:space="preserve">«Предоставление земельного </w:t>
      </w:r>
    </w:p>
    <w:p w:rsidR="00316D1D" w:rsidRPr="004F78EC" w:rsidRDefault="00316D1D" w:rsidP="00316D1D">
      <w:pPr>
        <w:pStyle w:val="ConsPlusNormal"/>
        <w:jc w:val="right"/>
      </w:pPr>
      <w:r w:rsidRPr="004F78EC">
        <w:t xml:space="preserve">участка для погребения умершего и </w:t>
      </w:r>
    </w:p>
    <w:p w:rsidR="00D71BEA" w:rsidRPr="004F78EC" w:rsidRDefault="00316D1D" w:rsidP="00316D1D">
      <w:pPr>
        <w:pStyle w:val="ConsPlusNormal"/>
        <w:jc w:val="right"/>
      </w:pPr>
      <w:r w:rsidRPr="004F78EC">
        <w:t>оформление разрешения на захоронение»</w:t>
      </w:r>
    </w:p>
    <w:p w:rsidR="00316D1D" w:rsidRPr="004F78EC" w:rsidRDefault="00316D1D" w:rsidP="00316D1D">
      <w:pPr>
        <w:pStyle w:val="ConsPlusNormal"/>
        <w:jc w:val="right"/>
      </w:pP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</w:t>
      </w:r>
      <w:r w:rsidR="00CF4917" w:rsidRPr="004F78EC">
        <w:t>Администрация Михайловского района Алтайского края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от кого: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Ф.И.О. физического лица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(серия, номер документа,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удостоверяющего личность,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     кем и когда выдан)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               почтовый адрес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_____________________________</w:t>
      </w:r>
    </w:p>
    <w:p w:rsidR="00D71BEA" w:rsidRPr="004F78EC" w:rsidRDefault="00D71BEA" w:rsidP="00D313BC">
      <w:pPr>
        <w:pStyle w:val="ConsPlusNonformat"/>
        <w:jc w:val="right"/>
      </w:pPr>
      <w:r w:rsidRPr="004F78EC">
        <w:t xml:space="preserve">                                              _____________________________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               ЗАЯВЛЕНИЕ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Прошу  Вас  выдать  свидетельство  на резервирование земельного участка</w:t>
      </w:r>
    </w:p>
    <w:p w:rsidR="00D71BEA" w:rsidRPr="004F78EC" w:rsidRDefault="00D71BEA" w:rsidP="00764AB3">
      <w:pPr>
        <w:pStyle w:val="ConsPlusNonformat"/>
        <w:jc w:val="both"/>
      </w:pPr>
      <w:r w:rsidRPr="004F78EC">
        <w:t>под  захоронение,  под семейное (родовое)  захоронение - нужное подчеркнуть</w:t>
      </w:r>
    </w:p>
    <w:p w:rsidR="00D71BEA" w:rsidRPr="004F78EC" w:rsidRDefault="00D71BEA" w:rsidP="00764AB3">
      <w:pPr>
        <w:pStyle w:val="ConsPlusNonformat"/>
        <w:jc w:val="both"/>
      </w:pPr>
      <w:r w:rsidRPr="004F78EC">
        <w:t>___________________________________________</w:t>
      </w:r>
      <w:r w:rsidR="00D313BC">
        <w:t>_______________________________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  (фамилия, имя, отчество заявителя)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Предполагаемое месторасположение земельного участка 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>___________________________________________</w:t>
      </w:r>
      <w:r w:rsidR="00D313BC">
        <w:t>_______________________________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>Площадь участка ___________________________________________________________</w:t>
      </w:r>
    </w:p>
    <w:p w:rsidR="00D71BEA" w:rsidRPr="004F78EC" w:rsidRDefault="00D71BEA" w:rsidP="00764AB3">
      <w:pPr>
        <w:pStyle w:val="ConsPlusNonformat"/>
        <w:jc w:val="both"/>
      </w:pPr>
      <w:r w:rsidRPr="004F78EC">
        <w:t>Прилагаю копии документов: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1. Копия паспорта.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2. Копия доверенности (при обращении представителя).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За правильность сведений несу полную ответственность.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Даю согласие на обработку персональных данных.</w:t>
      </w:r>
    </w:p>
    <w:p w:rsidR="00D71BEA" w:rsidRPr="004F78EC" w:rsidRDefault="00D71BEA" w:rsidP="00764AB3">
      <w:pPr>
        <w:pStyle w:val="ConsPlusNonformat"/>
        <w:jc w:val="both"/>
      </w:pPr>
      <w:r w:rsidRPr="004F78EC">
        <w:t>(для физического лица)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"___" ________ 20__ г. Подпись ________ / ________________________________/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                                      (должность, Ф.И.О.)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Рег. N ______</w:t>
      </w:r>
    </w:p>
    <w:p w:rsidR="00D71BEA" w:rsidRPr="004F78EC" w:rsidRDefault="00D71BEA" w:rsidP="00764AB3">
      <w:pPr>
        <w:pStyle w:val="ConsPlusNonformat"/>
        <w:jc w:val="both"/>
      </w:pPr>
    </w:p>
    <w:p w:rsidR="00D71BEA" w:rsidRPr="004F78EC" w:rsidRDefault="00D71BEA" w:rsidP="00764AB3">
      <w:pPr>
        <w:pStyle w:val="ConsPlusNonformat"/>
        <w:jc w:val="both"/>
      </w:pPr>
      <w:r w:rsidRPr="004F78EC">
        <w:t>Свидетельство на  резервирование земельного участка под захоронение получил</w:t>
      </w:r>
    </w:p>
    <w:p w:rsidR="00D71BEA" w:rsidRPr="004F78EC" w:rsidRDefault="00D71BEA" w:rsidP="00764AB3">
      <w:pPr>
        <w:pStyle w:val="ConsPlusNonformat"/>
        <w:jc w:val="both"/>
      </w:pPr>
      <w:r w:rsidRPr="004F78EC">
        <w:t>________________________________/ ___________________________/</w:t>
      </w:r>
    </w:p>
    <w:p w:rsidR="00D71BEA" w:rsidRPr="004F78EC" w:rsidRDefault="00D71BEA" w:rsidP="00764AB3">
      <w:pPr>
        <w:pStyle w:val="ConsPlusNonformat"/>
        <w:jc w:val="both"/>
      </w:pPr>
      <w:r w:rsidRPr="004F78EC">
        <w:t xml:space="preserve">        Подпись                               Ф.И.О.</w:t>
      </w:r>
    </w:p>
    <w:p w:rsidR="00D71BEA" w:rsidRPr="004F78EC" w:rsidRDefault="00D71BEA" w:rsidP="00764AB3">
      <w:pPr>
        <w:pStyle w:val="ConsPlusNonformat"/>
        <w:jc w:val="both"/>
      </w:pPr>
      <w:r w:rsidRPr="004F78EC">
        <w:t>"___" ___________ 20___  г.</w:t>
      </w:r>
    </w:p>
    <w:p w:rsidR="00D71BEA" w:rsidRDefault="00D71BEA" w:rsidP="00764AB3">
      <w:pPr>
        <w:pStyle w:val="ConsPlusNormal"/>
        <w:jc w:val="both"/>
      </w:pPr>
    </w:p>
    <w:p w:rsidR="00025400" w:rsidRDefault="00025400" w:rsidP="00764AB3">
      <w:pPr>
        <w:pStyle w:val="ConsPlusNormal"/>
        <w:jc w:val="both"/>
      </w:pPr>
    </w:p>
    <w:p w:rsidR="00D71BEA" w:rsidRPr="004F78EC" w:rsidRDefault="00D71BEA" w:rsidP="00764AB3">
      <w:pPr>
        <w:pStyle w:val="ConsPlusNormal"/>
        <w:jc w:val="right"/>
        <w:outlineLvl w:val="0"/>
      </w:pPr>
      <w:r w:rsidRPr="004F78EC">
        <w:lastRenderedPageBreak/>
        <w:t>Приложение N 4</w:t>
      </w:r>
    </w:p>
    <w:p w:rsidR="00D71BEA" w:rsidRPr="004F78EC" w:rsidRDefault="00D71BEA" w:rsidP="00764AB3">
      <w:pPr>
        <w:pStyle w:val="ConsPlusNormal"/>
        <w:jc w:val="right"/>
      </w:pPr>
      <w:r w:rsidRPr="004F78EC">
        <w:t>к Административному регламенту</w:t>
      </w:r>
    </w:p>
    <w:p w:rsidR="00D71BEA" w:rsidRPr="004F78EC" w:rsidRDefault="00D71BEA" w:rsidP="00764AB3">
      <w:pPr>
        <w:pStyle w:val="ConsPlusNormal"/>
        <w:jc w:val="right"/>
      </w:pPr>
      <w:r w:rsidRPr="004F78EC">
        <w:t>предоставления муниципальной</w:t>
      </w:r>
    </w:p>
    <w:p w:rsidR="00316D1D" w:rsidRPr="004F78EC" w:rsidRDefault="00D71BEA" w:rsidP="00316D1D">
      <w:pPr>
        <w:pStyle w:val="ConsPlusNormal"/>
        <w:jc w:val="right"/>
      </w:pPr>
      <w:r w:rsidRPr="004F78EC">
        <w:t xml:space="preserve">услуги </w:t>
      </w:r>
      <w:r w:rsidR="00316D1D" w:rsidRPr="004F78EC">
        <w:t xml:space="preserve">«Предоставление земельного </w:t>
      </w:r>
    </w:p>
    <w:p w:rsidR="00316D1D" w:rsidRPr="004F78EC" w:rsidRDefault="00316D1D" w:rsidP="00316D1D">
      <w:pPr>
        <w:pStyle w:val="ConsPlusNormal"/>
        <w:jc w:val="right"/>
      </w:pPr>
      <w:r w:rsidRPr="004F78EC">
        <w:t xml:space="preserve">участка для погребения умершего </w:t>
      </w:r>
    </w:p>
    <w:p w:rsidR="00D71BEA" w:rsidRPr="004F78EC" w:rsidRDefault="00316D1D" w:rsidP="00974F45">
      <w:pPr>
        <w:pStyle w:val="ConsPlusNormal"/>
        <w:jc w:val="right"/>
      </w:pPr>
      <w:r w:rsidRPr="004F78EC">
        <w:t>и оформление разрешения на захоронение»</w:t>
      </w:r>
    </w:p>
    <w:p w:rsidR="00D71BEA" w:rsidRPr="004F78EC" w:rsidRDefault="00D71BEA" w:rsidP="00764AB3">
      <w:pPr>
        <w:pStyle w:val="ConsPlusNonformat"/>
        <w:jc w:val="both"/>
      </w:pPr>
      <w:r w:rsidRPr="004F78EC">
        <w:t>┌──────────────────────────────────────────┐</w:t>
      </w:r>
    </w:p>
    <w:p w:rsidR="00D71BEA" w:rsidRPr="004F78EC" w:rsidRDefault="00D71BEA" w:rsidP="00764AB3">
      <w:pPr>
        <w:pStyle w:val="ConsPlusNonformat"/>
        <w:jc w:val="both"/>
      </w:pPr>
      <w:bookmarkStart w:id="6" w:name="P417"/>
      <w:bookmarkEnd w:id="6"/>
      <w:r w:rsidRPr="004F78EC">
        <w:t>│               РАЗРЕШЕНИЕ N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      на захоронение (подзахоронение)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                       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На кладбище 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Ф.И.О. умершего 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Св-во о смерти N 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На месте рядом с ранее произведенным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захоронением близкого родственника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Ф.И.О. 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Ф.И.О. заявителя 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Осмотр смотрителем 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Решение уполномоченного органа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Должность, Ф.И.О., подпись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"___" _________ 20___ г.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                                         │</w:t>
      </w:r>
    </w:p>
    <w:p w:rsidR="00D71BEA" w:rsidRPr="004F78EC" w:rsidRDefault="00D71BEA" w:rsidP="00974F45">
      <w:pPr>
        <w:pStyle w:val="ConsPlusNonformat"/>
        <w:jc w:val="both"/>
      </w:pPr>
      <w:r w:rsidRPr="004F78EC">
        <w:t>└──────────────────────────────────────────┘</w:t>
      </w:r>
    </w:p>
    <w:p w:rsidR="00D313BC" w:rsidRDefault="00D313BC" w:rsidP="00764AB3">
      <w:pPr>
        <w:pStyle w:val="ConsPlusNormal"/>
        <w:jc w:val="right"/>
        <w:outlineLvl w:val="0"/>
      </w:pPr>
    </w:p>
    <w:p w:rsidR="00D71BEA" w:rsidRPr="004F78EC" w:rsidRDefault="00D71BEA" w:rsidP="00764AB3">
      <w:pPr>
        <w:pStyle w:val="ConsPlusNormal"/>
        <w:jc w:val="right"/>
        <w:outlineLvl w:val="0"/>
      </w:pPr>
      <w:r w:rsidRPr="004F78EC">
        <w:t>Приложение N 5</w:t>
      </w:r>
    </w:p>
    <w:p w:rsidR="00D71BEA" w:rsidRPr="004F78EC" w:rsidRDefault="00D71BEA" w:rsidP="00764AB3">
      <w:pPr>
        <w:pStyle w:val="ConsPlusNormal"/>
        <w:jc w:val="right"/>
      </w:pPr>
      <w:r w:rsidRPr="004F78EC">
        <w:t>к Административному регламенту</w:t>
      </w:r>
    </w:p>
    <w:p w:rsidR="00D71BEA" w:rsidRPr="004F78EC" w:rsidRDefault="00D71BEA" w:rsidP="00764AB3">
      <w:pPr>
        <w:pStyle w:val="ConsPlusNormal"/>
        <w:jc w:val="right"/>
      </w:pPr>
      <w:r w:rsidRPr="004F78EC">
        <w:t>предоставления муниципальной</w:t>
      </w:r>
    </w:p>
    <w:p w:rsidR="00316D1D" w:rsidRPr="004F78EC" w:rsidRDefault="00D71BEA" w:rsidP="00316D1D">
      <w:pPr>
        <w:pStyle w:val="ConsPlusNormal"/>
        <w:jc w:val="right"/>
      </w:pPr>
      <w:r w:rsidRPr="004F78EC">
        <w:t xml:space="preserve">услуги </w:t>
      </w:r>
      <w:r w:rsidR="00316D1D" w:rsidRPr="004F78EC">
        <w:t xml:space="preserve">«Предоставление земельного </w:t>
      </w:r>
    </w:p>
    <w:p w:rsidR="00316D1D" w:rsidRPr="004F78EC" w:rsidRDefault="00316D1D" w:rsidP="00316D1D">
      <w:pPr>
        <w:pStyle w:val="ConsPlusNormal"/>
        <w:jc w:val="right"/>
      </w:pPr>
      <w:r w:rsidRPr="004F78EC">
        <w:t xml:space="preserve">участка для погребения умершего </w:t>
      </w:r>
    </w:p>
    <w:p w:rsidR="00D71BEA" w:rsidRPr="004F78EC" w:rsidRDefault="00316D1D" w:rsidP="00974F45">
      <w:pPr>
        <w:pStyle w:val="ConsPlusNormal"/>
        <w:jc w:val="right"/>
      </w:pPr>
      <w:r w:rsidRPr="004F78EC">
        <w:t>и оформление разрешения на захоронение»</w:t>
      </w:r>
    </w:p>
    <w:p w:rsidR="00D71BEA" w:rsidRPr="004F78EC" w:rsidRDefault="00D71BEA" w:rsidP="00764AB3">
      <w:pPr>
        <w:pStyle w:val="ConsPlusNonformat"/>
        <w:jc w:val="both"/>
      </w:pPr>
      <w:r w:rsidRPr="004F78EC">
        <w:t>┌─────────────────────────────────────────────────┐</w:t>
      </w:r>
    </w:p>
    <w:p w:rsidR="00D71BEA" w:rsidRPr="004F78EC" w:rsidRDefault="00D71BEA" w:rsidP="00764AB3">
      <w:pPr>
        <w:pStyle w:val="ConsPlusNonformat"/>
        <w:jc w:val="both"/>
      </w:pPr>
      <w:bookmarkStart w:id="7" w:name="P457"/>
      <w:bookmarkEnd w:id="7"/>
      <w:r w:rsidRPr="004F78EC">
        <w:t>│               СВИДЕТЕЛЬСТВО N 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   на резервирование земельного участка под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                захоронение   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На кладбище 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Месторасположение участка 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Площадь участка 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Ф.И.О. владельца свидетельства 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Паспортные данные владельца свидетельства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Решение уполномоченного органа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_______________________________________________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Должность, Ф.И.О., подпись    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"___" _____________ 20___ г.  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М.П.                                            │</w:t>
      </w:r>
    </w:p>
    <w:p w:rsidR="00D71BEA" w:rsidRPr="004F78EC" w:rsidRDefault="00D71BEA" w:rsidP="00764AB3">
      <w:pPr>
        <w:pStyle w:val="ConsPlusNonformat"/>
        <w:jc w:val="both"/>
      </w:pPr>
      <w:r w:rsidRPr="004F78EC">
        <w:t>│                                                 │</w:t>
      </w:r>
    </w:p>
    <w:p w:rsidR="005F42ED" w:rsidRPr="004F78EC" w:rsidRDefault="00D71BEA" w:rsidP="002637E8">
      <w:pPr>
        <w:pStyle w:val="ConsPlusNonformat"/>
        <w:jc w:val="both"/>
      </w:pPr>
      <w:r w:rsidRPr="004F78EC">
        <w:t>└─────────────────────────────────────────────────┘</w:t>
      </w:r>
    </w:p>
    <w:sectPr w:rsidR="005F42ED" w:rsidRPr="004F78EC" w:rsidSect="004D4F7D">
      <w:pgSz w:w="11907" w:h="16839" w:code="9"/>
      <w:pgMar w:top="1134" w:right="851" w:bottom="1134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54" w:rsidRDefault="00331A54" w:rsidP="00D83D1D">
      <w:pPr>
        <w:spacing w:after="0" w:line="240" w:lineRule="auto"/>
      </w:pPr>
      <w:r>
        <w:separator/>
      </w:r>
    </w:p>
  </w:endnote>
  <w:endnote w:type="continuationSeparator" w:id="1">
    <w:p w:rsidR="00331A54" w:rsidRDefault="00331A54" w:rsidP="00D8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54" w:rsidRDefault="00331A54" w:rsidP="00D83D1D">
      <w:pPr>
        <w:spacing w:after="0" w:line="240" w:lineRule="auto"/>
      </w:pPr>
      <w:r>
        <w:separator/>
      </w:r>
    </w:p>
  </w:footnote>
  <w:footnote w:type="continuationSeparator" w:id="1">
    <w:p w:rsidR="00331A54" w:rsidRDefault="00331A54" w:rsidP="00D83D1D">
      <w:pPr>
        <w:spacing w:after="0" w:line="240" w:lineRule="auto"/>
      </w:pPr>
      <w:r>
        <w:continuationSeparator/>
      </w:r>
    </w:p>
  </w:footnote>
  <w:footnote w:id="2">
    <w:p w:rsidR="005B4EA5" w:rsidRDefault="005B4EA5" w:rsidP="00D83D1D">
      <w:pPr>
        <w:pStyle w:val="a6"/>
        <w:jc w:val="both"/>
      </w:pPr>
      <w:r>
        <w:rPr>
          <w:rStyle w:val="a8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EA"/>
    <w:rsid w:val="00025400"/>
    <w:rsid w:val="000434FB"/>
    <w:rsid w:val="00097DA9"/>
    <w:rsid w:val="00107790"/>
    <w:rsid w:val="0014132E"/>
    <w:rsid w:val="00172849"/>
    <w:rsid w:val="001B55E7"/>
    <w:rsid w:val="001C6ED3"/>
    <w:rsid w:val="001E6418"/>
    <w:rsid w:val="002229B4"/>
    <w:rsid w:val="00222F45"/>
    <w:rsid w:val="00236F72"/>
    <w:rsid w:val="00240137"/>
    <w:rsid w:val="002637E8"/>
    <w:rsid w:val="00286EEE"/>
    <w:rsid w:val="002A6111"/>
    <w:rsid w:val="002F15A8"/>
    <w:rsid w:val="00316D1D"/>
    <w:rsid w:val="00331A54"/>
    <w:rsid w:val="0036212D"/>
    <w:rsid w:val="00371CAF"/>
    <w:rsid w:val="00390ED1"/>
    <w:rsid w:val="003B4F2D"/>
    <w:rsid w:val="00450EE7"/>
    <w:rsid w:val="00482600"/>
    <w:rsid w:val="004D4F7D"/>
    <w:rsid w:val="004F78EC"/>
    <w:rsid w:val="005771F7"/>
    <w:rsid w:val="00582825"/>
    <w:rsid w:val="00584208"/>
    <w:rsid w:val="00591C10"/>
    <w:rsid w:val="005B4EA5"/>
    <w:rsid w:val="005F33DC"/>
    <w:rsid w:val="005F42ED"/>
    <w:rsid w:val="006E6224"/>
    <w:rsid w:val="0076154E"/>
    <w:rsid w:val="00764AB3"/>
    <w:rsid w:val="007721F6"/>
    <w:rsid w:val="00783E25"/>
    <w:rsid w:val="00796F0D"/>
    <w:rsid w:val="007A6565"/>
    <w:rsid w:val="007F4321"/>
    <w:rsid w:val="00801EA3"/>
    <w:rsid w:val="00833684"/>
    <w:rsid w:val="00837134"/>
    <w:rsid w:val="009364D4"/>
    <w:rsid w:val="00974F45"/>
    <w:rsid w:val="009756E4"/>
    <w:rsid w:val="00A16502"/>
    <w:rsid w:val="00AD1E02"/>
    <w:rsid w:val="00B1250D"/>
    <w:rsid w:val="00BD2B8F"/>
    <w:rsid w:val="00C25D7C"/>
    <w:rsid w:val="00C672BF"/>
    <w:rsid w:val="00C91D79"/>
    <w:rsid w:val="00CF4917"/>
    <w:rsid w:val="00CF651B"/>
    <w:rsid w:val="00D218EF"/>
    <w:rsid w:val="00D313BC"/>
    <w:rsid w:val="00D50EE8"/>
    <w:rsid w:val="00D71BEA"/>
    <w:rsid w:val="00D83D1D"/>
    <w:rsid w:val="00E86745"/>
    <w:rsid w:val="00F06EE8"/>
    <w:rsid w:val="00F16C44"/>
    <w:rsid w:val="00F33FFA"/>
    <w:rsid w:val="00F445FF"/>
    <w:rsid w:val="00F75F39"/>
    <w:rsid w:val="00FA32F6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71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1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CF65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5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D8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D83D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D83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D4F6ADBE0F164910D77C19540D37309ED3460F0ED675F73B6BAEB2D29287C26D0E93DDE432499B1FCD23C25B2BF45C4DE0308D38185DBk1w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xsovet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1B00A462A326F031DADE4E759169A1A87F7D5554FE9F087FA6AAB1A3FECD6DBB40D166C07AFAD35JB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56530J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ED4F6ADBE0F164910D77C19540D37309ED3460F0ED675F73B6BAEB2D29287C26D0E93DDE43249BBBFCD23C25B2BF45C4DE0308D38185DBk1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9252-4DF2-4A12-971E-94F1B663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17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Полтавская</dc:creator>
  <cp:keywords/>
  <dc:description/>
  <cp:lastModifiedBy>Юр.отдел</cp:lastModifiedBy>
  <cp:revision>42</cp:revision>
  <cp:lastPrinted>2019-04-16T05:40:00Z</cp:lastPrinted>
  <dcterms:created xsi:type="dcterms:W3CDTF">2018-12-07T02:51:00Z</dcterms:created>
  <dcterms:modified xsi:type="dcterms:W3CDTF">2019-04-19T02:35:00Z</dcterms:modified>
</cp:coreProperties>
</file>