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CF" w:rsidRDefault="00AD5DCF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AD5D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652" cy="1333500"/>
            <wp:effectExtent l="0" t="0" r="0" b="0"/>
            <wp:docPr id="1" name="Рисунок 1" descr="G:\Anons_(Signaly_velosipedis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ons_(Signaly_velosipedist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39" cy="13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DCF" w:rsidRDefault="00AD5DCF" w:rsidP="00D22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 </w:t>
      </w:r>
      <w:r w:rsidRPr="00D22E9D">
        <w:rPr>
          <w:rFonts w:ascii="Times New Roman" w:hAnsi="Times New Roman" w:cs="Times New Roman"/>
          <w:sz w:val="28"/>
          <w:szCs w:val="28"/>
        </w:rPr>
        <w:t>обращается к велосипедистам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С приходом теплого времени года на дороги выезжает все больше велосипедистов. Двухколесный транспорт завоев</w:t>
      </w:r>
      <w:r>
        <w:rPr>
          <w:rFonts w:ascii="Times New Roman" w:hAnsi="Times New Roman" w:cs="Times New Roman"/>
          <w:sz w:val="28"/>
          <w:szCs w:val="28"/>
        </w:rPr>
        <w:t>ывает нарастающую популярность. Од</w:t>
      </w:r>
      <w:r w:rsidRPr="00D22E9D">
        <w:rPr>
          <w:rFonts w:ascii="Times New Roman" w:hAnsi="Times New Roman" w:cs="Times New Roman"/>
          <w:sz w:val="28"/>
          <w:szCs w:val="28"/>
        </w:rPr>
        <w:t xml:space="preserve">нако, многие велосипедисты выезжают на дорогу, не изучив Правила дорожного движения, что приводит к </w:t>
      </w:r>
      <w:r w:rsidR="00AD5DCF">
        <w:rPr>
          <w:rFonts w:ascii="Times New Roman" w:hAnsi="Times New Roman" w:cs="Times New Roman"/>
          <w:sz w:val="28"/>
          <w:szCs w:val="28"/>
        </w:rPr>
        <w:t>риску возникновения дорожно-транспортных происшествий</w:t>
      </w:r>
      <w:r w:rsidRPr="00D22E9D">
        <w:rPr>
          <w:rFonts w:ascii="Times New Roman" w:hAnsi="Times New Roman" w:cs="Times New Roman"/>
          <w:sz w:val="28"/>
          <w:szCs w:val="28"/>
        </w:rPr>
        <w:t>.</w:t>
      </w:r>
    </w:p>
    <w:p w:rsidR="00D22E9D" w:rsidRPr="00D22E9D" w:rsidRDefault="00AD5DCF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2E9D" w:rsidRPr="00D22E9D">
        <w:rPr>
          <w:rFonts w:ascii="Times New Roman" w:hAnsi="Times New Roman" w:cs="Times New Roman"/>
          <w:sz w:val="28"/>
          <w:szCs w:val="28"/>
        </w:rPr>
        <w:t>елосипедисты являются равноправными участниками дорожного движения. Следовательно, каждый из них обязан знать и соблюдать Правила.</w:t>
      </w:r>
    </w:p>
    <w:p w:rsidR="00D22E9D" w:rsidRPr="00D22E9D" w:rsidRDefault="00AD5DCF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AD5DCF"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 w:rsidRPr="00AD5DC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AD5DCF"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 </w:t>
      </w:r>
      <w:r w:rsidR="00D22E9D" w:rsidRPr="00D22E9D">
        <w:rPr>
          <w:rFonts w:ascii="Times New Roman" w:hAnsi="Times New Roman" w:cs="Times New Roman"/>
          <w:sz w:val="28"/>
          <w:szCs w:val="28"/>
        </w:rPr>
        <w:t>напоминает, что согласно пункту 8.1 ПДД РФ перед началом движения, перестроением, поворотом (разворотом) и остановкой велосипедист обязан подавать сигналы поворота рукой. 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Кроме того, согласно пункту 24.2 Правил велосипедистам разрешается движение по правому краю проезжей части достигшим 14 лет и в следующих случаях если: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 xml:space="preserve">– отсутствуют велосипедные и </w:t>
      </w:r>
      <w:proofErr w:type="spellStart"/>
      <w:r w:rsidRPr="00D22E9D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D22E9D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велосипедистов, либо отсутствует возможность двигаться по ним;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– габаритная ширина велосипеда, прицепа к нему, либо перевозимого груза превышает 1 метр.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За нарушение велосипедистом правил предусмотрена административная ответственность. Так, за создание помех в движении транспортных средств на велосипедиста может быть наложен штраф в размере 1 тысячи рублей (ч. 1 ст. 12.30 КоАП РФ);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D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D22E9D">
        <w:rPr>
          <w:rFonts w:ascii="Times New Roman" w:hAnsi="Times New Roman" w:cs="Times New Roman"/>
          <w:sz w:val="28"/>
          <w:szCs w:val="28"/>
        </w:rPr>
        <w:t xml:space="preserve"> прочие нарушения ПДД велосипедист может быть оштрафован на 800 рублей (ч. 2 ст. 12.29 КоАП РФ);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E9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D22E9D">
        <w:rPr>
          <w:rFonts w:ascii="Times New Roman" w:hAnsi="Times New Roman" w:cs="Times New Roman"/>
          <w:sz w:val="28"/>
          <w:szCs w:val="28"/>
        </w:rPr>
        <w:t xml:space="preserve"> нарушение допущено в состоянии опьянения, то размер штрафа составляет до 1,5 тысяч рублей (ч. 3 ст. 12.29 КоАП РФ).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Таким образом, велосипедист может быть привлечен к административной ответственности не только за нарушение специальных запретов (например, за пересечение дороги по пешеходному переходу прямо на велосипеде), но и за нарушение общих запретов, относящихся к водителям в целом.</w:t>
      </w:r>
    </w:p>
    <w:p w:rsidR="00D22E9D" w:rsidRPr="00D22E9D" w:rsidRDefault="00D22E9D" w:rsidP="00D22E9D">
      <w:pPr>
        <w:jc w:val="both"/>
        <w:rPr>
          <w:rFonts w:ascii="Times New Roman" w:hAnsi="Times New Roman" w:cs="Times New Roman"/>
          <w:sz w:val="28"/>
          <w:szCs w:val="28"/>
        </w:rPr>
      </w:pPr>
      <w:r w:rsidRPr="00D22E9D">
        <w:rPr>
          <w:rFonts w:ascii="Times New Roman" w:hAnsi="Times New Roman" w:cs="Times New Roman"/>
          <w:sz w:val="28"/>
          <w:szCs w:val="28"/>
        </w:rPr>
        <w:t>Помните, что дорога - это зона повышенной опасности, и пренебрежение правилами ведет к тяжелым последствиям!</w:t>
      </w:r>
    </w:p>
    <w:sectPr w:rsidR="00D22E9D" w:rsidRPr="00D2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EB"/>
    <w:rsid w:val="0070645F"/>
    <w:rsid w:val="009F5FEB"/>
    <w:rsid w:val="00AD5DCF"/>
    <w:rsid w:val="00D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4A1F-C8DF-4ABB-84DB-0B15551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2019-04-12T09:50:00Z</cp:lastPrinted>
  <dcterms:created xsi:type="dcterms:W3CDTF">2019-04-12T09:31:00Z</dcterms:created>
  <dcterms:modified xsi:type="dcterms:W3CDTF">2019-04-12T09:50:00Z</dcterms:modified>
</cp:coreProperties>
</file>