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DC" w:rsidRDefault="004575DC" w:rsidP="004575DC">
      <w:pPr>
        <w:pStyle w:val="Default"/>
      </w:pPr>
    </w:p>
    <w:p w:rsidR="004575DC" w:rsidRPr="004575DC" w:rsidRDefault="004575DC" w:rsidP="004575DC">
      <w:pPr>
        <w:pStyle w:val="Default"/>
        <w:jc w:val="center"/>
        <w:rPr>
          <w:sz w:val="36"/>
          <w:szCs w:val="36"/>
        </w:rPr>
      </w:pPr>
      <w:r w:rsidRPr="004575DC">
        <w:rPr>
          <w:sz w:val="36"/>
          <w:szCs w:val="36"/>
        </w:rPr>
        <w:t>Вниманию организаци</w:t>
      </w:r>
      <w:r>
        <w:rPr>
          <w:sz w:val="36"/>
          <w:szCs w:val="36"/>
        </w:rPr>
        <w:t>й</w:t>
      </w:r>
      <w:r w:rsidRPr="004575DC">
        <w:rPr>
          <w:sz w:val="36"/>
          <w:szCs w:val="36"/>
        </w:rPr>
        <w:t xml:space="preserve"> розничной торговли и индивидуальных предпринимателей</w:t>
      </w:r>
      <w:r>
        <w:rPr>
          <w:sz w:val="36"/>
          <w:szCs w:val="36"/>
        </w:rPr>
        <w:t>, осуществляющих розничную продажу табачной продукции</w:t>
      </w:r>
      <w:r w:rsidRPr="004575DC">
        <w:rPr>
          <w:sz w:val="36"/>
          <w:szCs w:val="36"/>
        </w:rPr>
        <w:t>!</w:t>
      </w:r>
    </w:p>
    <w:p w:rsidR="004575DC" w:rsidRDefault="004575DC" w:rsidP="004575DC">
      <w:pPr>
        <w:pStyle w:val="Default"/>
        <w:jc w:val="both"/>
      </w:pPr>
    </w:p>
    <w:p w:rsidR="004575DC" w:rsidRDefault="004575DC" w:rsidP="004575DC">
      <w:pPr>
        <w:pStyle w:val="Default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В соответствии с постановлением Правительства Российской Федерации РФ от 28.02.2019 № 224 «Об утверждении Правил маркировки табачной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дукции</w:t>
      </w:r>
      <w:proofErr w:type="spellEnd"/>
      <w:r>
        <w:rPr>
          <w:sz w:val="28"/>
          <w:szCs w:val="28"/>
        </w:rPr>
        <w:t xml:space="preserve"> средствами идентификации и особенностях внедрения </w:t>
      </w:r>
      <w:proofErr w:type="spellStart"/>
      <w:r>
        <w:rPr>
          <w:sz w:val="28"/>
          <w:szCs w:val="28"/>
        </w:rPr>
        <w:t>государствен</w:t>
      </w:r>
      <w:proofErr w:type="spellEnd"/>
      <w:r>
        <w:rPr>
          <w:sz w:val="28"/>
          <w:szCs w:val="28"/>
        </w:rPr>
        <w:t xml:space="preserve">- ной информационной системы мониторинга за оборотом товаров, подлежа- </w:t>
      </w: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обязательной маркировке средствами идентификации, в отношении та- </w:t>
      </w:r>
      <w:proofErr w:type="spellStart"/>
      <w:r>
        <w:rPr>
          <w:sz w:val="28"/>
          <w:szCs w:val="28"/>
        </w:rPr>
        <w:t>бачной</w:t>
      </w:r>
      <w:proofErr w:type="spellEnd"/>
      <w:r>
        <w:rPr>
          <w:sz w:val="28"/>
          <w:szCs w:val="28"/>
        </w:rPr>
        <w:t xml:space="preserve"> продукции» ввод в оборот сигарет и папирос, в том числе при их про- </w:t>
      </w:r>
      <w:proofErr w:type="spellStart"/>
      <w:r>
        <w:rPr>
          <w:sz w:val="28"/>
          <w:szCs w:val="28"/>
        </w:rPr>
        <w:t>изводстве</w:t>
      </w:r>
      <w:proofErr w:type="spellEnd"/>
      <w:r>
        <w:rPr>
          <w:sz w:val="28"/>
          <w:szCs w:val="28"/>
        </w:rPr>
        <w:t xml:space="preserve"> на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01.07.2019. </w:t>
      </w:r>
    </w:p>
    <w:p w:rsidR="004575DC" w:rsidRDefault="004575DC" w:rsidP="004575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Начиная с 01.07.2019 все выпускаемые в оборот упаковки указанной 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бачной</w:t>
      </w:r>
      <w:proofErr w:type="spellEnd"/>
      <w:r>
        <w:rPr>
          <w:sz w:val="28"/>
          <w:szCs w:val="28"/>
        </w:rPr>
        <w:t xml:space="preserve"> продукции (пачки, блоки) будут маркироваться специальным </w:t>
      </w:r>
      <w:proofErr w:type="spellStart"/>
      <w:r>
        <w:rPr>
          <w:sz w:val="28"/>
          <w:szCs w:val="28"/>
        </w:rPr>
        <w:t>двумер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штриховым кодом, содержащим код товара (GTIN), максимальную роз- </w:t>
      </w:r>
      <w:proofErr w:type="spellStart"/>
      <w:r>
        <w:rPr>
          <w:sz w:val="28"/>
          <w:szCs w:val="28"/>
        </w:rPr>
        <w:t>ничную</w:t>
      </w:r>
      <w:proofErr w:type="spellEnd"/>
      <w:r>
        <w:rPr>
          <w:sz w:val="28"/>
          <w:szCs w:val="28"/>
        </w:rPr>
        <w:t xml:space="preserve"> цену, уникальный номер упаковки и криптографический код про- верки. </w:t>
      </w:r>
    </w:p>
    <w:p w:rsidR="004575DC" w:rsidRDefault="004575DC" w:rsidP="004575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Также, начиная с вышеуказанной даты, организации розничной торговли должны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зарегистрированы в информационной системе мониторинга. </w:t>
      </w:r>
    </w:p>
    <w:p w:rsidR="004575DC" w:rsidRDefault="004575DC" w:rsidP="004575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продаже маркированной табачной продукции указанный двумерный штриховой код необходимо сканировать 2D-сканером для дальнейшей передачи через оператора фискальных данных сведений о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даже каждой упаковки в информационную систему мониторинга. </w:t>
      </w:r>
    </w:p>
    <w:p w:rsidR="00000000" w:rsidRDefault="004575DC" w:rsidP="004575D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575DC">
        <w:rPr>
          <w:rFonts w:ascii="Times New Roman" w:hAnsi="Times New Roman" w:cs="Times New Roman"/>
          <w:color w:val="000000"/>
          <w:sz w:val="28"/>
          <w:szCs w:val="28"/>
        </w:rPr>
        <w:t>Продажа остатков немаркированной табачной продукции разрешается только до 01.07.2020 и осуществляется без передачи данных в информационную систему мониторинга.</w:t>
      </w:r>
    </w:p>
    <w:p w:rsidR="00D8380C" w:rsidRPr="00D8380C" w:rsidRDefault="00D8380C" w:rsidP="00D8380C">
      <w:pPr>
        <w:pStyle w:val="Default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Учитывая выше </w:t>
      </w: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всем хозяйствующим субъектам, осуществляющими розничную продажу табачной продукции, необходимости зарегистрироваться в информационной системе мониторинга (ИСМ) до 01.07.2019 </w:t>
      </w:r>
    </w:p>
    <w:p w:rsidR="00D8380C" w:rsidRPr="004575DC" w:rsidRDefault="00D8380C" w:rsidP="00D838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8380C">
        <w:rPr>
          <w:rFonts w:ascii="Times New Roman" w:hAnsi="Times New Roman" w:cs="Times New Roman"/>
          <w:color w:val="000000"/>
          <w:sz w:val="28"/>
          <w:szCs w:val="28"/>
        </w:rPr>
        <w:t xml:space="preserve">С  инструкцией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регистрации в ИСМ </w:t>
      </w:r>
      <w:r w:rsidRPr="00D8380C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сайте управления Алтайского кр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8380C">
        <w:rPr>
          <w:rFonts w:ascii="Times New Roman" w:hAnsi="Times New Roman" w:cs="Times New Roman"/>
          <w:color w:val="000000"/>
          <w:sz w:val="28"/>
          <w:szCs w:val="28"/>
        </w:rPr>
        <w:t xml:space="preserve">я по развитию предпринимательства и рыночной инфраструктуры во вкладках: Деятельность/Развитие потребительского рынка/Маркировка </w:t>
      </w:r>
      <w:proofErr w:type="spellStart"/>
      <w:r w:rsidRPr="00D8380C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Start"/>
      <w:r w:rsidRPr="00D8380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8380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D8380C">
        <w:rPr>
          <w:rFonts w:ascii="Times New Roman" w:hAnsi="Times New Roman" w:cs="Times New Roman"/>
          <w:color w:val="000000"/>
          <w:sz w:val="28"/>
          <w:szCs w:val="28"/>
        </w:rPr>
        <w:t xml:space="preserve"> ров/Маркировка табачных изделий (</w:t>
      </w:r>
      <w:hyperlink r:id="rId5" w:history="1">
        <w:r w:rsidRPr="002D6DAA">
          <w:rPr>
            <w:rStyle w:val="a3"/>
            <w:rFonts w:ascii="Times New Roman" w:hAnsi="Times New Roman" w:cs="Times New Roman"/>
            <w:sz w:val="28"/>
            <w:szCs w:val="28"/>
          </w:rPr>
          <w:t>www.altsmb.ru/index.php/working/razvitie-potrebitelskogo-rynka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D8380C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оператора системы маркировки – ООО «Опера- </w:t>
      </w:r>
      <w:proofErr w:type="spellStart"/>
      <w:r w:rsidRPr="00D8380C">
        <w:rPr>
          <w:rFonts w:ascii="Times New Roman" w:hAnsi="Times New Roman" w:cs="Times New Roman"/>
          <w:color w:val="000000"/>
          <w:sz w:val="28"/>
          <w:szCs w:val="28"/>
        </w:rPr>
        <w:t>тор-ЦРПТ</w:t>
      </w:r>
      <w:proofErr w:type="spellEnd"/>
      <w:r w:rsidRPr="00D8380C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6" w:history="1">
        <w:r w:rsidRPr="002D6DAA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https://честныйзнак.рф/business/projects/manual_tobacco/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  или на сайте Администрации района.</w:t>
      </w:r>
    </w:p>
    <w:sectPr w:rsidR="00D8380C" w:rsidRPr="0045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5DC"/>
    <w:rsid w:val="004575DC"/>
    <w:rsid w:val="00D8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83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business/projects/manual_tobacco/" TargetMode="External"/><Relationship Id="rId5" Type="http://schemas.openxmlformats.org/officeDocument/2006/relationships/hyperlink" Target="http://www.altsmb.ru/index.php/working/razvitie-potrebitelskogo-ry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070E-84DA-4ED7-9842-88E9B52D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dcterms:created xsi:type="dcterms:W3CDTF">2019-06-20T05:20:00Z</dcterms:created>
  <dcterms:modified xsi:type="dcterms:W3CDTF">2019-06-20T05:35:00Z</dcterms:modified>
</cp:coreProperties>
</file>