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94" w:rsidRPr="00F03493" w:rsidRDefault="00453794" w:rsidP="00453794">
      <w:pPr>
        <w:pStyle w:val="Style1"/>
        <w:widowControl/>
        <w:spacing w:line="240" w:lineRule="auto"/>
        <w:ind w:firstLine="708"/>
        <w:rPr>
          <w:rStyle w:val="FontStyle11"/>
          <w:b/>
          <w:sz w:val="28"/>
          <w:szCs w:val="28"/>
        </w:rPr>
      </w:pPr>
      <w:r w:rsidRPr="00F03493">
        <w:rPr>
          <w:rStyle w:val="FontStyle11"/>
          <w:b/>
          <w:sz w:val="28"/>
          <w:szCs w:val="28"/>
        </w:rPr>
        <w:t xml:space="preserve">АДМИНИСТРАЦИЯ МИХАЙЛОВСКОГО РАЙОНА </w:t>
      </w:r>
    </w:p>
    <w:p w:rsidR="00453794" w:rsidRPr="00F03493" w:rsidRDefault="00453794" w:rsidP="00453794">
      <w:pPr>
        <w:pStyle w:val="Style1"/>
        <w:widowControl/>
        <w:spacing w:line="240" w:lineRule="auto"/>
        <w:ind w:firstLine="0"/>
        <w:jc w:val="center"/>
        <w:rPr>
          <w:rStyle w:val="FontStyle11"/>
          <w:b/>
          <w:sz w:val="28"/>
          <w:szCs w:val="28"/>
        </w:rPr>
      </w:pPr>
      <w:r w:rsidRPr="00F03493">
        <w:rPr>
          <w:rStyle w:val="FontStyle11"/>
          <w:b/>
          <w:sz w:val="28"/>
          <w:szCs w:val="28"/>
        </w:rPr>
        <w:t>АЛТАЙСКОГО КРАЯ</w:t>
      </w:r>
    </w:p>
    <w:p w:rsidR="00453794" w:rsidRDefault="00453794" w:rsidP="00453794">
      <w:pPr>
        <w:pStyle w:val="Style2"/>
        <w:widowControl/>
        <w:spacing w:line="240" w:lineRule="auto"/>
        <w:jc w:val="both"/>
        <w:rPr>
          <w:rStyle w:val="FontStyle12"/>
          <w:sz w:val="28"/>
          <w:szCs w:val="28"/>
        </w:rPr>
      </w:pPr>
    </w:p>
    <w:p w:rsidR="00453794" w:rsidRDefault="00453794" w:rsidP="00453794">
      <w:pPr>
        <w:pStyle w:val="Style2"/>
        <w:widowControl/>
        <w:spacing w:line="240" w:lineRule="auto"/>
        <w:jc w:val="both"/>
        <w:rPr>
          <w:rStyle w:val="FontStyle12"/>
          <w:sz w:val="28"/>
          <w:szCs w:val="28"/>
        </w:rPr>
      </w:pPr>
    </w:p>
    <w:p w:rsidR="00453794" w:rsidRPr="00BF173F" w:rsidRDefault="00453794" w:rsidP="00453794">
      <w:pPr>
        <w:pStyle w:val="Style2"/>
        <w:widowControl/>
        <w:spacing w:line="240" w:lineRule="auto"/>
        <w:jc w:val="center"/>
        <w:rPr>
          <w:rStyle w:val="FontStyle12"/>
          <w:sz w:val="28"/>
          <w:szCs w:val="28"/>
        </w:rPr>
      </w:pPr>
      <w:r w:rsidRPr="00BF173F">
        <w:rPr>
          <w:rStyle w:val="FontStyle12"/>
          <w:sz w:val="28"/>
          <w:szCs w:val="28"/>
        </w:rPr>
        <w:t>ПОСТАНОВЛЕНИЕ</w:t>
      </w:r>
    </w:p>
    <w:p w:rsidR="00453794" w:rsidRDefault="00453794" w:rsidP="00453794">
      <w:pPr>
        <w:pStyle w:val="Style2"/>
        <w:widowControl/>
        <w:spacing w:line="240" w:lineRule="auto"/>
        <w:rPr>
          <w:rStyle w:val="FontStyle12"/>
          <w:sz w:val="28"/>
          <w:szCs w:val="28"/>
        </w:rPr>
      </w:pPr>
    </w:p>
    <w:p w:rsidR="00453794" w:rsidRDefault="00C25F33" w:rsidP="00453794">
      <w:pPr>
        <w:pStyle w:val="Style2"/>
        <w:widowControl/>
        <w:spacing w:line="240" w:lineRule="auto"/>
        <w:rPr>
          <w:rStyle w:val="FontStyle12"/>
          <w:sz w:val="28"/>
          <w:szCs w:val="28"/>
        </w:rPr>
      </w:pPr>
      <w:r>
        <w:rPr>
          <w:rStyle w:val="FontStyle12"/>
          <w:sz w:val="28"/>
          <w:szCs w:val="28"/>
        </w:rPr>
        <w:t>16.09.2019</w:t>
      </w:r>
      <w:r w:rsidR="00435A98">
        <w:rPr>
          <w:rStyle w:val="FontStyle12"/>
          <w:sz w:val="28"/>
          <w:szCs w:val="28"/>
        </w:rPr>
        <w:t xml:space="preserve"> </w:t>
      </w:r>
      <w:r w:rsidR="004B094C">
        <w:rPr>
          <w:rStyle w:val="FontStyle12"/>
          <w:sz w:val="28"/>
          <w:szCs w:val="28"/>
        </w:rPr>
        <w:t>г</w:t>
      </w:r>
      <w:r w:rsidR="00453794">
        <w:rPr>
          <w:rStyle w:val="FontStyle12"/>
          <w:sz w:val="28"/>
          <w:szCs w:val="28"/>
        </w:rPr>
        <w:t xml:space="preserve">.                               </w:t>
      </w:r>
      <w:r w:rsidR="00453794">
        <w:rPr>
          <w:rStyle w:val="FontStyle12"/>
          <w:sz w:val="28"/>
          <w:szCs w:val="28"/>
        </w:rPr>
        <w:tab/>
      </w:r>
      <w:r w:rsidR="00453794">
        <w:rPr>
          <w:rStyle w:val="FontStyle12"/>
          <w:sz w:val="28"/>
          <w:szCs w:val="28"/>
        </w:rPr>
        <w:tab/>
      </w:r>
      <w:r w:rsidR="00453794">
        <w:rPr>
          <w:rStyle w:val="FontStyle12"/>
          <w:sz w:val="28"/>
          <w:szCs w:val="28"/>
        </w:rPr>
        <w:tab/>
        <w:t xml:space="preserve">     </w:t>
      </w:r>
      <w:r w:rsidR="00415263">
        <w:rPr>
          <w:rStyle w:val="FontStyle12"/>
          <w:sz w:val="28"/>
          <w:szCs w:val="28"/>
        </w:rPr>
        <w:tab/>
      </w:r>
      <w:r w:rsidR="00415263">
        <w:rPr>
          <w:rStyle w:val="FontStyle12"/>
          <w:sz w:val="28"/>
          <w:szCs w:val="28"/>
        </w:rPr>
        <w:tab/>
      </w:r>
      <w:r w:rsidR="00415263">
        <w:rPr>
          <w:rStyle w:val="FontStyle12"/>
          <w:sz w:val="28"/>
          <w:szCs w:val="28"/>
        </w:rPr>
        <w:tab/>
      </w:r>
      <w:r w:rsidR="004B094C">
        <w:rPr>
          <w:rStyle w:val="FontStyle12"/>
          <w:sz w:val="28"/>
          <w:szCs w:val="28"/>
        </w:rPr>
        <w:t xml:space="preserve">  </w:t>
      </w:r>
      <w:r>
        <w:rPr>
          <w:rStyle w:val="FontStyle12"/>
          <w:sz w:val="28"/>
          <w:szCs w:val="28"/>
        </w:rPr>
        <w:t>410</w:t>
      </w:r>
    </w:p>
    <w:p w:rsidR="00453794" w:rsidRPr="00E07083" w:rsidRDefault="00453794" w:rsidP="00453794">
      <w:pPr>
        <w:pStyle w:val="Style2"/>
        <w:widowControl/>
        <w:spacing w:line="240" w:lineRule="auto"/>
        <w:jc w:val="center"/>
        <w:rPr>
          <w:rStyle w:val="FontStyle12"/>
        </w:rPr>
      </w:pPr>
      <w:r w:rsidRPr="00E07083">
        <w:rPr>
          <w:rStyle w:val="FontStyle12"/>
        </w:rPr>
        <w:t>с</w:t>
      </w:r>
      <w:proofErr w:type="gramStart"/>
      <w:r w:rsidRPr="00E07083">
        <w:rPr>
          <w:rStyle w:val="FontStyle12"/>
        </w:rPr>
        <w:t>.М</w:t>
      </w:r>
      <w:proofErr w:type="gramEnd"/>
      <w:r w:rsidRPr="00E07083">
        <w:rPr>
          <w:rStyle w:val="FontStyle12"/>
        </w:rPr>
        <w:t>ихайловское</w:t>
      </w:r>
      <w:r>
        <w:rPr>
          <w:rStyle w:val="FontStyle12"/>
        </w:rPr>
        <w:t xml:space="preserve">    </w:t>
      </w:r>
    </w:p>
    <w:p w:rsidR="00453794" w:rsidRDefault="00453794" w:rsidP="00453794">
      <w:pPr>
        <w:pStyle w:val="Style3"/>
        <w:widowControl/>
        <w:spacing w:line="240" w:lineRule="auto"/>
        <w:rPr>
          <w:sz w:val="28"/>
          <w:szCs w:val="28"/>
        </w:rPr>
      </w:pP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 xml:space="preserve">Об одобрении  Прогноза социально – </w:t>
      </w: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 xml:space="preserve">экономического развития Михайловского </w:t>
      </w: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 xml:space="preserve">района  на </w:t>
      </w:r>
      <w:r w:rsidRPr="009E6C40">
        <w:rPr>
          <w:rFonts w:ascii="Times New Roman" w:hAnsi="Times New Roman" w:cs="Times New Roman"/>
          <w:sz w:val="28"/>
          <w:szCs w:val="28"/>
        </w:rPr>
        <w:t>20</w:t>
      </w:r>
      <w:r w:rsidR="009E6C40" w:rsidRPr="009E6C40">
        <w:rPr>
          <w:rFonts w:ascii="Times New Roman" w:hAnsi="Times New Roman" w:cs="Times New Roman"/>
          <w:sz w:val="28"/>
          <w:szCs w:val="28"/>
        </w:rPr>
        <w:t>20</w:t>
      </w:r>
      <w:r w:rsidRPr="009E6C40">
        <w:rPr>
          <w:rFonts w:ascii="Times New Roman" w:hAnsi="Times New Roman" w:cs="Times New Roman"/>
          <w:sz w:val="28"/>
          <w:szCs w:val="28"/>
        </w:rPr>
        <w:t xml:space="preserve"> – 20</w:t>
      </w:r>
      <w:r w:rsidR="00195BAB" w:rsidRPr="009E6C40">
        <w:rPr>
          <w:rFonts w:ascii="Times New Roman" w:hAnsi="Times New Roman" w:cs="Times New Roman"/>
          <w:sz w:val="28"/>
          <w:szCs w:val="28"/>
        </w:rPr>
        <w:t>2</w:t>
      </w:r>
      <w:r w:rsidR="00D0021B" w:rsidRPr="009E6C40">
        <w:rPr>
          <w:rFonts w:ascii="Times New Roman" w:hAnsi="Times New Roman" w:cs="Times New Roman"/>
          <w:sz w:val="28"/>
          <w:szCs w:val="28"/>
        </w:rPr>
        <w:t>2</w:t>
      </w:r>
      <w:r w:rsidRPr="00575933">
        <w:rPr>
          <w:rFonts w:ascii="Times New Roman" w:hAnsi="Times New Roman" w:cs="Times New Roman"/>
          <w:sz w:val="28"/>
          <w:szCs w:val="28"/>
        </w:rPr>
        <w:t xml:space="preserve"> годы</w:t>
      </w:r>
    </w:p>
    <w:p w:rsidR="00575933" w:rsidRPr="00575933" w:rsidRDefault="00575933" w:rsidP="00575933">
      <w:pPr>
        <w:pStyle w:val="a4"/>
        <w:rPr>
          <w:rFonts w:ascii="Times New Roman" w:hAnsi="Times New Roman" w:cs="Times New Roman"/>
          <w:sz w:val="28"/>
          <w:szCs w:val="28"/>
        </w:rPr>
      </w:pPr>
      <w:r w:rsidRPr="00575933">
        <w:rPr>
          <w:rFonts w:ascii="Times New Roman" w:hAnsi="Times New Roman" w:cs="Times New Roman"/>
          <w:sz w:val="28"/>
          <w:szCs w:val="28"/>
        </w:rPr>
        <w:t xml:space="preserve">  </w:t>
      </w:r>
    </w:p>
    <w:p w:rsidR="00575933" w:rsidRPr="00575933" w:rsidRDefault="00575933" w:rsidP="00575933">
      <w:pPr>
        <w:widowControl w:val="0"/>
        <w:autoSpaceDE w:val="0"/>
        <w:autoSpaceDN w:val="0"/>
        <w:adjustRightInd w:val="0"/>
        <w:spacing w:after="0" w:line="240" w:lineRule="auto"/>
        <w:jc w:val="both"/>
        <w:rPr>
          <w:rFonts w:ascii="Times New Roman" w:hAnsi="Times New Roman" w:cs="Times New Roman"/>
        </w:rPr>
      </w:pPr>
    </w:p>
    <w:p w:rsidR="00575933" w:rsidRPr="00575933" w:rsidRDefault="00575933" w:rsidP="00575933">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75933">
        <w:rPr>
          <w:rFonts w:ascii="Times New Roman" w:hAnsi="Times New Roman" w:cs="Times New Roman"/>
          <w:sz w:val="28"/>
        </w:rPr>
        <w:t xml:space="preserve">В соответствии постановлением  Администрации Михайловского района от 25.04.2016 года  № 146 «Об утверждении Порядков разработки, корректировки, осуществления мониторинга и контроля реализации документов стратегического планирования»,  </w:t>
      </w:r>
    </w:p>
    <w:p w:rsidR="00575933" w:rsidRPr="00575933" w:rsidRDefault="00575933" w:rsidP="00575933">
      <w:pPr>
        <w:widowControl w:val="0"/>
        <w:autoSpaceDE w:val="0"/>
        <w:autoSpaceDN w:val="0"/>
        <w:adjustRightInd w:val="0"/>
        <w:spacing w:after="0" w:line="240" w:lineRule="auto"/>
        <w:jc w:val="both"/>
        <w:rPr>
          <w:rFonts w:ascii="Times New Roman" w:hAnsi="Times New Roman" w:cs="Times New Roman"/>
          <w:sz w:val="28"/>
        </w:rPr>
      </w:pPr>
      <w:proofErr w:type="spellStart"/>
      <w:proofErr w:type="gramStart"/>
      <w:r w:rsidRPr="00575933">
        <w:rPr>
          <w:rFonts w:ascii="Times New Roman" w:hAnsi="Times New Roman" w:cs="Times New Roman"/>
          <w:sz w:val="28"/>
        </w:rPr>
        <w:t>п</w:t>
      </w:r>
      <w:proofErr w:type="spellEnd"/>
      <w:proofErr w:type="gramEnd"/>
      <w:r w:rsidRPr="00575933">
        <w:rPr>
          <w:rFonts w:ascii="Times New Roman" w:hAnsi="Times New Roman" w:cs="Times New Roman"/>
          <w:sz w:val="28"/>
        </w:rPr>
        <w:t xml:space="preserve"> о с т а </w:t>
      </w:r>
      <w:proofErr w:type="spellStart"/>
      <w:r w:rsidRPr="00575933">
        <w:rPr>
          <w:rFonts w:ascii="Times New Roman" w:hAnsi="Times New Roman" w:cs="Times New Roman"/>
          <w:sz w:val="28"/>
        </w:rPr>
        <w:t>н</w:t>
      </w:r>
      <w:proofErr w:type="spellEnd"/>
      <w:r w:rsidRPr="00575933">
        <w:rPr>
          <w:rFonts w:ascii="Times New Roman" w:hAnsi="Times New Roman" w:cs="Times New Roman"/>
          <w:sz w:val="28"/>
        </w:rPr>
        <w:t xml:space="preserve"> о в л я ю:</w:t>
      </w:r>
    </w:p>
    <w:p w:rsidR="00575933" w:rsidRPr="00575933" w:rsidRDefault="00575933" w:rsidP="00575933">
      <w:pPr>
        <w:widowControl w:val="0"/>
        <w:autoSpaceDE w:val="0"/>
        <w:autoSpaceDN w:val="0"/>
        <w:adjustRightInd w:val="0"/>
        <w:spacing w:after="0" w:line="240" w:lineRule="auto"/>
        <w:ind w:firstLine="540"/>
        <w:jc w:val="both"/>
        <w:rPr>
          <w:rFonts w:ascii="Times New Roman" w:hAnsi="Times New Roman" w:cs="Times New Roman"/>
          <w:sz w:val="28"/>
        </w:rPr>
      </w:pPr>
      <w:r w:rsidRPr="00575933">
        <w:rPr>
          <w:rFonts w:ascii="Times New Roman" w:hAnsi="Times New Roman" w:cs="Times New Roman"/>
          <w:sz w:val="28"/>
        </w:rPr>
        <w:t xml:space="preserve">1. Одобрить прогноз социально–экономического развития  Михайловского района  на  </w:t>
      </w:r>
      <w:r w:rsidRPr="009E6C40">
        <w:rPr>
          <w:rFonts w:ascii="Times New Roman" w:hAnsi="Times New Roman" w:cs="Times New Roman"/>
          <w:sz w:val="28"/>
        </w:rPr>
        <w:t>20</w:t>
      </w:r>
      <w:r w:rsidR="00D0021B" w:rsidRPr="009E6C40">
        <w:rPr>
          <w:rFonts w:ascii="Times New Roman" w:hAnsi="Times New Roman" w:cs="Times New Roman"/>
          <w:sz w:val="28"/>
        </w:rPr>
        <w:t>20</w:t>
      </w:r>
      <w:r w:rsidRPr="009E6C40">
        <w:rPr>
          <w:rFonts w:ascii="Times New Roman" w:hAnsi="Times New Roman" w:cs="Times New Roman"/>
          <w:sz w:val="28"/>
        </w:rPr>
        <w:t>-20</w:t>
      </w:r>
      <w:r w:rsidR="00195BAB" w:rsidRPr="009E6C40">
        <w:rPr>
          <w:rFonts w:ascii="Times New Roman" w:hAnsi="Times New Roman" w:cs="Times New Roman"/>
          <w:sz w:val="28"/>
        </w:rPr>
        <w:t>2</w:t>
      </w:r>
      <w:r w:rsidR="00D0021B" w:rsidRPr="009E6C40">
        <w:rPr>
          <w:rFonts w:ascii="Times New Roman" w:hAnsi="Times New Roman" w:cs="Times New Roman"/>
          <w:sz w:val="28"/>
        </w:rPr>
        <w:t>2</w:t>
      </w:r>
      <w:r w:rsidRPr="00575933">
        <w:rPr>
          <w:rFonts w:ascii="Times New Roman" w:hAnsi="Times New Roman" w:cs="Times New Roman"/>
          <w:sz w:val="28"/>
        </w:rPr>
        <w:t xml:space="preserve"> годы (приложение).</w:t>
      </w:r>
    </w:p>
    <w:p w:rsidR="00575933" w:rsidRPr="00575933" w:rsidRDefault="00575933" w:rsidP="00575933">
      <w:pPr>
        <w:widowControl w:val="0"/>
        <w:autoSpaceDE w:val="0"/>
        <w:autoSpaceDN w:val="0"/>
        <w:adjustRightInd w:val="0"/>
        <w:spacing w:after="0" w:line="240" w:lineRule="auto"/>
        <w:ind w:firstLine="540"/>
        <w:jc w:val="both"/>
        <w:rPr>
          <w:rFonts w:ascii="Times New Roman" w:hAnsi="Times New Roman" w:cs="Times New Roman"/>
          <w:sz w:val="28"/>
        </w:rPr>
      </w:pPr>
      <w:r w:rsidRPr="00575933">
        <w:rPr>
          <w:rFonts w:ascii="Times New Roman" w:hAnsi="Times New Roman" w:cs="Times New Roman"/>
          <w:sz w:val="28"/>
        </w:rPr>
        <w:t>2.  Прогноз социально–экономического развития Михайловского района  на  201</w:t>
      </w:r>
      <w:r w:rsidR="00C57285">
        <w:rPr>
          <w:rFonts w:ascii="Times New Roman" w:hAnsi="Times New Roman" w:cs="Times New Roman"/>
          <w:sz w:val="28"/>
        </w:rPr>
        <w:t>9</w:t>
      </w:r>
      <w:r w:rsidRPr="00575933">
        <w:rPr>
          <w:rFonts w:ascii="Times New Roman" w:hAnsi="Times New Roman" w:cs="Times New Roman"/>
          <w:sz w:val="28"/>
        </w:rPr>
        <w:t>-20</w:t>
      </w:r>
      <w:r w:rsidR="00195BAB">
        <w:rPr>
          <w:rFonts w:ascii="Times New Roman" w:hAnsi="Times New Roman" w:cs="Times New Roman"/>
          <w:sz w:val="28"/>
        </w:rPr>
        <w:t>2</w:t>
      </w:r>
      <w:r w:rsidR="00D0021B">
        <w:rPr>
          <w:rFonts w:ascii="Times New Roman" w:hAnsi="Times New Roman" w:cs="Times New Roman"/>
          <w:sz w:val="28"/>
        </w:rPr>
        <w:t>2</w:t>
      </w:r>
      <w:r w:rsidRPr="00575933">
        <w:rPr>
          <w:rFonts w:ascii="Times New Roman" w:hAnsi="Times New Roman" w:cs="Times New Roman"/>
          <w:sz w:val="28"/>
        </w:rPr>
        <w:t xml:space="preserve"> годы  представить в Михайловское районное Собрание депутатов одновременно с проектом  решения о районном бюджете на 20</w:t>
      </w:r>
      <w:r w:rsidR="00D0021B">
        <w:rPr>
          <w:rFonts w:ascii="Times New Roman" w:hAnsi="Times New Roman" w:cs="Times New Roman"/>
          <w:sz w:val="28"/>
        </w:rPr>
        <w:t>20</w:t>
      </w:r>
      <w:r w:rsidRPr="00575933">
        <w:rPr>
          <w:rFonts w:ascii="Times New Roman" w:hAnsi="Times New Roman" w:cs="Times New Roman"/>
          <w:sz w:val="28"/>
        </w:rPr>
        <w:t xml:space="preserve"> год.</w:t>
      </w:r>
    </w:p>
    <w:p w:rsidR="00575933" w:rsidRPr="00575933" w:rsidRDefault="00575933" w:rsidP="00575933">
      <w:pPr>
        <w:pStyle w:val="Style5"/>
        <w:widowControl/>
        <w:tabs>
          <w:tab w:val="left" w:pos="567"/>
        </w:tabs>
        <w:spacing w:line="240" w:lineRule="auto"/>
        <w:ind w:firstLine="0"/>
        <w:rPr>
          <w:sz w:val="28"/>
        </w:rPr>
      </w:pPr>
      <w:r w:rsidRPr="00575933">
        <w:rPr>
          <w:sz w:val="28"/>
        </w:rPr>
        <w:tab/>
        <w:t xml:space="preserve">3. </w:t>
      </w:r>
      <w:proofErr w:type="gramStart"/>
      <w:r w:rsidRPr="00575933">
        <w:rPr>
          <w:sz w:val="28"/>
        </w:rPr>
        <w:t>Контроль за</w:t>
      </w:r>
      <w:proofErr w:type="gramEnd"/>
      <w:r w:rsidRPr="00575933">
        <w:rPr>
          <w:sz w:val="28"/>
        </w:rPr>
        <w:t xml:space="preserve"> исполнением постановления возложить на </w:t>
      </w:r>
      <w:r w:rsidR="00195BAB">
        <w:rPr>
          <w:sz w:val="28"/>
        </w:rPr>
        <w:t>начальника Главного управления по экономическому развитию и имущественным отношениям</w:t>
      </w:r>
      <w:r w:rsidRPr="00575933">
        <w:rPr>
          <w:sz w:val="28"/>
        </w:rPr>
        <w:t xml:space="preserve"> Администрации района  Антонову О.А.</w:t>
      </w:r>
    </w:p>
    <w:p w:rsidR="00453794" w:rsidRPr="00575933" w:rsidRDefault="00453794" w:rsidP="00575933">
      <w:pPr>
        <w:widowControl w:val="0"/>
        <w:autoSpaceDE w:val="0"/>
        <w:autoSpaceDN w:val="0"/>
        <w:adjustRightInd w:val="0"/>
        <w:spacing w:after="0" w:line="240" w:lineRule="auto"/>
        <w:ind w:firstLine="540"/>
        <w:jc w:val="both"/>
        <w:rPr>
          <w:rFonts w:ascii="Times New Roman" w:hAnsi="Times New Roman" w:cs="Times New Roman"/>
          <w:sz w:val="28"/>
        </w:rPr>
      </w:pPr>
    </w:p>
    <w:p w:rsidR="00453794" w:rsidRPr="00575933" w:rsidRDefault="00453794" w:rsidP="00453794">
      <w:pPr>
        <w:widowControl w:val="0"/>
        <w:autoSpaceDE w:val="0"/>
        <w:autoSpaceDN w:val="0"/>
        <w:adjustRightInd w:val="0"/>
        <w:spacing w:after="0" w:line="240" w:lineRule="auto"/>
        <w:jc w:val="both"/>
        <w:rPr>
          <w:rFonts w:ascii="Times New Roman" w:hAnsi="Times New Roman" w:cs="Times New Roman"/>
          <w:sz w:val="28"/>
        </w:rPr>
      </w:pPr>
    </w:p>
    <w:p w:rsidR="00011C12" w:rsidRPr="00575933" w:rsidRDefault="00011C12" w:rsidP="00011C12">
      <w:pPr>
        <w:widowControl w:val="0"/>
        <w:autoSpaceDE w:val="0"/>
        <w:autoSpaceDN w:val="0"/>
        <w:adjustRightInd w:val="0"/>
        <w:spacing w:after="0" w:line="240" w:lineRule="auto"/>
        <w:rPr>
          <w:rFonts w:ascii="Times New Roman" w:hAnsi="Times New Roman" w:cs="Times New Roman"/>
          <w:sz w:val="28"/>
        </w:rPr>
      </w:pPr>
    </w:p>
    <w:p w:rsidR="00453794" w:rsidRDefault="00C57285" w:rsidP="00011C12">
      <w:pPr>
        <w:widowControl w:val="0"/>
        <w:autoSpaceDE w:val="0"/>
        <w:autoSpaceDN w:val="0"/>
        <w:adjustRightInd w:val="0"/>
        <w:spacing w:after="0" w:line="240" w:lineRule="auto"/>
        <w:rPr>
          <w:rFonts w:ascii="Times New Roman" w:hAnsi="Times New Roman" w:cs="Times New Roman"/>
          <w:sz w:val="28"/>
        </w:rPr>
      </w:pPr>
      <w:r>
        <w:rPr>
          <w:rFonts w:ascii="Times New Roman" w:hAnsi="Times New Roman" w:cs="Times New Roman"/>
          <w:sz w:val="28"/>
        </w:rPr>
        <w:t>Г</w:t>
      </w:r>
      <w:r w:rsidR="00195BAB">
        <w:rPr>
          <w:rFonts w:ascii="Times New Roman" w:hAnsi="Times New Roman" w:cs="Times New Roman"/>
          <w:sz w:val="28"/>
        </w:rPr>
        <w:t>лав</w:t>
      </w:r>
      <w:r>
        <w:rPr>
          <w:rFonts w:ascii="Times New Roman" w:hAnsi="Times New Roman" w:cs="Times New Roman"/>
          <w:sz w:val="28"/>
        </w:rPr>
        <w:t>а</w:t>
      </w:r>
      <w:r w:rsidR="00195BAB">
        <w:rPr>
          <w:rFonts w:ascii="Times New Roman" w:hAnsi="Times New Roman" w:cs="Times New Roman"/>
          <w:sz w:val="28"/>
        </w:rPr>
        <w:t xml:space="preserve"> </w:t>
      </w:r>
      <w:r w:rsidR="00453794" w:rsidRPr="00575933">
        <w:rPr>
          <w:rFonts w:ascii="Times New Roman" w:hAnsi="Times New Roman" w:cs="Times New Roman"/>
          <w:sz w:val="28"/>
        </w:rPr>
        <w:t xml:space="preserve"> </w:t>
      </w:r>
      <w:r w:rsidR="00011C12" w:rsidRPr="00575933">
        <w:rPr>
          <w:rFonts w:ascii="Times New Roman" w:hAnsi="Times New Roman" w:cs="Times New Roman"/>
          <w:sz w:val="28"/>
        </w:rPr>
        <w:t xml:space="preserve">района                    </w:t>
      </w:r>
      <w:r w:rsidR="00D068E8" w:rsidRPr="00575933">
        <w:rPr>
          <w:rFonts w:ascii="Times New Roman" w:hAnsi="Times New Roman" w:cs="Times New Roman"/>
          <w:sz w:val="28"/>
        </w:rPr>
        <w:tab/>
      </w:r>
      <w:r w:rsidR="00011C12" w:rsidRPr="00575933">
        <w:rPr>
          <w:rFonts w:ascii="Times New Roman" w:hAnsi="Times New Roman" w:cs="Times New Roman"/>
          <w:sz w:val="28"/>
        </w:rPr>
        <w:t xml:space="preserve"> </w:t>
      </w:r>
      <w:r w:rsidR="006D1A07" w:rsidRPr="00575933">
        <w:rPr>
          <w:rFonts w:ascii="Times New Roman" w:hAnsi="Times New Roman" w:cs="Times New Roman"/>
          <w:sz w:val="28"/>
        </w:rPr>
        <w:tab/>
      </w:r>
      <w:r w:rsidR="006D1A07" w:rsidRPr="00575933">
        <w:rPr>
          <w:rFonts w:ascii="Times New Roman" w:hAnsi="Times New Roman" w:cs="Times New Roman"/>
          <w:sz w:val="28"/>
        </w:rPr>
        <w:tab/>
      </w:r>
      <w:r w:rsidR="006D1A07" w:rsidRPr="00575933">
        <w:rPr>
          <w:rFonts w:ascii="Times New Roman" w:hAnsi="Times New Roman" w:cs="Times New Roman"/>
          <w:sz w:val="28"/>
        </w:rPr>
        <w:tab/>
        <w:t xml:space="preserve">   </w:t>
      </w:r>
      <w:r w:rsidR="00195BAB">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195BAB">
        <w:rPr>
          <w:rFonts w:ascii="Times New Roman" w:hAnsi="Times New Roman" w:cs="Times New Roman"/>
          <w:sz w:val="28"/>
        </w:rPr>
        <w:t>Е.А. Юрьев</w:t>
      </w: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rsidP="00011C12">
      <w:pPr>
        <w:widowControl w:val="0"/>
        <w:autoSpaceDE w:val="0"/>
        <w:autoSpaceDN w:val="0"/>
        <w:adjustRightInd w:val="0"/>
        <w:spacing w:after="0" w:line="240" w:lineRule="auto"/>
        <w:rPr>
          <w:rFonts w:ascii="Times New Roman" w:hAnsi="Times New Roman" w:cs="Times New Roman"/>
          <w:sz w:val="28"/>
        </w:rPr>
      </w:pPr>
    </w:p>
    <w:p w:rsidR="001133E4" w:rsidRDefault="001133E4" w:rsidP="00011C12">
      <w:pPr>
        <w:widowControl w:val="0"/>
        <w:autoSpaceDE w:val="0"/>
        <w:autoSpaceDN w:val="0"/>
        <w:adjustRightInd w:val="0"/>
        <w:spacing w:after="0" w:line="240" w:lineRule="auto"/>
        <w:rPr>
          <w:rFonts w:ascii="Times New Roman" w:hAnsi="Times New Roman" w:cs="Times New Roman"/>
          <w:sz w:val="28"/>
        </w:rPr>
      </w:pPr>
    </w:p>
    <w:p w:rsidR="001133E4" w:rsidRDefault="001133E4" w:rsidP="001133E4">
      <w:pPr>
        <w:spacing w:after="0" w:line="240" w:lineRule="auto"/>
        <w:rPr>
          <w:rFonts w:ascii="Times New Roman" w:eastAsia="Times New Roman" w:hAnsi="Times New Roman" w:cs="Times New Roman"/>
          <w:color w:val="000000"/>
          <w:sz w:val="24"/>
          <w:szCs w:val="24"/>
          <w:lang w:eastAsia="ru-RU"/>
        </w:rPr>
        <w:sectPr w:rsidR="001133E4" w:rsidSect="00D27DA2">
          <w:pgSz w:w="11906" w:h="16838"/>
          <w:pgMar w:top="851" w:right="850" w:bottom="851" w:left="1276" w:header="708" w:footer="708" w:gutter="0"/>
          <w:cols w:space="708"/>
          <w:docGrid w:linePitch="360"/>
        </w:sectPr>
      </w:pPr>
    </w:p>
    <w:tbl>
      <w:tblPr>
        <w:tblW w:w="14884" w:type="dxa"/>
        <w:tblInd w:w="-34" w:type="dxa"/>
        <w:tblLayout w:type="fixed"/>
        <w:tblLook w:val="04A0"/>
      </w:tblPr>
      <w:tblGrid>
        <w:gridCol w:w="423"/>
        <w:gridCol w:w="34"/>
        <w:gridCol w:w="2943"/>
        <w:gridCol w:w="1134"/>
        <w:gridCol w:w="427"/>
        <w:gridCol w:w="707"/>
        <w:gridCol w:w="1134"/>
        <w:gridCol w:w="1135"/>
        <w:gridCol w:w="993"/>
        <w:gridCol w:w="142"/>
        <w:gridCol w:w="1133"/>
        <w:gridCol w:w="852"/>
        <w:gridCol w:w="283"/>
        <w:gridCol w:w="378"/>
        <w:gridCol w:w="756"/>
        <w:gridCol w:w="204"/>
        <w:gridCol w:w="930"/>
        <w:gridCol w:w="30"/>
        <w:gridCol w:w="1246"/>
      </w:tblGrid>
      <w:tr w:rsidR="00CB1C5C" w:rsidRPr="006C575F" w:rsidTr="00CB1C5C">
        <w:trPr>
          <w:trHeight w:val="837"/>
        </w:trPr>
        <w:tc>
          <w:tcPr>
            <w:tcW w:w="4961" w:type="dxa"/>
            <w:gridSpan w:val="5"/>
            <w:shd w:val="clear" w:color="auto" w:fill="auto"/>
            <w:hideMark/>
          </w:tcPr>
          <w:p w:rsidR="00CB1C5C" w:rsidRDefault="00CB1C5C" w:rsidP="00CB1C5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rsidR="00CB1C5C" w:rsidRDefault="00CB1C5C" w:rsidP="00CB1C5C">
            <w:pPr>
              <w:spacing w:after="0" w:line="240" w:lineRule="auto"/>
              <w:rPr>
                <w:rFonts w:ascii="Times New Roman" w:eastAsia="Times New Roman" w:hAnsi="Times New Roman" w:cs="Times New Roman"/>
                <w:color w:val="000000"/>
                <w:sz w:val="24"/>
                <w:szCs w:val="24"/>
                <w:lang w:eastAsia="ru-RU"/>
              </w:rPr>
            </w:pPr>
          </w:p>
        </w:tc>
        <w:tc>
          <w:tcPr>
            <w:tcW w:w="6096" w:type="dxa"/>
            <w:gridSpan w:val="7"/>
            <w:shd w:val="clear" w:color="auto" w:fill="auto"/>
          </w:tcPr>
          <w:p w:rsidR="00CB1C5C" w:rsidRDefault="00CB1C5C" w:rsidP="00CB1C5C">
            <w:pPr>
              <w:spacing w:after="0" w:line="240" w:lineRule="auto"/>
              <w:rPr>
                <w:rFonts w:ascii="Times New Roman" w:eastAsia="Times New Roman" w:hAnsi="Times New Roman" w:cs="Times New Roman"/>
                <w:color w:val="000000"/>
                <w:sz w:val="24"/>
                <w:szCs w:val="24"/>
                <w:lang w:eastAsia="ru-RU"/>
              </w:rPr>
            </w:pPr>
          </w:p>
        </w:tc>
        <w:tc>
          <w:tcPr>
            <w:tcW w:w="3827" w:type="dxa"/>
            <w:gridSpan w:val="7"/>
            <w:shd w:val="clear" w:color="auto" w:fill="auto"/>
          </w:tcPr>
          <w:p w:rsidR="00CB1C5C" w:rsidRDefault="00CB1C5C" w:rsidP="00CB1C5C">
            <w:pPr>
              <w:spacing w:after="0" w:line="240" w:lineRule="auto"/>
              <w:rPr>
                <w:rFonts w:ascii="Times New Roman" w:eastAsia="Times New Roman" w:hAnsi="Times New Roman" w:cs="Times New Roman"/>
                <w:color w:val="000000"/>
                <w:sz w:val="24"/>
                <w:szCs w:val="24"/>
                <w:lang w:eastAsia="ru-RU"/>
              </w:rPr>
            </w:pPr>
            <w:r w:rsidRPr="006C575F">
              <w:rPr>
                <w:rFonts w:ascii="Times New Roman" w:eastAsia="Times New Roman" w:hAnsi="Times New Roman" w:cs="Times New Roman"/>
                <w:color w:val="000000"/>
                <w:sz w:val="24"/>
                <w:szCs w:val="24"/>
                <w:lang w:eastAsia="ru-RU"/>
              </w:rPr>
              <w:t xml:space="preserve">Приложение </w:t>
            </w:r>
          </w:p>
          <w:p w:rsidR="00CB1C5C" w:rsidRDefault="00CB1C5C" w:rsidP="00CB1C5C">
            <w:pPr>
              <w:spacing w:after="0" w:line="240" w:lineRule="auto"/>
              <w:rPr>
                <w:rFonts w:ascii="Times New Roman" w:eastAsia="Times New Roman" w:hAnsi="Times New Roman" w:cs="Times New Roman"/>
                <w:color w:val="000000"/>
                <w:sz w:val="24"/>
                <w:szCs w:val="24"/>
                <w:lang w:eastAsia="ru-RU"/>
              </w:rPr>
            </w:pPr>
            <w:r w:rsidRPr="006C575F">
              <w:rPr>
                <w:rFonts w:ascii="Times New Roman" w:eastAsia="Times New Roman" w:hAnsi="Times New Roman" w:cs="Times New Roman"/>
                <w:color w:val="000000"/>
                <w:sz w:val="24"/>
                <w:szCs w:val="24"/>
                <w:lang w:eastAsia="ru-RU"/>
              </w:rPr>
              <w:t>к постановлению</w:t>
            </w:r>
            <w:r>
              <w:rPr>
                <w:rFonts w:ascii="Times New Roman" w:eastAsia="Times New Roman" w:hAnsi="Times New Roman" w:cs="Times New Roman"/>
                <w:color w:val="000000"/>
                <w:sz w:val="24"/>
                <w:szCs w:val="24"/>
                <w:lang w:eastAsia="ru-RU"/>
              </w:rPr>
              <w:t xml:space="preserve"> </w:t>
            </w:r>
            <w:r w:rsidRPr="006C575F">
              <w:rPr>
                <w:rFonts w:ascii="Times New Roman" w:eastAsia="Times New Roman" w:hAnsi="Times New Roman" w:cs="Times New Roman"/>
                <w:color w:val="000000"/>
                <w:sz w:val="24"/>
                <w:szCs w:val="24"/>
                <w:lang w:eastAsia="ru-RU"/>
              </w:rPr>
              <w:t>Администрации Михайловского</w:t>
            </w:r>
            <w:r>
              <w:rPr>
                <w:rFonts w:ascii="Times New Roman" w:eastAsia="Times New Roman" w:hAnsi="Times New Roman" w:cs="Times New Roman"/>
                <w:color w:val="000000"/>
                <w:sz w:val="24"/>
                <w:szCs w:val="24"/>
                <w:lang w:eastAsia="ru-RU"/>
              </w:rPr>
              <w:t xml:space="preserve"> </w:t>
            </w:r>
            <w:r w:rsidRPr="006C575F">
              <w:rPr>
                <w:rFonts w:ascii="Times New Roman" w:eastAsia="Times New Roman" w:hAnsi="Times New Roman" w:cs="Times New Roman"/>
                <w:color w:val="000000"/>
                <w:sz w:val="24"/>
                <w:szCs w:val="24"/>
                <w:lang w:eastAsia="ru-RU"/>
              </w:rPr>
              <w:t>района</w:t>
            </w:r>
          </w:p>
          <w:p w:rsidR="00CB1C5C" w:rsidRPr="006C575F" w:rsidRDefault="00CB1C5C" w:rsidP="00713E1A">
            <w:pPr>
              <w:spacing w:after="0" w:line="240" w:lineRule="auto"/>
              <w:rPr>
                <w:rFonts w:ascii="Times New Roman" w:eastAsia="Times New Roman" w:hAnsi="Times New Roman" w:cs="Times New Roman"/>
                <w:color w:val="000000"/>
                <w:sz w:val="24"/>
                <w:szCs w:val="24"/>
                <w:lang w:eastAsia="ru-RU"/>
              </w:rPr>
            </w:pPr>
            <w:r w:rsidRPr="006C575F">
              <w:rPr>
                <w:rFonts w:ascii="Times New Roman" w:eastAsia="Times New Roman" w:hAnsi="Times New Roman" w:cs="Times New Roman"/>
                <w:color w:val="000000"/>
                <w:sz w:val="24"/>
                <w:szCs w:val="24"/>
                <w:lang w:eastAsia="ru-RU"/>
              </w:rPr>
              <w:t xml:space="preserve"> от </w:t>
            </w:r>
            <w:r w:rsidR="00713E1A">
              <w:rPr>
                <w:rFonts w:ascii="Times New Roman" w:eastAsia="Times New Roman" w:hAnsi="Times New Roman" w:cs="Times New Roman"/>
                <w:color w:val="000000"/>
                <w:sz w:val="24"/>
                <w:szCs w:val="24"/>
                <w:lang w:eastAsia="ru-RU"/>
              </w:rPr>
              <w:t xml:space="preserve">16.09.2019 </w:t>
            </w:r>
            <w:r>
              <w:rPr>
                <w:rFonts w:ascii="Times New Roman" w:eastAsia="Times New Roman" w:hAnsi="Times New Roman" w:cs="Times New Roman"/>
                <w:color w:val="000000"/>
                <w:sz w:val="24"/>
                <w:szCs w:val="24"/>
                <w:lang w:eastAsia="ru-RU"/>
              </w:rPr>
              <w:t>г.</w:t>
            </w:r>
            <w:r w:rsidRPr="006C575F">
              <w:rPr>
                <w:rFonts w:ascii="Times New Roman" w:eastAsia="Times New Roman" w:hAnsi="Times New Roman" w:cs="Times New Roman"/>
                <w:color w:val="000000"/>
                <w:sz w:val="24"/>
                <w:szCs w:val="24"/>
                <w:lang w:eastAsia="ru-RU"/>
              </w:rPr>
              <w:t xml:space="preserve">  №  </w:t>
            </w:r>
            <w:r w:rsidR="00713E1A">
              <w:rPr>
                <w:rFonts w:ascii="Times New Roman" w:eastAsia="Times New Roman" w:hAnsi="Times New Roman" w:cs="Times New Roman"/>
                <w:color w:val="000000"/>
                <w:sz w:val="24"/>
                <w:szCs w:val="24"/>
                <w:lang w:eastAsia="ru-RU"/>
              </w:rPr>
              <w:t>410</w:t>
            </w:r>
          </w:p>
        </w:tc>
      </w:tr>
      <w:tr w:rsidR="001133E4" w:rsidRPr="006C575F" w:rsidTr="00CB1C5C">
        <w:trPr>
          <w:gridAfter w:val="18"/>
          <w:wAfter w:w="14461" w:type="dxa"/>
          <w:trHeight w:val="300"/>
        </w:trPr>
        <w:tc>
          <w:tcPr>
            <w:tcW w:w="423" w:type="dxa"/>
            <w:shd w:val="clear" w:color="auto" w:fill="auto"/>
            <w:noWrap/>
            <w:vAlign w:val="bottom"/>
            <w:hideMark/>
          </w:tcPr>
          <w:p w:rsidR="001133E4" w:rsidRPr="006C575F" w:rsidRDefault="00CB1C5C" w:rsidP="001133E4">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 xml:space="preserve">                   </w:t>
            </w:r>
          </w:p>
        </w:tc>
      </w:tr>
      <w:tr w:rsidR="001133E4" w:rsidRPr="006C575F" w:rsidTr="00CB1C5C">
        <w:trPr>
          <w:trHeight w:val="315"/>
        </w:trPr>
        <w:tc>
          <w:tcPr>
            <w:tcW w:w="14884" w:type="dxa"/>
            <w:gridSpan w:val="19"/>
            <w:shd w:val="clear" w:color="auto" w:fill="auto"/>
            <w:hideMark/>
          </w:tcPr>
          <w:p w:rsidR="001133E4" w:rsidRPr="006C575F" w:rsidRDefault="001133E4" w:rsidP="001133E4">
            <w:pPr>
              <w:spacing w:after="0" w:line="240" w:lineRule="auto"/>
              <w:jc w:val="center"/>
              <w:rPr>
                <w:rFonts w:ascii="Times New Roman" w:eastAsia="Times New Roman" w:hAnsi="Times New Roman" w:cs="Times New Roman"/>
                <w:b/>
                <w:bCs/>
                <w:color w:val="000000"/>
                <w:lang w:eastAsia="ru-RU"/>
              </w:rPr>
            </w:pPr>
            <w:r w:rsidRPr="006C575F">
              <w:rPr>
                <w:rFonts w:ascii="Times New Roman" w:eastAsia="Times New Roman" w:hAnsi="Times New Roman" w:cs="Times New Roman"/>
                <w:b/>
                <w:bCs/>
                <w:color w:val="000000"/>
                <w:lang w:eastAsia="ru-RU"/>
              </w:rPr>
              <w:t>Прогноз социально-экономического развития Михайловского района на 20</w:t>
            </w:r>
            <w:r>
              <w:rPr>
                <w:rFonts w:ascii="Times New Roman" w:eastAsia="Times New Roman" w:hAnsi="Times New Roman" w:cs="Times New Roman"/>
                <w:b/>
                <w:bCs/>
                <w:color w:val="000000"/>
                <w:lang w:eastAsia="ru-RU"/>
              </w:rPr>
              <w:t>20</w:t>
            </w:r>
            <w:r w:rsidRPr="006C575F">
              <w:rPr>
                <w:rFonts w:ascii="Times New Roman" w:eastAsia="Times New Roman" w:hAnsi="Times New Roman" w:cs="Times New Roman"/>
                <w:b/>
                <w:bCs/>
                <w:color w:val="000000"/>
                <w:lang w:eastAsia="ru-RU"/>
              </w:rPr>
              <w:t>-202</w:t>
            </w:r>
            <w:r>
              <w:rPr>
                <w:rFonts w:ascii="Times New Roman" w:eastAsia="Times New Roman" w:hAnsi="Times New Roman" w:cs="Times New Roman"/>
                <w:b/>
                <w:bCs/>
                <w:color w:val="000000"/>
                <w:lang w:eastAsia="ru-RU"/>
              </w:rPr>
              <w:t>2</w:t>
            </w:r>
            <w:r w:rsidRPr="006C575F">
              <w:rPr>
                <w:rFonts w:ascii="Times New Roman" w:eastAsia="Times New Roman" w:hAnsi="Times New Roman" w:cs="Times New Roman"/>
                <w:b/>
                <w:bCs/>
                <w:color w:val="000000"/>
                <w:lang w:eastAsia="ru-RU"/>
              </w:rPr>
              <w:t xml:space="preserve"> годы </w:t>
            </w:r>
          </w:p>
        </w:tc>
      </w:tr>
      <w:tr w:rsidR="005B09BA" w:rsidRPr="004A20EB" w:rsidTr="00CB1C5C">
        <w:trPr>
          <w:trHeight w:val="315"/>
        </w:trPr>
        <w:tc>
          <w:tcPr>
            <w:tcW w:w="3400" w:type="dxa"/>
            <w:gridSpan w:val="3"/>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1134" w:type="dxa"/>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1134" w:type="dxa"/>
            <w:gridSpan w:val="2"/>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1134" w:type="dxa"/>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1135" w:type="dxa"/>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993" w:type="dxa"/>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2127" w:type="dxa"/>
            <w:gridSpan w:val="3"/>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661" w:type="dxa"/>
            <w:gridSpan w:val="2"/>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960" w:type="dxa"/>
            <w:gridSpan w:val="2"/>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960" w:type="dxa"/>
            <w:gridSpan w:val="2"/>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c>
          <w:tcPr>
            <w:tcW w:w="1246" w:type="dxa"/>
            <w:tcBorders>
              <w:bottom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
        </w:tc>
      </w:tr>
      <w:tr w:rsidR="00F625D3" w:rsidRPr="004A20EB" w:rsidTr="00CB1C5C">
        <w:trPr>
          <w:trHeight w:val="315"/>
        </w:trPr>
        <w:tc>
          <w:tcPr>
            <w:tcW w:w="4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 xml:space="preserve">№ </w:t>
            </w:r>
            <w:proofErr w:type="spellStart"/>
            <w:proofErr w:type="gramStart"/>
            <w:r w:rsidRPr="004A20EB">
              <w:rPr>
                <w:rFonts w:ascii="Times New Roman" w:eastAsia="Times New Roman" w:hAnsi="Times New Roman" w:cs="Times New Roman"/>
                <w:color w:val="000000"/>
                <w:sz w:val="20"/>
                <w:szCs w:val="20"/>
                <w:lang w:eastAsia="ru-RU"/>
              </w:rPr>
              <w:t>п</w:t>
            </w:r>
            <w:proofErr w:type="spellEnd"/>
            <w:proofErr w:type="gramEnd"/>
            <w:r w:rsidRPr="004A20EB">
              <w:rPr>
                <w:rFonts w:ascii="Times New Roman" w:eastAsia="Times New Roman" w:hAnsi="Times New Roman" w:cs="Times New Roman"/>
                <w:color w:val="000000"/>
                <w:sz w:val="20"/>
                <w:szCs w:val="20"/>
                <w:lang w:eastAsia="ru-RU"/>
              </w:rPr>
              <w:t>/</w:t>
            </w:r>
            <w:proofErr w:type="spellStart"/>
            <w:r w:rsidRPr="004A20EB">
              <w:rPr>
                <w:rFonts w:ascii="Times New Roman" w:eastAsia="Times New Roman" w:hAnsi="Times New Roman" w:cs="Times New Roman"/>
                <w:color w:val="000000"/>
                <w:sz w:val="20"/>
                <w:szCs w:val="20"/>
                <w:lang w:eastAsia="ru-RU"/>
              </w:rPr>
              <w:t>п</w:t>
            </w:r>
            <w:proofErr w:type="spellEnd"/>
          </w:p>
        </w:t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2017г. факт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2018г. Факт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 xml:space="preserve">1 </w:t>
            </w:r>
            <w:r w:rsidRPr="004A20EB">
              <w:rPr>
                <w:rFonts w:ascii="Times New Roman" w:eastAsia="Times New Roman" w:hAnsi="Times New Roman" w:cs="Times New Roman"/>
                <w:color w:val="000000"/>
                <w:sz w:val="18"/>
                <w:szCs w:val="18"/>
                <w:lang w:eastAsia="ru-RU"/>
              </w:rPr>
              <w:t xml:space="preserve">полугодие </w:t>
            </w:r>
            <w:r w:rsidRPr="004A20EB">
              <w:rPr>
                <w:rFonts w:ascii="Times New Roman" w:eastAsia="Times New Roman" w:hAnsi="Times New Roman" w:cs="Times New Roman"/>
                <w:color w:val="000000"/>
                <w:sz w:val="20"/>
                <w:szCs w:val="20"/>
                <w:lang w:eastAsia="ru-RU"/>
              </w:rPr>
              <w:t>2019      факт</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2019г. Оценка</w:t>
            </w:r>
          </w:p>
        </w:tc>
        <w:tc>
          <w:tcPr>
            <w:tcW w:w="6947" w:type="dxa"/>
            <w:gridSpan w:val="11"/>
            <w:tcBorders>
              <w:top w:val="single" w:sz="4" w:space="0" w:color="auto"/>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прогноз</w:t>
            </w:r>
          </w:p>
        </w:tc>
      </w:tr>
      <w:tr w:rsidR="004A20EB" w:rsidRPr="004A20EB" w:rsidTr="00CB1C5C">
        <w:trPr>
          <w:trHeight w:val="315"/>
        </w:trPr>
        <w:tc>
          <w:tcPr>
            <w:tcW w:w="457" w:type="dxa"/>
            <w:gridSpan w:val="2"/>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2020г.</w:t>
            </w:r>
          </w:p>
        </w:tc>
        <w:tc>
          <w:tcPr>
            <w:tcW w:w="2269" w:type="dxa"/>
            <w:gridSpan w:val="4"/>
            <w:tcBorders>
              <w:top w:val="single" w:sz="4" w:space="0" w:color="auto"/>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2021г.</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2022г.</w:t>
            </w:r>
          </w:p>
        </w:tc>
      </w:tr>
      <w:tr w:rsidR="004A20EB" w:rsidRPr="004A20EB" w:rsidTr="00CB1C5C">
        <w:trPr>
          <w:trHeight w:val="390"/>
        </w:trPr>
        <w:tc>
          <w:tcPr>
            <w:tcW w:w="457" w:type="dxa"/>
            <w:gridSpan w:val="2"/>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2943" w:type="dxa"/>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A20EB" w:rsidRPr="004A20EB" w:rsidRDefault="004A20EB" w:rsidP="004A20EB">
            <w:pPr>
              <w:spacing w:after="0" w:line="240" w:lineRule="auto"/>
              <w:rPr>
                <w:rFonts w:ascii="Times New Roman" w:eastAsia="Times New Roman" w:hAnsi="Times New Roman" w:cs="Times New Roman"/>
                <w:color w:val="000000"/>
                <w:sz w:val="20"/>
                <w:szCs w:val="20"/>
                <w:lang w:eastAsia="ru-RU"/>
              </w:rPr>
            </w:pPr>
          </w:p>
        </w:tc>
        <w:tc>
          <w:tcPr>
            <w:tcW w:w="1135" w:type="dxa"/>
            <w:gridSpan w:val="2"/>
            <w:tcBorders>
              <w:top w:val="nil"/>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вариант 1</w:t>
            </w:r>
          </w:p>
        </w:tc>
        <w:tc>
          <w:tcPr>
            <w:tcW w:w="1133" w:type="dxa"/>
            <w:tcBorders>
              <w:top w:val="nil"/>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вариант 2</w:t>
            </w:r>
          </w:p>
        </w:tc>
        <w:tc>
          <w:tcPr>
            <w:tcW w:w="1135" w:type="dxa"/>
            <w:gridSpan w:val="2"/>
            <w:tcBorders>
              <w:top w:val="nil"/>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вариант 1</w:t>
            </w:r>
          </w:p>
        </w:tc>
        <w:tc>
          <w:tcPr>
            <w:tcW w:w="1134" w:type="dxa"/>
            <w:gridSpan w:val="2"/>
            <w:tcBorders>
              <w:top w:val="nil"/>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вариант 2</w:t>
            </w:r>
          </w:p>
        </w:tc>
        <w:tc>
          <w:tcPr>
            <w:tcW w:w="1134" w:type="dxa"/>
            <w:gridSpan w:val="2"/>
            <w:tcBorders>
              <w:top w:val="nil"/>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вариант 1</w:t>
            </w:r>
          </w:p>
        </w:tc>
        <w:tc>
          <w:tcPr>
            <w:tcW w:w="1276" w:type="dxa"/>
            <w:gridSpan w:val="2"/>
            <w:tcBorders>
              <w:top w:val="nil"/>
              <w:left w:val="nil"/>
              <w:bottom w:val="single" w:sz="4" w:space="0" w:color="auto"/>
              <w:right w:val="single" w:sz="4" w:space="0" w:color="auto"/>
            </w:tcBorders>
            <w:shd w:val="clear" w:color="auto" w:fill="auto"/>
            <w:vAlign w:val="center"/>
            <w:hideMark/>
          </w:tcPr>
          <w:p w:rsidR="004A20EB" w:rsidRPr="004A20EB" w:rsidRDefault="004A20EB" w:rsidP="004A20EB">
            <w:pPr>
              <w:spacing w:after="0" w:line="240" w:lineRule="auto"/>
              <w:jc w:val="center"/>
              <w:rPr>
                <w:rFonts w:ascii="Times New Roman" w:eastAsia="Times New Roman" w:hAnsi="Times New Roman" w:cs="Times New Roman"/>
                <w:color w:val="000000"/>
                <w:sz w:val="20"/>
                <w:szCs w:val="20"/>
                <w:lang w:eastAsia="ru-RU"/>
              </w:rPr>
            </w:pPr>
            <w:r w:rsidRPr="004A20EB">
              <w:rPr>
                <w:rFonts w:ascii="Times New Roman" w:eastAsia="Times New Roman" w:hAnsi="Times New Roman" w:cs="Times New Roman"/>
                <w:color w:val="000000"/>
                <w:sz w:val="20"/>
                <w:szCs w:val="20"/>
                <w:lang w:eastAsia="ru-RU"/>
              </w:rPr>
              <w:t>вариант 2</w:t>
            </w:r>
          </w:p>
        </w:tc>
      </w:tr>
      <w:tr w:rsidR="004A20EB" w:rsidRPr="004A20EB" w:rsidTr="00CB1C5C">
        <w:trPr>
          <w:trHeight w:val="735"/>
        </w:trPr>
        <w:tc>
          <w:tcPr>
            <w:tcW w:w="457" w:type="dxa"/>
            <w:gridSpan w:val="2"/>
            <w:tcBorders>
              <w:top w:val="nil"/>
              <w:left w:val="single" w:sz="4" w:space="0" w:color="auto"/>
              <w:bottom w:val="single" w:sz="4" w:space="0" w:color="auto"/>
              <w:right w:val="single" w:sz="4" w:space="0" w:color="auto"/>
            </w:tcBorders>
            <w:shd w:val="clear" w:color="auto" w:fill="auto"/>
            <w:hideMark/>
          </w:tcPr>
          <w:p w:rsidR="004A20EB" w:rsidRPr="004A20EB" w:rsidRDefault="004A20EB" w:rsidP="00CB1C5C">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Среднегодовая численность постоянного населения, человек</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19650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19434</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19250</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19230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19050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19100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18850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18900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18650</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18750</w:t>
            </w:r>
          </w:p>
        </w:tc>
      </w:tr>
      <w:tr w:rsidR="004A20EB" w:rsidRPr="004A20EB" w:rsidTr="00CB1C5C">
        <w:trPr>
          <w:trHeight w:val="1454"/>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Объем отгруженных товаров собственного производства, выполненных работ, услуг собственными силами по кругу крупных и средних организаций,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343107</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487524</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347182</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564702</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599784,1</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605158,1</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645428,6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656986,5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703907,8</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724442,9</w:t>
            </w:r>
          </w:p>
        </w:tc>
      </w:tr>
      <w:tr w:rsidR="004A20EB" w:rsidRPr="004A20EB" w:rsidTr="00CB1C5C">
        <w:trPr>
          <w:trHeight w:val="123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Индекс промышленного производства по кругу крупных и средних организаций, </w:t>
            </w:r>
            <w:proofErr w:type="gramStart"/>
            <w:r w:rsidRPr="004A20EB">
              <w:rPr>
                <w:rFonts w:ascii="Times New Roman" w:eastAsia="Times New Roman" w:hAnsi="Times New Roman" w:cs="Times New Roman"/>
                <w:color w:val="000000"/>
                <w:lang w:eastAsia="ru-RU"/>
              </w:rPr>
              <w:t>в</w:t>
            </w:r>
            <w:proofErr w:type="gramEnd"/>
            <w:r w:rsidRPr="004A20EB">
              <w:rPr>
                <w:rFonts w:ascii="Times New Roman" w:eastAsia="Times New Roman" w:hAnsi="Times New Roman" w:cs="Times New Roman"/>
                <w:color w:val="000000"/>
                <w:lang w:eastAsia="ru-RU"/>
              </w:rPr>
              <w:t xml:space="preserve"> % </w:t>
            </w:r>
            <w:proofErr w:type="gramStart"/>
            <w:r w:rsidRPr="004A20EB">
              <w:rPr>
                <w:rFonts w:ascii="Times New Roman" w:eastAsia="Times New Roman" w:hAnsi="Times New Roman" w:cs="Times New Roman"/>
                <w:color w:val="000000"/>
                <w:lang w:eastAsia="ru-RU"/>
              </w:rPr>
              <w:t>к</w:t>
            </w:r>
            <w:proofErr w:type="gramEnd"/>
            <w:r w:rsidRPr="004A20EB">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111,3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116,2</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108</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108,3</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102,8</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103,8</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103,8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104,8</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105,7</w:t>
            </w:r>
          </w:p>
        </w:tc>
      </w:tr>
      <w:tr w:rsidR="004A20EB" w:rsidRPr="004A20EB" w:rsidTr="00CB1C5C">
        <w:trPr>
          <w:trHeight w:val="714"/>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4</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Объем продукции сельского хозяйства в хозяйствах всех категорий, млн</w:t>
            </w:r>
            <w:proofErr w:type="gramStart"/>
            <w:r w:rsidRPr="004A20EB">
              <w:rPr>
                <w:rFonts w:ascii="Times New Roman" w:eastAsia="Times New Roman" w:hAnsi="Times New Roman" w:cs="Times New Roman"/>
                <w:color w:val="000000"/>
                <w:lang w:eastAsia="ru-RU"/>
              </w:rPr>
              <w:t>.р</w:t>
            </w:r>
            <w:proofErr w:type="gramEnd"/>
            <w:r w:rsidRPr="004A20EB">
              <w:rPr>
                <w:rFonts w:ascii="Times New Roman" w:eastAsia="Times New Roman" w:hAnsi="Times New Roman" w:cs="Times New Roman"/>
                <w:color w:val="000000"/>
                <w:lang w:eastAsia="ru-RU"/>
              </w:rPr>
              <w:t>уб.</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1563,9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1453,5</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740</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1482,8</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1534,7</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1537,9</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1593,1</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1599,7</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1658,6</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1670,5</w:t>
            </w:r>
          </w:p>
        </w:tc>
      </w:tr>
      <w:tr w:rsidR="004A20EB" w:rsidRPr="004A20EB" w:rsidTr="00CB1C5C">
        <w:trPr>
          <w:trHeight w:val="473"/>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5</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Индекс физического объема, </w:t>
            </w:r>
            <w:proofErr w:type="gramStart"/>
            <w:r w:rsidRPr="004A20EB">
              <w:rPr>
                <w:rFonts w:ascii="Times New Roman" w:eastAsia="Times New Roman" w:hAnsi="Times New Roman" w:cs="Times New Roman"/>
                <w:color w:val="000000"/>
                <w:lang w:eastAsia="ru-RU"/>
              </w:rPr>
              <w:t>в</w:t>
            </w:r>
            <w:proofErr w:type="gramEnd"/>
            <w:r w:rsidRPr="004A20EB">
              <w:rPr>
                <w:rFonts w:ascii="Times New Roman" w:eastAsia="Times New Roman" w:hAnsi="Times New Roman" w:cs="Times New Roman"/>
                <w:color w:val="000000"/>
                <w:lang w:eastAsia="ru-RU"/>
              </w:rPr>
              <w:t xml:space="preserve"> % </w:t>
            </w:r>
            <w:proofErr w:type="gramStart"/>
            <w:r w:rsidRPr="004A20EB">
              <w:rPr>
                <w:rFonts w:ascii="Times New Roman" w:eastAsia="Times New Roman" w:hAnsi="Times New Roman" w:cs="Times New Roman"/>
                <w:color w:val="000000"/>
                <w:lang w:eastAsia="ru-RU"/>
              </w:rPr>
              <w:t>к</w:t>
            </w:r>
            <w:proofErr w:type="gramEnd"/>
            <w:r w:rsidRPr="004A20EB">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95,2</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100,3</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97,8</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100,2</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100,3</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100,7</w:t>
            </w:r>
          </w:p>
        </w:tc>
      </w:tr>
      <w:tr w:rsidR="004A20EB" w:rsidRPr="004A20EB" w:rsidTr="00CB1C5C">
        <w:trPr>
          <w:trHeight w:val="434"/>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6</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Оборот розничной торговли,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1469,5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1520,9</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875</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1749</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1801,5</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1819</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1855,5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1891,8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1911,2</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1967,5</w:t>
            </w:r>
          </w:p>
        </w:tc>
      </w:tr>
      <w:tr w:rsidR="004A20EB" w:rsidRPr="004A20EB" w:rsidTr="00CB1C5C">
        <w:trPr>
          <w:trHeight w:val="63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7</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Темп роста оборота розничной торговли, </w:t>
            </w:r>
            <w:proofErr w:type="gramStart"/>
            <w:r w:rsidRPr="004A20EB">
              <w:rPr>
                <w:rFonts w:ascii="Times New Roman" w:eastAsia="Times New Roman" w:hAnsi="Times New Roman" w:cs="Times New Roman"/>
                <w:color w:val="000000"/>
                <w:lang w:eastAsia="ru-RU"/>
              </w:rPr>
              <w:t>в</w:t>
            </w:r>
            <w:proofErr w:type="gramEnd"/>
            <w:r w:rsidRPr="004A20EB">
              <w:rPr>
                <w:rFonts w:ascii="Times New Roman" w:eastAsia="Times New Roman" w:hAnsi="Times New Roman" w:cs="Times New Roman"/>
                <w:color w:val="000000"/>
                <w:lang w:eastAsia="ru-RU"/>
              </w:rPr>
              <w:t xml:space="preserve"> % </w:t>
            </w:r>
            <w:proofErr w:type="gramStart"/>
            <w:r w:rsidRPr="004A20EB">
              <w:rPr>
                <w:rFonts w:ascii="Times New Roman" w:eastAsia="Times New Roman" w:hAnsi="Times New Roman" w:cs="Times New Roman"/>
                <w:color w:val="000000"/>
                <w:lang w:eastAsia="ru-RU"/>
              </w:rPr>
              <w:t>к</w:t>
            </w:r>
            <w:proofErr w:type="gramEnd"/>
            <w:r w:rsidRPr="004A20EB">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102,8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103,5</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115</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103</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103</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w:t>
            </w:r>
          </w:p>
        </w:tc>
      </w:tr>
      <w:tr w:rsidR="004A20EB" w:rsidRPr="004A20EB" w:rsidTr="00CB1C5C">
        <w:trPr>
          <w:trHeight w:val="560"/>
        </w:trPr>
        <w:tc>
          <w:tcPr>
            <w:tcW w:w="4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lastRenderedPageBreak/>
              <w:t>8</w:t>
            </w:r>
          </w:p>
        </w:tc>
        <w:tc>
          <w:tcPr>
            <w:tcW w:w="2943" w:type="dxa"/>
            <w:tcBorders>
              <w:top w:val="single" w:sz="4" w:space="0" w:color="auto"/>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Оборот розничной торговли на душу населения,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74,8</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78,3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45,3</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91</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94,6</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95,2</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98,4</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102,5</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104,9</w:t>
            </w:r>
          </w:p>
        </w:tc>
      </w:tr>
      <w:tr w:rsidR="004A20EB" w:rsidRPr="004A20EB" w:rsidTr="00CB1C5C">
        <w:trPr>
          <w:trHeight w:val="526"/>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9</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Объем платных услуг населению,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270,9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277,9</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227</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319,6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332,4</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335,6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345,7</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352,4</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359,5</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370</w:t>
            </w:r>
          </w:p>
        </w:tc>
      </w:tr>
      <w:tr w:rsidR="004A20EB" w:rsidRPr="004A20EB" w:rsidTr="00CB1C5C">
        <w:trPr>
          <w:trHeight w:val="93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10</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Темп роста (снижения) объема платных услуг в действующих ценах, </w:t>
            </w:r>
            <w:proofErr w:type="gramStart"/>
            <w:r w:rsidRPr="004A20EB">
              <w:rPr>
                <w:rFonts w:ascii="Times New Roman" w:eastAsia="Times New Roman" w:hAnsi="Times New Roman" w:cs="Times New Roman"/>
                <w:color w:val="000000"/>
                <w:lang w:eastAsia="ru-RU"/>
              </w:rPr>
              <w:t>в</w:t>
            </w:r>
            <w:proofErr w:type="gramEnd"/>
            <w:r w:rsidRPr="004A20EB">
              <w:rPr>
                <w:rFonts w:ascii="Times New Roman" w:eastAsia="Times New Roman" w:hAnsi="Times New Roman" w:cs="Times New Roman"/>
                <w:color w:val="000000"/>
                <w:lang w:eastAsia="ru-RU"/>
              </w:rPr>
              <w:t xml:space="preserve"> % </w:t>
            </w:r>
            <w:proofErr w:type="gramStart"/>
            <w:r w:rsidRPr="004A20EB">
              <w:rPr>
                <w:rFonts w:ascii="Times New Roman" w:eastAsia="Times New Roman" w:hAnsi="Times New Roman" w:cs="Times New Roman"/>
                <w:color w:val="000000"/>
                <w:lang w:eastAsia="ru-RU"/>
              </w:rPr>
              <w:t>к</w:t>
            </w:r>
            <w:proofErr w:type="gramEnd"/>
            <w:r w:rsidRPr="004A20EB">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101,9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102,6</w:t>
            </w:r>
          </w:p>
        </w:tc>
        <w:tc>
          <w:tcPr>
            <w:tcW w:w="1134" w:type="dxa"/>
            <w:tcBorders>
              <w:top w:val="nil"/>
              <w:left w:val="nil"/>
              <w:bottom w:val="nil"/>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163,7</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105</w:t>
            </w:r>
          </w:p>
        </w:tc>
      </w:tr>
      <w:tr w:rsidR="004A20EB" w:rsidRPr="004A20EB" w:rsidTr="00CB1C5C">
        <w:trPr>
          <w:trHeight w:val="732"/>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11</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Объем платных услуг населению на душу населения, рублей</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13,8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14,3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11,8</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17,4</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17,6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19,3</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19,7</w:t>
            </w:r>
          </w:p>
        </w:tc>
      </w:tr>
      <w:tr w:rsidR="004A20EB" w:rsidRPr="004A20EB" w:rsidTr="00CB1C5C">
        <w:trPr>
          <w:trHeight w:val="1762"/>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12</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Объем инвестиций в основной капитал (без субъектов малого предпринимательства и объемов инвестиций, не наблюдаемых прямыми статистическими методами), млн. рублей</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74,9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207,52</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66,5</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78,5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57,5</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81</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58,5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84,2</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59,5</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88</w:t>
            </w:r>
          </w:p>
        </w:tc>
      </w:tr>
      <w:tr w:rsidR="004A20EB" w:rsidRPr="004A20EB" w:rsidTr="00CB1C5C">
        <w:trPr>
          <w:trHeight w:val="183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13</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Индекс физического объема инвестиций (без субъектов малого предпринимательства и объемов инвестиций, не наблюдаемых прямыми статистическими методами), </w:t>
            </w:r>
            <w:proofErr w:type="gramStart"/>
            <w:r w:rsidRPr="004A20EB">
              <w:rPr>
                <w:rFonts w:ascii="Times New Roman" w:eastAsia="Times New Roman" w:hAnsi="Times New Roman" w:cs="Times New Roman"/>
                <w:color w:val="000000"/>
                <w:lang w:eastAsia="ru-RU"/>
              </w:rPr>
              <w:t>в</w:t>
            </w:r>
            <w:proofErr w:type="gramEnd"/>
            <w:r w:rsidRPr="004A20EB">
              <w:rPr>
                <w:rFonts w:ascii="Times New Roman" w:eastAsia="Times New Roman" w:hAnsi="Times New Roman" w:cs="Times New Roman"/>
                <w:color w:val="000000"/>
                <w:lang w:eastAsia="ru-RU"/>
              </w:rPr>
              <w:t xml:space="preserve"> % </w:t>
            </w:r>
            <w:proofErr w:type="gramStart"/>
            <w:r w:rsidRPr="004A20EB">
              <w:rPr>
                <w:rFonts w:ascii="Times New Roman" w:eastAsia="Times New Roman" w:hAnsi="Times New Roman" w:cs="Times New Roman"/>
                <w:color w:val="000000"/>
                <w:lang w:eastAsia="ru-RU"/>
              </w:rPr>
              <w:t>к</w:t>
            </w:r>
            <w:proofErr w:type="gramEnd"/>
            <w:r w:rsidRPr="004A20EB">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81,2</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269,5</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180</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36,2</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70,4</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99,2</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97,6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99,9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97,7</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100,4</w:t>
            </w:r>
          </w:p>
        </w:tc>
      </w:tr>
      <w:tr w:rsidR="004A20EB" w:rsidRPr="004A20EB" w:rsidTr="00CB1C5C">
        <w:trPr>
          <w:trHeight w:val="93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14</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Среднесписочная численность работников по кругу крупных и средних организаций, человек</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2883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2797</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2692</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2670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2570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2500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2550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2400</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2500</w:t>
            </w:r>
          </w:p>
        </w:tc>
      </w:tr>
      <w:tr w:rsidR="004A20EB" w:rsidRPr="004A20EB" w:rsidTr="00CB1C5C">
        <w:trPr>
          <w:trHeight w:val="963"/>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15</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Фонд начисленной заработной платы всех работников по кругу крупных и средних организаций, тыс. рублей</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668040,7</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726118,5</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375436,4</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769536,7</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803659,6</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814538,4</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850590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869988,6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872899,2</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920310</w:t>
            </w:r>
          </w:p>
        </w:tc>
      </w:tr>
      <w:tr w:rsidR="004A20EB" w:rsidRPr="004A20EB" w:rsidTr="00CB1C5C">
        <w:trPr>
          <w:trHeight w:val="1268"/>
        </w:trPr>
        <w:tc>
          <w:tcPr>
            <w:tcW w:w="4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lastRenderedPageBreak/>
              <w:t>16</w:t>
            </w:r>
          </w:p>
        </w:tc>
        <w:tc>
          <w:tcPr>
            <w:tcW w:w="2943" w:type="dxa"/>
            <w:tcBorders>
              <w:top w:val="single" w:sz="4" w:space="0" w:color="auto"/>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Среднемесячная начисленная заработная плата в расчете на одного работника по кругу крупных и средних организаций,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18586</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22157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23242</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24018</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26059</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26107</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28353</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28431</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30309</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30677</w:t>
            </w:r>
          </w:p>
        </w:tc>
      </w:tr>
      <w:tr w:rsidR="004A20EB" w:rsidRPr="004A20EB" w:rsidTr="00CB1C5C">
        <w:trPr>
          <w:trHeight w:val="988"/>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17</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Темп роста заработной платы по кругу крупных и средних организаций, </w:t>
            </w:r>
            <w:proofErr w:type="gramStart"/>
            <w:r w:rsidRPr="004A20EB">
              <w:rPr>
                <w:rFonts w:ascii="Times New Roman" w:eastAsia="Times New Roman" w:hAnsi="Times New Roman" w:cs="Times New Roman"/>
                <w:color w:val="000000"/>
                <w:lang w:eastAsia="ru-RU"/>
              </w:rPr>
              <w:t>в</w:t>
            </w:r>
            <w:proofErr w:type="gramEnd"/>
            <w:r w:rsidRPr="004A20EB">
              <w:rPr>
                <w:rFonts w:ascii="Times New Roman" w:eastAsia="Times New Roman" w:hAnsi="Times New Roman" w:cs="Times New Roman"/>
                <w:color w:val="000000"/>
                <w:lang w:eastAsia="ru-RU"/>
              </w:rPr>
              <w:t xml:space="preserve"> % </w:t>
            </w:r>
            <w:proofErr w:type="gramStart"/>
            <w:r w:rsidRPr="004A20EB">
              <w:rPr>
                <w:rFonts w:ascii="Times New Roman" w:eastAsia="Times New Roman" w:hAnsi="Times New Roman" w:cs="Times New Roman"/>
                <w:color w:val="000000"/>
                <w:lang w:eastAsia="ru-RU"/>
              </w:rPr>
              <w:t>к</w:t>
            </w:r>
            <w:proofErr w:type="gramEnd"/>
            <w:r w:rsidRPr="004A20EB">
              <w:rPr>
                <w:rFonts w:ascii="Times New Roman" w:eastAsia="Times New Roman" w:hAnsi="Times New Roman" w:cs="Times New Roman"/>
                <w:color w:val="000000"/>
                <w:lang w:eastAsia="ru-RU"/>
              </w:rPr>
              <w:t xml:space="preserve"> предыдущему году</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105,88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119,2</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107,9</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108,4</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108,5</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108,7</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108,8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108,9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106,9</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107,9</w:t>
            </w:r>
          </w:p>
        </w:tc>
      </w:tr>
      <w:tr w:rsidR="004A20EB" w:rsidRPr="004A20EB" w:rsidTr="00CB1C5C">
        <w:trPr>
          <w:trHeight w:val="676"/>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18</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roofErr w:type="gramStart"/>
            <w:r w:rsidRPr="004A20EB">
              <w:rPr>
                <w:rFonts w:ascii="Times New Roman" w:eastAsia="Times New Roman" w:hAnsi="Times New Roman" w:cs="Times New Roman"/>
                <w:color w:val="000000"/>
                <w:lang w:eastAsia="ru-RU"/>
              </w:rPr>
              <w:t>Численность занятых в экономике (среднегодовая), человек</w:t>
            </w:r>
            <w:proofErr w:type="gramEnd"/>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6241</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6231</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6027</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6150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6050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6100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5950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5850</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5900</w:t>
            </w:r>
          </w:p>
        </w:tc>
      </w:tr>
      <w:tr w:rsidR="004A20EB" w:rsidRPr="004A20EB" w:rsidTr="00CB1C5C">
        <w:trPr>
          <w:trHeight w:val="1183"/>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19</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Численность безработных, зарегистрированных в государственных учреждениях службы занятости населения (на конец периода), человек</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322</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290</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305</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286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299</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282</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274</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261</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254</w:t>
            </w:r>
          </w:p>
        </w:tc>
      </w:tr>
      <w:tr w:rsidR="004A20EB" w:rsidRPr="004A20EB" w:rsidTr="00CB1C5C">
        <w:trPr>
          <w:trHeight w:val="126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20</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Уровень зарегистрированной безработицы к трудоспособному возрасту на конец отчетного периода, %</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3,11</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2,88</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3,12</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3,2</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2,9</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2,8</w:t>
            </w:r>
          </w:p>
        </w:tc>
      </w:tr>
      <w:tr w:rsidR="004A20EB" w:rsidRPr="004A20EB" w:rsidTr="00CB1C5C">
        <w:trPr>
          <w:trHeight w:val="9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21</w:t>
            </w:r>
          </w:p>
        </w:tc>
        <w:tc>
          <w:tcPr>
            <w:tcW w:w="2943" w:type="dxa"/>
            <w:tcBorders>
              <w:top w:val="nil"/>
              <w:left w:val="nil"/>
              <w:bottom w:val="nil"/>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Производство важнейших видов продукции в натуральном выражении</w:t>
            </w:r>
          </w:p>
        </w:tc>
        <w:tc>
          <w:tcPr>
            <w:tcW w:w="1134" w:type="dxa"/>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A20EB" w:rsidRPr="004A20EB" w:rsidRDefault="004A20EB" w:rsidP="004A20EB">
            <w:pPr>
              <w:spacing w:after="0" w:line="240" w:lineRule="auto"/>
              <w:jc w:val="center"/>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 </w:t>
            </w:r>
          </w:p>
        </w:tc>
      </w:tr>
      <w:tr w:rsidR="004A20EB" w:rsidRPr="004A20EB" w:rsidTr="00CB1C5C">
        <w:trPr>
          <w:trHeight w:val="3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22</w:t>
            </w:r>
          </w:p>
        </w:tc>
        <w:tc>
          <w:tcPr>
            <w:tcW w:w="2943" w:type="dxa"/>
            <w:tcBorders>
              <w:top w:val="single" w:sz="4" w:space="0" w:color="auto"/>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Мясо и субпродукты,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120,1</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45,6</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115</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120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120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125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125</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130</w:t>
            </w:r>
          </w:p>
        </w:tc>
      </w:tr>
      <w:tr w:rsidR="004A20EB" w:rsidRPr="004A20EB" w:rsidTr="00CB1C5C">
        <w:trPr>
          <w:trHeight w:val="9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23</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Мясные полуфабрикаты (замороженные и охлажденные),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2,3</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0,77</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2,3</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2,7</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w:t>
            </w:r>
          </w:p>
        </w:tc>
      </w:tr>
      <w:tr w:rsidR="004A20EB" w:rsidRPr="004A20EB" w:rsidTr="00CB1C5C">
        <w:trPr>
          <w:trHeight w:val="6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24</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Хлеб и хлебобулочные изделия,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734</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705</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322</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665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670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675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710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680</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720</w:t>
            </w:r>
          </w:p>
        </w:tc>
      </w:tr>
      <w:tr w:rsidR="004A20EB" w:rsidRPr="004A20EB" w:rsidTr="00CB1C5C">
        <w:trPr>
          <w:trHeight w:val="900"/>
        </w:trPr>
        <w:tc>
          <w:tcPr>
            <w:tcW w:w="4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lastRenderedPageBreak/>
              <w:t>25</w:t>
            </w:r>
          </w:p>
        </w:tc>
        <w:tc>
          <w:tcPr>
            <w:tcW w:w="2943" w:type="dxa"/>
            <w:tcBorders>
              <w:top w:val="single" w:sz="4" w:space="0" w:color="auto"/>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Изделия макаронные, </w:t>
            </w:r>
            <w:proofErr w:type="spellStart"/>
            <w:r w:rsidRPr="004A20EB">
              <w:rPr>
                <w:rFonts w:ascii="Times New Roman" w:eastAsia="Times New Roman" w:hAnsi="Times New Roman" w:cs="Times New Roman"/>
                <w:color w:val="000000"/>
                <w:lang w:eastAsia="ru-RU"/>
              </w:rPr>
              <w:t>кускус</w:t>
            </w:r>
            <w:proofErr w:type="spellEnd"/>
            <w:r w:rsidRPr="004A20EB">
              <w:rPr>
                <w:rFonts w:ascii="Times New Roman" w:eastAsia="Times New Roman" w:hAnsi="Times New Roman" w:cs="Times New Roman"/>
                <w:color w:val="000000"/>
                <w:lang w:eastAsia="ru-RU"/>
              </w:rPr>
              <w:t xml:space="preserve"> и аналогичные мучные изделия, тонн</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34,8</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34,6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13,5</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30</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35</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32</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36</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35</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37</w:t>
            </w:r>
          </w:p>
        </w:tc>
      </w:tr>
      <w:tr w:rsidR="004A20EB" w:rsidRPr="004A20EB" w:rsidTr="00CB1C5C">
        <w:trPr>
          <w:trHeight w:val="3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26</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Мука,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2300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1911</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273</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1900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2300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2300</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2400</w:t>
            </w:r>
          </w:p>
        </w:tc>
      </w:tr>
      <w:tr w:rsidR="004A20EB" w:rsidRPr="004A20EB" w:rsidTr="00CB1C5C">
        <w:trPr>
          <w:trHeight w:val="6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27</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Зерновые и зернобобовые, включая кукурузу,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60838,76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60366,68</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Х</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49900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52900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52950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53100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53180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53568</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53900</w:t>
            </w:r>
          </w:p>
        </w:tc>
      </w:tr>
      <w:tr w:rsidR="004A20EB" w:rsidRPr="004A20EB" w:rsidTr="00CB1C5C">
        <w:trPr>
          <w:trHeight w:val="6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28</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Подсолнечник   на зерно в весе после доработки,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12992,33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18899</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Х</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17955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18450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18510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18500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18535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18600</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18680</w:t>
            </w:r>
          </w:p>
        </w:tc>
      </w:tr>
      <w:tr w:rsidR="004A20EB" w:rsidRPr="004A20EB" w:rsidTr="00CB1C5C">
        <w:trPr>
          <w:trHeight w:val="3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29</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Картофель,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10788,4</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5361,2</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Х</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5265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8800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8950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8818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8956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8862</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8988</w:t>
            </w:r>
          </w:p>
        </w:tc>
      </w:tr>
      <w:tr w:rsidR="004A20EB" w:rsidRPr="004A20EB" w:rsidTr="00CB1C5C">
        <w:trPr>
          <w:trHeight w:val="3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30</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Овощи,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3147,53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1061,19</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Х</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1112</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1113</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1128</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1126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1132</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1135</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1140</w:t>
            </w:r>
          </w:p>
        </w:tc>
      </w:tr>
      <w:tr w:rsidR="004A20EB" w:rsidRPr="004A20EB" w:rsidTr="00CB1C5C">
        <w:trPr>
          <w:trHeight w:val="465"/>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31</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Крупный рогатый скот, голов</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10445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10716</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10580</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10726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10950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10956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11008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11010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11022</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11026</w:t>
            </w:r>
          </w:p>
        </w:tc>
      </w:tr>
      <w:tr w:rsidR="004A20EB" w:rsidRPr="004A20EB" w:rsidTr="00CB1C5C">
        <w:trPr>
          <w:trHeight w:val="3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32</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Коровы, голов</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4076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4280</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4451</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4295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4320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4325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4335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4340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4338</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4345</w:t>
            </w:r>
          </w:p>
        </w:tc>
      </w:tr>
      <w:tr w:rsidR="004A20EB" w:rsidRPr="004A20EB" w:rsidTr="00CB1C5C">
        <w:trPr>
          <w:trHeight w:val="3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33</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Свиньи, голов</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1929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1660</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1827</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1665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1680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1686</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1690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1692</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1695</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1688</w:t>
            </w:r>
          </w:p>
        </w:tc>
      </w:tr>
      <w:tr w:rsidR="004A20EB" w:rsidRPr="004A20EB" w:rsidTr="00CB1C5C">
        <w:trPr>
          <w:trHeight w:val="6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34</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Произведено на убой скота и птицы в живом весе,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2148,3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2050,8</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553</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2178</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2180</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2182</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2186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2190</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2188</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2192</w:t>
            </w:r>
          </w:p>
        </w:tc>
      </w:tr>
      <w:tr w:rsidR="004A20EB" w:rsidRPr="004A20EB" w:rsidTr="00CB1C5C">
        <w:trPr>
          <w:trHeight w:val="3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35</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Надоено молока, тонн</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16862,8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15414,7</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7551</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15450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15456</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15458</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15457</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15459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15466</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15468</w:t>
            </w:r>
          </w:p>
        </w:tc>
      </w:tr>
      <w:tr w:rsidR="004A20EB" w:rsidRPr="004A20EB" w:rsidTr="00CB1C5C">
        <w:trPr>
          <w:trHeight w:val="675"/>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36</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proofErr w:type="spellStart"/>
            <w:proofErr w:type="gramStart"/>
            <w:r w:rsidRPr="004A20EB">
              <w:rPr>
                <w:rFonts w:ascii="Times New Roman" w:eastAsia="Times New Roman" w:hAnsi="Times New Roman" w:cs="Times New Roman"/>
                <w:color w:val="000000"/>
                <w:lang w:eastAsia="ru-RU"/>
              </w:rPr>
              <w:t>H</w:t>
            </w:r>
            <w:proofErr w:type="gramEnd"/>
            <w:r w:rsidRPr="004A20EB">
              <w:rPr>
                <w:rFonts w:ascii="Times New Roman" w:eastAsia="Times New Roman" w:hAnsi="Times New Roman" w:cs="Times New Roman"/>
                <w:color w:val="000000"/>
                <w:lang w:eastAsia="ru-RU"/>
              </w:rPr>
              <w:t>адоено</w:t>
            </w:r>
            <w:proofErr w:type="spellEnd"/>
            <w:r w:rsidRPr="004A20EB">
              <w:rPr>
                <w:rFonts w:ascii="Times New Roman" w:eastAsia="Times New Roman" w:hAnsi="Times New Roman" w:cs="Times New Roman"/>
                <w:color w:val="000000"/>
                <w:lang w:eastAsia="ru-RU"/>
              </w:rPr>
              <w:t xml:space="preserve"> молока на 1 корову (в </w:t>
            </w:r>
            <w:proofErr w:type="spellStart"/>
            <w:r w:rsidRPr="004A20EB">
              <w:rPr>
                <w:rFonts w:ascii="Times New Roman" w:eastAsia="Times New Roman" w:hAnsi="Times New Roman" w:cs="Times New Roman"/>
                <w:color w:val="000000"/>
                <w:lang w:eastAsia="ru-RU"/>
              </w:rPr>
              <w:t>сельхозорганизациях</w:t>
            </w:r>
            <w:proofErr w:type="spellEnd"/>
            <w:r w:rsidRPr="004A20EB">
              <w:rPr>
                <w:rFonts w:ascii="Times New Roman" w:eastAsia="Times New Roman" w:hAnsi="Times New Roman" w:cs="Times New Roman"/>
                <w:color w:val="000000"/>
                <w:lang w:eastAsia="ru-RU"/>
              </w:rPr>
              <w:t>), кг</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3922,9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4221</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2295</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4225</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4226</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4228</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4228</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4229</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4228</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4230</w:t>
            </w:r>
          </w:p>
        </w:tc>
      </w:tr>
      <w:tr w:rsidR="004A20EB" w:rsidRPr="004A20EB" w:rsidTr="00CB1C5C">
        <w:trPr>
          <w:trHeight w:val="600"/>
        </w:trPr>
        <w:tc>
          <w:tcPr>
            <w:tcW w:w="457" w:type="dxa"/>
            <w:gridSpan w:val="2"/>
            <w:tcBorders>
              <w:top w:val="nil"/>
              <w:left w:val="single" w:sz="4" w:space="0" w:color="auto"/>
              <w:bottom w:val="single" w:sz="4" w:space="0" w:color="auto"/>
              <w:right w:val="single" w:sz="4" w:space="0" w:color="auto"/>
            </w:tcBorders>
            <w:shd w:val="clear" w:color="auto" w:fill="auto"/>
            <w:noWrap/>
            <w:hideMark/>
          </w:tcPr>
          <w:p w:rsidR="004A20EB" w:rsidRPr="004A20EB" w:rsidRDefault="004A20EB" w:rsidP="00CB1C5C">
            <w:pPr>
              <w:spacing w:after="0" w:line="240" w:lineRule="auto"/>
              <w:rPr>
                <w:rFonts w:ascii="Calibri" w:eastAsia="Times New Roman" w:hAnsi="Calibri" w:cs="Times New Roman"/>
                <w:color w:val="000000"/>
                <w:lang w:eastAsia="ru-RU"/>
              </w:rPr>
            </w:pPr>
            <w:r w:rsidRPr="004A20EB">
              <w:rPr>
                <w:rFonts w:ascii="Calibri" w:eastAsia="Times New Roman" w:hAnsi="Calibri" w:cs="Times New Roman"/>
                <w:color w:val="000000"/>
                <w:lang w:eastAsia="ru-RU"/>
              </w:rPr>
              <w:t>37</w:t>
            </w:r>
          </w:p>
        </w:tc>
        <w:tc>
          <w:tcPr>
            <w:tcW w:w="2943" w:type="dxa"/>
            <w:tcBorders>
              <w:top w:val="nil"/>
              <w:left w:val="nil"/>
              <w:bottom w:val="single" w:sz="4" w:space="0" w:color="auto"/>
              <w:right w:val="single" w:sz="4" w:space="0" w:color="auto"/>
            </w:tcBorders>
            <w:shd w:val="clear" w:color="auto" w:fill="auto"/>
            <w:hideMark/>
          </w:tcPr>
          <w:p w:rsidR="004A20EB" w:rsidRPr="004A20EB" w:rsidRDefault="004A20EB" w:rsidP="004A20EB">
            <w:pPr>
              <w:spacing w:after="0" w:line="240" w:lineRule="auto"/>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 xml:space="preserve">Получено яиц от всех видов птицы, тыс. </w:t>
            </w:r>
            <w:proofErr w:type="spellStart"/>
            <w:proofErr w:type="gramStart"/>
            <w:r w:rsidRPr="004A20EB">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1963</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1995</w:t>
            </w:r>
          </w:p>
        </w:tc>
        <w:tc>
          <w:tcPr>
            <w:tcW w:w="1134"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985</w:t>
            </w:r>
          </w:p>
        </w:tc>
        <w:tc>
          <w:tcPr>
            <w:tcW w:w="1135"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2000</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2002</w:t>
            </w:r>
          </w:p>
        </w:tc>
        <w:tc>
          <w:tcPr>
            <w:tcW w:w="1133" w:type="dxa"/>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2004</w:t>
            </w:r>
          </w:p>
        </w:tc>
        <w:tc>
          <w:tcPr>
            <w:tcW w:w="1135"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2005</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2006</w:t>
            </w:r>
          </w:p>
        </w:tc>
        <w:tc>
          <w:tcPr>
            <w:tcW w:w="1134"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2007</w:t>
            </w:r>
          </w:p>
        </w:tc>
        <w:tc>
          <w:tcPr>
            <w:tcW w:w="1276" w:type="dxa"/>
            <w:gridSpan w:val="2"/>
            <w:tcBorders>
              <w:top w:val="nil"/>
              <w:left w:val="nil"/>
              <w:bottom w:val="single" w:sz="4" w:space="0" w:color="auto"/>
              <w:right w:val="single" w:sz="4" w:space="0" w:color="auto"/>
            </w:tcBorders>
            <w:shd w:val="clear" w:color="auto" w:fill="auto"/>
            <w:vAlign w:val="bottom"/>
            <w:hideMark/>
          </w:tcPr>
          <w:p w:rsidR="004A20EB" w:rsidRPr="004A20EB" w:rsidRDefault="004A20EB" w:rsidP="004A20EB">
            <w:pPr>
              <w:spacing w:after="0" w:line="240" w:lineRule="auto"/>
              <w:jc w:val="center"/>
              <w:rPr>
                <w:rFonts w:ascii="Times New Roman" w:eastAsia="Times New Roman" w:hAnsi="Times New Roman" w:cs="Times New Roman"/>
                <w:color w:val="000000"/>
                <w:lang w:eastAsia="ru-RU"/>
              </w:rPr>
            </w:pPr>
            <w:r w:rsidRPr="004A20EB">
              <w:rPr>
                <w:rFonts w:ascii="Times New Roman" w:eastAsia="Times New Roman" w:hAnsi="Times New Roman" w:cs="Times New Roman"/>
                <w:color w:val="000000"/>
                <w:lang w:eastAsia="ru-RU"/>
              </w:rPr>
              <w:t>2008</w:t>
            </w:r>
          </w:p>
        </w:tc>
      </w:tr>
    </w:tbl>
    <w:p w:rsidR="001133E4" w:rsidRDefault="001133E4" w:rsidP="00011C12">
      <w:pPr>
        <w:widowControl w:val="0"/>
        <w:autoSpaceDE w:val="0"/>
        <w:autoSpaceDN w:val="0"/>
        <w:adjustRightInd w:val="0"/>
        <w:spacing w:after="0" w:line="240" w:lineRule="auto"/>
        <w:rPr>
          <w:rFonts w:ascii="Times New Roman" w:hAnsi="Times New Roman" w:cs="Times New Roman"/>
          <w:sz w:val="28"/>
        </w:rPr>
      </w:pPr>
    </w:p>
    <w:p w:rsidR="00BF0303" w:rsidRDefault="00BF0303">
      <w:pPr>
        <w:spacing w:after="200" w:line="276" w:lineRule="auto"/>
        <w:rPr>
          <w:rFonts w:eastAsiaTheme="minorEastAsia"/>
          <w:lang w:eastAsia="ru-RU"/>
        </w:rPr>
      </w:pPr>
    </w:p>
    <w:p w:rsidR="001133E4" w:rsidRDefault="001133E4">
      <w:pPr>
        <w:spacing w:after="200" w:line="276" w:lineRule="auto"/>
        <w:rPr>
          <w:rFonts w:eastAsiaTheme="minorEastAsia"/>
          <w:lang w:eastAsia="ru-RU"/>
        </w:rPr>
        <w:sectPr w:rsidR="001133E4" w:rsidSect="001133E4">
          <w:pgSz w:w="16838" w:h="11906" w:orient="landscape"/>
          <w:pgMar w:top="851" w:right="851" w:bottom="1276" w:left="851" w:header="709" w:footer="709" w:gutter="0"/>
          <w:cols w:space="708"/>
          <w:docGrid w:linePitch="360"/>
        </w:sectPr>
      </w:pPr>
    </w:p>
    <w:p w:rsidR="00BF0303" w:rsidRDefault="00BF0303" w:rsidP="00BF0303">
      <w:pPr>
        <w:sectPr w:rsidR="00BF0303" w:rsidSect="006C575F">
          <w:pgSz w:w="16838" w:h="11906" w:orient="landscape"/>
          <w:pgMar w:top="567" w:right="851" w:bottom="709" w:left="851" w:header="709" w:footer="709" w:gutter="0"/>
          <w:cols w:space="708"/>
          <w:docGrid w:linePitch="360"/>
        </w:sectPr>
      </w:pPr>
    </w:p>
    <w:p w:rsidR="00FE1095" w:rsidRPr="00FE1095" w:rsidRDefault="00FE1095" w:rsidP="00FE1095">
      <w:pPr>
        <w:spacing w:after="0" w:line="240" w:lineRule="auto"/>
        <w:jc w:val="center"/>
        <w:rPr>
          <w:rFonts w:ascii="Times New Roman" w:hAnsi="Times New Roman" w:cs="Times New Roman"/>
          <w:b/>
          <w:sz w:val="28"/>
          <w:szCs w:val="28"/>
        </w:rPr>
      </w:pPr>
      <w:r w:rsidRPr="00FE1095">
        <w:rPr>
          <w:rFonts w:ascii="Times New Roman" w:hAnsi="Times New Roman" w:cs="Times New Roman"/>
          <w:b/>
          <w:sz w:val="28"/>
          <w:szCs w:val="28"/>
        </w:rPr>
        <w:lastRenderedPageBreak/>
        <w:t>Пояснительная записка к прогнозу социально-экономического развития Михайловского района  на 2020-2022 годы</w:t>
      </w:r>
    </w:p>
    <w:p w:rsidR="00FE1095" w:rsidRPr="00FE1095" w:rsidRDefault="00FE1095" w:rsidP="00FE1095">
      <w:pPr>
        <w:spacing w:after="0" w:line="240" w:lineRule="auto"/>
        <w:jc w:val="center"/>
        <w:rPr>
          <w:rFonts w:ascii="Times New Roman" w:hAnsi="Times New Roman" w:cs="Times New Roman"/>
          <w:b/>
          <w:sz w:val="28"/>
          <w:szCs w:val="28"/>
        </w:rPr>
      </w:pP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Общая оценка социально – экономической ситуации в районе за отчетный период.</w:t>
      </w:r>
    </w:p>
    <w:p w:rsidR="00FE1095" w:rsidRPr="00FE1095" w:rsidRDefault="00FE1095" w:rsidP="00FE1095">
      <w:pPr>
        <w:spacing w:after="0" w:line="240" w:lineRule="auto"/>
        <w:rPr>
          <w:rFonts w:ascii="Times New Roman" w:hAnsi="Times New Roman" w:cs="Times New Roman"/>
          <w:b/>
          <w:sz w:val="28"/>
          <w:szCs w:val="28"/>
          <w:u w:val="single"/>
        </w:rPr>
      </w:pP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ab/>
        <w:t xml:space="preserve">В отчетном периоде в районе сохраняется стабильная экономическая ситуация. После значительного спада в промышленном производстве в 2014-2015  годах все последующие годы и истекший период 2019 года в данной отрасли наблюдается ежегодный рост производства промышленной продукции. </w:t>
      </w:r>
    </w:p>
    <w:p w:rsidR="00FE1095" w:rsidRPr="00FE1095" w:rsidRDefault="00FE1095" w:rsidP="00FE1095">
      <w:pPr>
        <w:spacing w:after="0" w:line="240" w:lineRule="auto"/>
        <w:ind w:firstLine="708"/>
        <w:jc w:val="both"/>
        <w:rPr>
          <w:rFonts w:ascii="Times New Roman" w:hAnsi="Times New Roman" w:cs="Times New Roman"/>
          <w:sz w:val="28"/>
          <w:szCs w:val="28"/>
          <w:highlight w:val="yellow"/>
        </w:rPr>
      </w:pPr>
      <w:r w:rsidRPr="00FE1095">
        <w:rPr>
          <w:rFonts w:ascii="Times New Roman" w:hAnsi="Times New Roman" w:cs="Times New Roman"/>
          <w:sz w:val="28"/>
          <w:szCs w:val="28"/>
        </w:rPr>
        <w:t>В малом бизнесе продолжается снижение численности.  На поддержку малого бизнеса направлены различные меры  государственной поддержки, район активно участвует в действующих программах.</w:t>
      </w:r>
      <w:r w:rsidRPr="00FE1095">
        <w:rPr>
          <w:rFonts w:ascii="Times New Roman" w:hAnsi="Times New Roman" w:cs="Times New Roman"/>
          <w:sz w:val="28"/>
          <w:szCs w:val="28"/>
          <w:highlight w:val="yellow"/>
        </w:rPr>
        <w:t xml:space="preserve">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w:t>
      </w:r>
      <w:proofErr w:type="gramStart"/>
      <w:r w:rsidRPr="00FE1095">
        <w:rPr>
          <w:rFonts w:ascii="Times New Roman" w:hAnsi="Times New Roman" w:cs="Times New Roman"/>
          <w:sz w:val="28"/>
          <w:szCs w:val="28"/>
        </w:rPr>
        <w:t>последние</w:t>
      </w:r>
      <w:proofErr w:type="gramEnd"/>
      <w:r w:rsidRPr="00FE1095">
        <w:rPr>
          <w:rFonts w:ascii="Times New Roman" w:hAnsi="Times New Roman" w:cs="Times New Roman"/>
          <w:sz w:val="28"/>
          <w:szCs w:val="28"/>
        </w:rPr>
        <w:t xml:space="preserve"> 3 года растет инвестиционная  активность. В основном средства направляются на приобретение техники и оборудования. </w:t>
      </w:r>
    </w:p>
    <w:p w:rsidR="00FE1095" w:rsidRPr="00FE1095" w:rsidRDefault="00FE1095" w:rsidP="00FE1095">
      <w:pPr>
        <w:spacing w:after="0" w:line="240" w:lineRule="auto"/>
        <w:rPr>
          <w:rFonts w:ascii="Times New Roman" w:hAnsi="Times New Roman" w:cs="Times New Roman"/>
          <w:sz w:val="28"/>
          <w:szCs w:val="28"/>
        </w:rPr>
      </w:pPr>
      <w:r w:rsidRPr="00FE1095">
        <w:rPr>
          <w:rFonts w:ascii="Times New Roman" w:hAnsi="Times New Roman" w:cs="Times New Roman"/>
          <w:sz w:val="28"/>
          <w:szCs w:val="28"/>
        </w:rPr>
        <w:tab/>
        <w:t xml:space="preserve">Ежегодно наблюдается значительный отток  населения из района, порядка 150-200 человек в год, исключение составили 2016-2017 годы, когда убыль населения за счет миграции снизилась  до 50 человек за год.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настоящее время экономика района сохраняет социальную направленность. Стоимость реализуемых проектов по ремонту общеобразовательных учреждений  в 2018, 2019 году составила более 25 млн. рублей. Развитие социальной сферы продолжится и в прогнозном периоде. В 2020 году планируется капитальный ремонт Михайловской средней школы № 1, который позволит организовать учебный процесс в одну смену, стоимость проекта около 200 млн. рублей, а так же начать строительство школы в р.п. Малиновое Озеро на 360 мест.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Инвестируется отрасль ЖКХ затраты в 2018 году составили более 9 млн. рублей, в 2019 году планируется освоить около 21 млн. рублей</w:t>
      </w:r>
      <w:r w:rsidRPr="00FE1095">
        <w:rPr>
          <w:rFonts w:ascii="Times New Roman" w:hAnsi="Times New Roman" w:cs="Times New Roman"/>
          <w:sz w:val="28"/>
          <w:szCs w:val="28"/>
          <w:highlight w:val="yellow"/>
        </w:rPr>
        <w:t xml:space="preserve">  </w:t>
      </w:r>
    </w:p>
    <w:p w:rsidR="00FE1095" w:rsidRPr="00FE1095" w:rsidRDefault="00FE1095" w:rsidP="00FE1095">
      <w:pPr>
        <w:pStyle w:val="a5"/>
        <w:spacing w:before="0" w:beforeAutospacing="0" w:after="0" w:afterAutospacing="0"/>
        <w:ind w:firstLine="708"/>
        <w:jc w:val="both"/>
        <w:rPr>
          <w:sz w:val="28"/>
          <w:szCs w:val="28"/>
        </w:rPr>
      </w:pPr>
      <w:r w:rsidRPr="00FE1095">
        <w:rPr>
          <w:sz w:val="28"/>
          <w:szCs w:val="28"/>
        </w:rPr>
        <w:t xml:space="preserve">Большое внимание уделяется благоустройству района. В 2018 году начата реализация проекта по благоустройству сквера </w:t>
      </w:r>
      <w:proofErr w:type="gramStart"/>
      <w:r w:rsidRPr="00FE1095">
        <w:rPr>
          <w:sz w:val="28"/>
          <w:szCs w:val="28"/>
        </w:rPr>
        <w:t>в</w:t>
      </w:r>
      <w:proofErr w:type="gramEnd"/>
      <w:r w:rsidRPr="00FE1095">
        <w:rPr>
          <w:sz w:val="28"/>
          <w:szCs w:val="28"/>
        </w:rPr>
        <w:t xml:space="preserve"> </w:t>
      </w:r>
      <w:proofErr w:type="gramStart"/>
      <w:r w:rsidRPr="00FE1095">
        <w:rPr>
          <w:sz w:val="28"/>
          <w:szCs w:val="28"/>
        </w:rPr>
        <w:t>с</w:t>
      </w:r>
      <w:proofErr w:type="gramEnd"/>
      <w:r w:rsidRPr="00FE1095">
        <w:rPr>
          <w:sz w:val="28"/>
          <w:szCs w:val="28"/>
        </w:rPr>
        <w:t xml:space="preserve">. Михайловское, в 2019 году начато обустройство пешеходной дорожки в с. Михайловское – стоимость каждого проекта  более 3 млн. рублей. </w:t>
      </w:r>
    </w:p>
    <w:p w:rsidR="00FE1095" w:rsidRPr="00FE1095" w:rsidRDefault="00FE1095" w:rsidP="00FE1095">
      <w:pPr>
        <w:pStyle w:val="a5"/>
        <w:spacing w:before="0" w:beforeAutospacing="0" w:after="0" w:afterAutospacing="0"/>
        <w:ind w:firstLine="708"/>
        <w:jc w:val="both"/>
        <w:rPr>
          <w:sz w:val="28"/>
          <w:szCs w:val="28"/>
        </w:rPr>
      </w:pPr>
      <w:r w:rsidRPr="00FE1095">
        <w:rPr>
          <w:sz w:val="28"/>
          <w:szCs w:val="28"/>
        </w:rPr>
        <w:t>Развитие социальной сферы района – это позитивная составляющая, но содержание ее требует больших затрат.  За 2018 год в расходах консолидированного бюджета района расходы на содержание социальной сферы составили 81,9 %, из них на образование 69,8%.  Следовательно, на исполнение других полномочий района  средств недостаточно. На реализацию муниципальных  программ  из районного бюджета выделено более 40,2 млн. рублей.</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Стабильно развивается отрасль торговли, объем товарооборота ежегодно возрастает. В 2018 году индекс  физического объема к предыдущему году составил 100,7 %. Возросла обеспеченность населения торговыми площадями на 106,4 % и составила почти 630  кв.м. на 1000 человек населения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сельском хозяйстве сохраняют свои позиции крестьянские – фермерские хозяйства.  </w:t>
      </w:r>
      <w:proofErr w:type="gramStart"/>
      <w:r w:rsidRPr="00FE1095">
        <w:rPr>
          <w:rFonts w:ascii="Times New Roman" w:hAnsi="Times New Roman" w:cs="Times New Roman"/>
          <w:sz w:val="28"/>
          <w:szCs w:val="28"/>
        </w:rPr>
        <w:t>Это</w:t>
      </w:r>
      <w:proofErr w:type="gramEnd"/>
      <w:r w:rsidRPr="00FE1095">
        <w:rPr>
          <w:rFonts w:ascii="Times New Roman" w:hAnsi="Times New Roman" w:cs="Times New Roman"/>
          <w:sz w:val="28"/>
          <w:szCs w:val="28"/>
        </w:rPr>
        <w:t xml:space="preserve"> несомненно позитивный фактор в экономике района.</w:t>
      </w: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lastRenderedPageBreak/>
        <w:t>1. Промышленное производство</w:t>
      </w: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2017 году индекс промышленного  производства составил 111,3 %, в 2018 году – 116,2%, ожидаемый индекс промышленного производства, </w:t>
      </w:r>
      <w:proofErr w:type="gramStart"/>
      <w:r w:rsidRPr="00FE1095">
        <w:rPr>
          <w:rFonts w:ascii="Times New Roman" w:hAnsi="Times New Roman" w:cs="Times New Roman"/>
          <w:sz w:val="28"/>
          <w:szCs w:val="28"/>
        </w:rPr>
        <w:t>на конец</w:t>
      </w:r>
      <w:proofErr w:type="gramEnd"/>
      <w:r w:rsidRPr="00FE1095">
        <w:rPr>
          <w:rFonts w:ascii="Times New Roman" w:hAnsi="Times New Roman" w:cs="Times New Roman"/>
          <w:sz w:val="28"/>
          <w:szCs w:val="28"/>
        </w:rPr>
        <w:t xml:space="preserve"> 2019 года составит 108,3 %.  Основная доля промышленного производства приходится на малый  и средний бизнес.</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Интенсивно наращивают объем производства Филиал ООО «Михайловский завод химических реактивов». В районе открылось  новое предприятие ООО «</w:t>
      </w:r>
      <w:proofErr w:type="spellStart"/>
      <w:r w:rsidRPr="00FE1095">
        <w:rPr>
          <w:rFonts w:ascii="Times New Roman" w:hAnsi="Times New Roman" w:cs="Times New Roman"/>
          <w:sz w:val="28"/>
          <w:szCs w:val="28"/>
        </w:rPr>
        <w:t>Алтайзернопродукт</w:t>
      </w:r>
      <w:proofErr w:type="spellEnd"/>
      <w:r w:rsidRPr="00FE1095">
        <w:rPr>
          <w:rFonts w:ascii="Times New Roman" w:hAnsi="Times New Roman" w:cs="Times New Roman"/>
          <w:sz w:val="28"/>
          <w:szCs w:val="28"/>
        </w:rPr>
        <w:t>», за счет которого возобновилось производство муки. Наращивают производство продукции ПО «</w:t>
      </w:r>
      <w:proofErr w:type="spellStart"/>
      <w:r w:rsidRPr="00FE1095">
        <w:rPr>
          <w:rFonts w:ascii="Times New Roman" w:hAnsi="Times New Roman" w:cs="Times New Roman"/>
          <w:sz w:val="28"/>
          <w:szCs w:val="28"/>
        </w:rPr>
        <w:t>Межрайпо</w:t>
      </w:r>
      <w:proofErr w:type="spellEnd"/>
      <w:r w:rsidRPr="00FE1095">
        <w:rPr>
          <w:rFonts w:ascii="Times New Roman" w:hAnsi="Times New Roman" w:cs="Times New Roman"/>
          <w:sz w:val="28"/>
          <w:szCs w:val="28"/>
        </w:rPr>
        <w:t xml:space="preserve">» (производство мясных полуфабрикатов, хлеба, хлебобулочных, кондитерских изделий), индивидуальными предпринимателями налажено производство мясных полуфабрикатов и колбасных изделий, хлеба, хлебобулочных изделий, мебели. Открыто новое предприятие ООО «Михайловский содовый комбинат», которое начало заниматься добычей рачков </w:t>
      </w:r>
      <w:proofErr w:type="spellStart"/>
      <w:r w:rsidRPr="00FE1095">
        <w:rPr>
          <w:rFonts w:ascii="Times New Roman" w:hAnsi="Times New Roman" w:cs="Times New Roman"/>
          <w:sz w:val="28"/>
          <w:szCs w:val="28"/>
        </w:rPr>
        <w:t>Артемии</w:t>
      </w:r>
      <w:proofErr w:type="spellEnd"/>
      <w:r w:rsidRPr="00FE1095">
        <w:rPr>
          <w:rFonts w:ascii="Times New Roman" w:hAnsi="Times New Roman" w:cs="Times New Roman"/>
          <w:sz w:val="28"/>
          <w:szCs w:val="28"/>
        </w:rPr>
        <w:t xml:space="preserve"> </w:t>
      </w:r>
      <w:proofErr w:type="spellStart"/>
      <w:r w:rsidRPr="00FE1095">
        <w:rPr>
          <w:rFonts w:ascii="Times New Roman" w:hAnsi="Times New Roman" w:cs="Times New Roman"/>
          <w:sz w:val="28"/>
          <w:szCs w:val="28"/>
        </w:rPr>
        <w:t>Салины</w:t>
      </w:r>
      <w:proofErr w:type="spellEnd"/>
      <w:r w:rsidRPr="00FE1095">
        <w:rPr>
          <w:rFonts w:ascii="Times New Roman" w:hAnsi="Times New Roman" w:cs="Times New Roman"/>
          <w:sz w:val="28"/>
          <w:szCs w:val="28"/>
        </w:rPr>
        <w:t xml:space="preserve">.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Однако  объемы производства малых предприятий несравнимы с объемами производства приостановивших деятельность предприятий (ООО «</w:t>
      </w:r>
      <w:proofErr w:type="spellStart"/>
      <w:r w:rsidRPr="00FE1095">
        <w:rPr>
          <w:rFonts w:ascii="Times New Roman" w:hAnsi="Times New Roman" w:cs="Times New Roman"/>
          <w:sz w:val="28"/>
          <w:szCs w:val="28"/>
        </w:rPr>
        <w:t>Алтайсода</w:t>
      </w:r>
      <w:proofErr w:type="spellEnd"/>
      <w:r w:rsidRPr="00FE1095">
        <w:rPr>
          <w:rFonts w:ascii="Times New Roman" w:hAnsi="Times New Roman" w:cs="Times New Roman"/>
          <w:sz w:val="28"/>
          <w:szCs w:val="28"/>
        </w:rPr>
        <w:t>», ООО «</w:t>
      </w:r>
      <w:proofErr w:type="spellStart"/>
      <w:r w:rsidRPr="00FE1095">
        <w:rPr>
          <w:rFonts w:ascii="Times New Roman" w:hAnsi="Times New Roman" w:cs="Times New Roman"/>
          <w:sz w:val="28"/>
          <w:szCs w:val="28"/>
        </w:rPr>
        <w:t>Ребрихинский</w:t>
      </w:r>
      <w:proofErr w:type="spellEnd"/>
      <w:r w:rsidRPr="00FE1095">
        <w:rPr>
          <w:rFonts w:ascii="Times New Roman" w:hAnsi="Times New Roman" w:cs="Times New Roman"/>
          <w:sz w:val="28"/>
          <w:szCs w:val="28"/>
        </w:rPr>
        <w:t xml:space="preserve"> зерноперерабатывающий комбинат»), снизивших объемы производства (ООО «Лес-Сервис», ООО «</w:t>
      </w:r>
      <w:proofErr w:type="spellStart"/>
      <w:r w:rsidRPr="00FE1095">
        <w:rPr>
          <w:rFonts w:ascii="Times New Roman" w:hAnsi="Times New Roman" w:cs="Times New Roman"/>
          <w:sz w:val="28"/>
          <w:szCs w:val="28"/>
        </w:rPr>
        <w:t>Алтаймястрейд</w:t>
      </w:r>
      <w:proofErr w:type="spellEnd"/>
      <w:r w:rsidRPr="00FE1095">
        <w:rPr>
          <w:rFonts w:ascii="Times New Roman" w:hAnsi="Times New Roman" w:cs="Times New Roman"/>
          <w:sz w:val="28"/>
          <w:szCs w:val="28"/>
        </w:rPr>
        <w:t xml:space="preserve">»), с сохраняющейся убыточности предприятий ЖКХ.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По оценке статистических данных полугодия 2019 года снижения производства промышленной продукции не ожидается, но и предпосылок для значительного роста в прогнозном периоде нет.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  </w:t>
      </w: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2. Сельское хозяйство</w:t>
      </w: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В районе принята муниципальная программа «Развитие сельского хозяйства  Михайловского района Алтайского края»  на 2015-2020 годы, которая ставит своей целью:</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-развитие растениеводства, повышения урожайности сельскохозяйственных культур за счет эффективности использования земельных и других сельскохозяйственных ресурсов, модернизации, внедрения инновационных технологий;</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развитие животноводства за счет повышения продуктивности скота;</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-поддержку создания и развития малых форм хозяйствования.</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Основной отраслью сельского хозяйства является растениеводство,  выращивание зерновых, зернобобовых культур, подсолнечника и овощных культур. Посевные площади составляют 80,8 тыс. гектар.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Район находится в зоне рискованного земледелия, во многом результаты работы сельскохозяйственных предприятий зависят от погодных условий и от рыночных цен на сельскохозяйственную продукцию. В 2018 году урожайность зерновых и зернобобовых составила 14,5 </w:t>
      </w:r>
      <w:proofErr w:type="spellStart"/>
      <w:r w:rsidRPr="00FE1095">
        <w:rPr>
          <w:rFonts w:ascii="Times New Roman" w:hAnsi="Times New Roman" w:cs="Times New Roman"/>
          <w:sz w:val="28"/>
          <w:szCs w:val="28"/>
        </w:rPr>
        <w:t>ц</w:t>
      </w:r>
      <w:proofErr w:type="spellEnd"/>
      <w:r w:rsidRPr="00FE1095">
        <w:rPr>
          <w:rFonts w:ascii="Times New Roman" w:hAnsi="Times New Roman" w:cs="Times New Roman"/>
          <w:sz w:val="28"/>
          <w:szCs w:val="28"/>
        </w:rPr>
        <w:t>/га</w:t>
      </w:r>
      <w:proofErr w:type="gramStart"/>
      <w:r w:rsidRPr="00FE1095">
        <w:rPr>
          <w:rFonts w:ascii="Times New Roman" w:hAnsi="Times New Roman" w:cs="Times New Roman"/>
          <w:sz w:val="28"/>
          <w:szCs w:val="28"/>
        </w:rPr>
        <w:t xml:space="preserve">., </w:t>
      </w:r>
      <w:proofErr w:type="spellStart"/>
      <w:proofErr w:type="gramEnd"/>
      <w:r w:rsidRPr="00FE1095">
        <w:rPr>
          <w:rFonts w:ascii="Times New Roman" w:hAnsi="Times New Roman" w:cs="Times New Roman"/>
          <w:sz w:val="28"/>
          <w:szCs w:val="28"/>
        </w:rPr>
        <w:t>маслосемян</w:t>
      </w:r>
      <w:proofErr w:type="spellEnd"/>
      <w:r w:rsidRPr="00FE1095">
        <w:rPr>
          <w:rFonts w:ascii="Times New Roman" w:hAnsi="Times New Roman" w:cs="Times New Roman"/>
          <w:sz w:val="28"/>
          <w:szCs w:val="28"/>
        </w:rPr>
        <w:t xml:space="preserve"> подсолнечника 8,7 </w:t>
      </w:r>
      <w:proofErr w:type="spellStart"/>
      <w:r w:rsidRPr="00FE1095">
        <w:rPr>
          <w:rFonts w:ascii="Times New Roman" w:hAnsi="Times New Roman" w:cs="Times New Roman"/>
          <w:sz w:val="28"/>
          <w:szCs w:val="28"/>
        </w:rPr>
        <w:t>ц</w:t>
      </w:r>
      <w:proofErr w:type="spellEnd"/>
      <w:r w:rsidRPr="00FE1095">
        <w:rPr>
          <w:rFonts w:ascii="Times New Roman" w:hAnsi="Times New Roman" w:cs="Times New Roman"/>
          <w:sz w:val="28"/>
          <w:szCs w:val="28"/>
        </w:rPr>
        <w:t xml:space="preserve">/га., В 2019 году ожидается снижение урожайности, т.к. погодные условия по отношению к прошлому году более неблагоприятные. Для увеличения урожайности </w:t>
      </w:r>
      <w:proofErr w:type="spellStart"/>
      <w:r w:rsidRPr="00FE1095">
        <w:rPr>
          <w:rFonts w:ascii="Times New Roman" w:hAnsi="Times New Roman" w:cs="Times New Roman"/>
          <w:sz w:val="28"/>
          <w:szCs w:val="28"/>
        </w:rPr>
        <w:t>сельхозтоваропроизводителями</w:t>
      </w:r>
      <w:proofErr w:type="spellEnd"/>
      <w:r w:rsidRPr="00FE1095">
        <w:rPr>
          <w:rFonts w:ascii="Times New Roman" w:hAnsi="Times New Roman" w:cs="Times New Roman"/>
          <w:sz w:val="28"/>
          <w:szCs w:val="28"/>
        </w:rPr>
        <w:t xml:space="preserve"> района закупаются элитные семена с/</w:t>
      </w:r>
      <w:proofErr w:type="spellStart"/>
      <w:r w:rsidRPr="00FE1095">
        <w:rPr>
          <w:rFonts w:ascii="Times New Roman" w:hAnsi="Times New Roman" w:cs="Times New Roman"/>
          <w:sz w:val="28"/>
          <w:szCs w:val="28"/>
        </w:rPr>
        <w:t>х</w:t>
      </w:r>
      <w:proofErr w:type="spellEnd"/>
      <w:r w:rsidRPr="00FE1095">
        <w:rPr>
          <w:rFonts w:ascii="Times New Roman" w:hAnsi="Times New Roman" w:cs="Times New Roman"/>
          <w:sz w:val="28"/>
          <w:szCs w:val="28"/>
        </w:rPr>
        <w:t xml:space="preserve"> культур, проводится гербицидная обработки посевов против вредителей и сорняков, вносится  более 2,8 тыс</w:t>
      </w:r>
      <w:proofErr w:type="gramStart"/>
      <w:r w:rsidRPr="00FE1095">
        <w:rPr>
          <w:rFonts w:ascii="Times New Roman" w:hAnsi="Times New Roman" w:cs="Times New Roman"/>
          <w:sz w:val="28"/>
          <w:szCs w:val="28"/>
        </w:rPr>
        <w:t>.т</w:t>
      </w:r>
      <w:proofErr w:type="gramEnd"/>
      <w:r w:rsidRPr="00FE1095">
        <w:rPr>
          <w:rFonts w:ascii="Times New Roman" w:hAnsi="Times New Roman" w:cs="Times New Roman"/>
          <w:sz w:val="28"/>
          <w:szCs w:val="28"/>
        </w:rPr>
        <w:t xml:space="preserve">онн минеральных удобрений.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lastRenderedPageBreak/>
        <w:t xml:space="preserve">Испытывает трудности и отрасль животноводства. В 2017 году численность поголовья крупного рогатого скота снизилась на 1071 голову. Численность дойного стада уменьшилась на 698 голов, поголовье свиней уменьшилось на 1421 голову.  Данная ситуация повлекла снижение производства сельскохозяйственной продукции. На отрицательный результат в отрасли животноводства по указанным выше показателям повлияла  начавшаяся процедура банкротства крупного сельскохозяйственного предприятия СПК «Колхоз </w:t>
      </w:r>
      <w:proofErr w:type="spellStart"/>
      <w:r w:rsidRPr="00FE1095">
        <w:rPr>
          <w:rFonts w:ascii="Times New Roman" w:hAnsi="Times New Roman" w:cs="Times New Roman"/>
          <w:sz w:val="28"/>
          <w:szCs w:val="28"/>
        </w:rPr>
        <w:t>Ракитовский</w:t>
      </w:r>
      <w:proofErr w:type="spellEnd"/>
      <w:r w:rsidRPr="00FE1095">
        <w:rPr>
          <w:rFonts w:ascii="Times New Roman" w:hAnsi="Times New Roman" w:cs="Times New Roman"/>
          <w:sz w:val="28"/>
          <w:szCs w:val="28"/>
        </w:rPr>
        <w:t xml:space="preserve">», а так же сложившаяся эпизоотическая обстановка в СПК «Колхоз Прогресс». В хозяйстве, вследствие вспышки бруцеллеза, полностью ликвидировано все поголовье крупного рогатого скота. За 2018 год и полугодие 2019 года наблюдается рост поголовья крупного рогатого скота, коров, всего численность крупного рогатого скота за 2018 год составила 10716 голов, коров – 4280 голов. В 2019 году ожидается увеличение поголовья свиней до 1665 голов. В прогнозном периоде ожидается рост поголовья скота и  рост производства продукции животноводства.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Значительные средства направляются на модернизацию  отрасли.  В 2018 году инвестиции на приобретение техники и оборудования составили более 179 млн. рублей, в прогнозном периоде  обновление сельскохозяйственной техники и оборудования  в хозяйствах продолжится.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Проводимые мероприятия и благоприятные погодные условия позволяют прогнозировать объем валовой продукции сельского хозяйства на  конец прогнозного периода в сумме  1658,6 млн</w:t>
      </w:r>
      <w:proofErr w:type="gramStart"/>
      <w:r w:rsidRPr="00FE1095">
        <w:rPr>
          <w:rFonts w:ascii="Times New Roman" w:hAnsi="Times New Roman" w:cs="Times New Roman"/>
          <w:sz w:val="28"/>
          <w:szCs w:val="28"/>
        </w:rPr>
        <w:t>.р</w:t>
      </w:r>
      <w:proofErr w:type="gramEnd"/>
      <w:r w:rsidRPr="00FE1095">
        <w:rPr>
          <w:rFonts w:ascii="Times New Roman" w:hAnsi="Times New Roman" w:cs="Times New Roman"/>
          <w:sz w:val="28"/>
          <w:szCs w:val="28"/>
        </w:rPr>
        <w:t xml:space="preserve">ублей, а при более благоприятных условиях –1662,2 млн.рублей.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Принятые меры увеличат рентабельность сельскохозяйственной </w:t>
      </w:r>
      <w:proofErr w:type="gramStart"/>
      <w:r w:rsidRPr="00FE1095">
        <w:rPr>
          <w:rFonts w:ascii="Times New Roman" w:hAnsi="Times New Roman" w:cs="Times New Roman"/>
          <w:sz w:val="28"/>
          <w:szCs w:val="28"/>
        </w:rPr>
        <w:t>отрасли</w:t>
      </w:r>
      <w:proofErr w:type="gramEnd"/>
      <w:r w:rsidRPr="00FE1095">
        <w:rPr>
          <w:rFonts w:ascii="Times New Roman" w:hAnsi="Times New Roman" w:cs="Times New Roman"/>
          <w:sz w:val="28"/>
          <w:szCs w:val="28"/>
        </w:rPr>
        <w:t xml:space="preserve"> и  размер балансовой прибыли. </w:t>
      </w:r>
    </w:p>
    <w:p w:rsidR="00FE1095" w:rsidRPr="00FE1095" w:rsidRDefault="00FE1095" w:rsidP="00FE1095">
      <w:pPr>
        <w:spacing w:after="0" w:line="240" w:lineRule="auto"/>
        <w:ind w:firstLine="708"/>
        <w:jc w:val="both"/>
        <w:rPr>
          <w:rFonts w:ascii="Times New Roman" w:hAnsi="Times New Roman" w:cs="Times New Roman"/>
          <w:b/>
          <w:sz w:val="28"/>
          <w:szCs w:val="28"/>
        </w:rPr>
      </w:pPr>
      <w:r w:rsidRPr="00FE1095">
        <w:rPr>
          <w:rFonts w:ascii="Times New Roman" w:hAnsi="Times New Roman" w:cs="Times New Roman"/>
          <w:sz w:val="28"/>
          <w:szCs w:val="28"/>
        </w:rPr>
        <w:t xml:space="preserve">Достижение прогнозных показателей  в значительной степени зависит от государственной поддержки </w:t>
      </w:r>
      <w:proofErr w:type="spellStart"/>
      <w:r w:rsidRPr="00FE1095">
        <w:rPr>
          <w:rFonts w:ascii="Times New Roman" w:hAnsi="Times New Roman" w:cs="Times New Roman"/>
          <w:sz w:val="28"/>
          <w:szCs w:val="28"/>
        </w:rPr>
        <w:t>сельхозтоваропроизводителей</w:t>
      </w:r>
      <w:proofErr w:type="spellEnd"/>
      <w:r w:rsidRPr="00FE1095">
        <w:rPr>
          <w:rFonts w:ascii="Times New Roman" w:hAnsi="Times New Roman" w:cs="Times New Roman"/>
          <w:sz w:val="28"/>
          <w:szCs w:val="28"/>
        </w:rPr>
        <w:t xml:space="preserve">, которую в настоящее время    получают   сельскохозяйственные   предприятия   района.   За 2018 год получена поддержка на сумму </w:t>
      </w:r>
      <w:r w:rsidRPr="00FE1095">
        <w:rPr>
          <w:rFonts w:ascii="Times New Roman" w:eastAsia="Calibri" w:hAnsi="Times New Roman" w:cs="Times New Roman"/>
          <w:color w:val="000000"/>
          <w:sz w:val="28"/>
          <w:szCs w:val="28"/>
          <w:shd w:val="clear" w:color="auto" w:fill="F9FFF9"/>
        </w:rPr>
        <w:t xml:space="preserve">21 </w:t>
      </w:r>
      <w:r w:rsidRPr="00FE1095">
        <w:rPr>
          <w:rFonts w:ascii="Times New Roman" w:hAnsi="Times New Roman" w:cs="Times New Roman"/>
          <w:sz w:val="28"/>
          <w:szCs w:val="28"/>
        </w:rPr>
        <w:t>млн. рублей.</w:t>
      </w:r>
      <w:r w:rsidRPr="00FE1095">
        <w:rPr>
          <w:rFonts w:ascii="Times New Roman" w:hAnsi="Times New Roman" w:cs="Times New Roman"/>
          <w:b/>
          <w:sz w:val="28"/>
          <w:szCs w:val="28"/>
        </w:rPr>
        <w:t xml:space="preserve"> </w:t>
      </w:r>
      <w:r w:rsidRPr="00FE1095">
        <w:rPr>
          <w:rFonts w:ascii="Times New Roman" w:hAnsi="Times New Roman" w:cs="Times New Roman"/>
          <w:sz w:val="28"/>
          <w:szCs w:val="28"/>
        </w:rPr>
        <w:t xml:space="preserve">Государственную поддержку  планируется использовать и в прогнозируемом периоде. </w:t>
      </w: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3. Инвестиции</w:t>
      </w: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последние 3 года наблюдается значительный рост инвестиций за счет всех источников финансирования.  В 2016 – 2017 годах сумма инвестиций в основной капитал составила более 300 млн. рублей, в 2018 году 497 млн. рублей. Объем инвестиций в основной капитал крупных и средних предприятий от общего объема инвестиций за счет всех источников финансирования составил в 2018 году – 41,2 %. </w:t>
      </w:r>
    </w:p>
    <w:p w:rsidR="00FE1095" w:rsidRPr="00FE1095" w:rsidRDefault="00FE1095" w:rsidP="00FE1095">
      <w:pPr>
        <w:spacing w:after="0" w:line="240" w:lineRule="auto"/>
        <w:ind w:firstLine="708"/>
        <w:rPr>
          <w:rFonts w:ascii="Times New Roman" w:hAnsi="Times New Roman" w:cs="Times New Roman"/>
          <w:sz w:val="28"/>
          <w:szCs w:val="28"/>
        </w:rPr>
      </w:pPr>
      <w:r w:rsidRPr="00FE1095">
        <w:rPr>
          <w:rFonts w:ascii="Times New Roman" w:hAnsi="Times New Roman" w:cs="Times New Roman"/>
          <w:sz w:val="28"/>
          <w:szCs w:val="28"/>
        </w:rPr>
        <w:t xml:space="preserve">В прогнозном периоде ожидается снижение темпов роста инвестиций по сравнению с уровнем 2017-2018 годов, но положительная динамика сохранится. </w:t>
      </w:r>
      <w:proofErr w:type="gramStart"/>
      <w:r w:rsidRPr="00FE1095">
        <w:rPr>
          <w:rFonts w:ascii="Times New Roman" w:hAnsi="Times New Roman" w:cs="Times New Roman"/>
          <w:sz w:val="28"/>
          <w:szCs w:val="28"/>
        </w:rPr>
        <w:t>Рост инвестиций ожидается за счет  ввода объектов индивидуального жилищного строительства, дорожного строительства, строительства социальных объектов (капитального ремонта общеобразовательной школы № 1,Заозерной школы,  здания спорткомплекса лицея в с. Михайловское, строительства школы в р. п. Малиновое Озеро), капитального ремонта объектов ЖКХ (котельных № 1,10, 12,  скважины в с. Михайловское),  реализации проектов по благоустройству, приобретению оборудования и сельскохозяйственной техники.</w:t>
      </w:r>
      <w:proofErr w:type="gramEnd"/>
      <w:r w:rsidRPr="00FE1095">
        <w:rPr>
          <w:rFonts w:ascii="Times New Roman" w:hAnsi="Times New Roman" w:cs="Times New Roman"/>
          <w:sz w:val="28"/>
          <w:szCs w:val="28"/>
        </w:rPr>
        <w:t xml:space="preserve"> Продолжится  реализация внебюджетных инвестиционных проектов в филиале  ООО "Михайловский завод </w:t>
      </w:r>
      <w:r w:rsidRPr="00FE1095">
        <w:rPr>
          <w:rFonts w:ascii="Times New Roman" w:hAnsi="Times New Roman" w:cs="Times New Roman"/>
          <w:sz w:val="28"/>
          <w:szCs w:val="28"/>
        </w:rPr>
        <w:lastRenderedPageBreak/>
        <w:t xml:space="preserve">химических реактивов» по модернизации производства, увеличения поголовья крупного рогатого скота.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Основной объем инвестиций будет освоен за счет собственных и привлеченных средств. </w:t>
      </w: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4. Строительство</w:t>
      </w:r>
    </w:p>
    <w:p w:rsidR="00FE1095" w:rsidRPr="00FE1095" w:rsidRDefault="00FE1095" w:rsidP="00FE1095">
      <w:pPr>
        <w:spacing w:after="0" w:line="240" w:lineRule="auto"/>
        <w:rPr>
          <w:rFonts w:ascii="Times New Roman" w:hAnsi="Times New Roman" w:cs="Times New Roman"/>
          <w:sz w:val="28"/>
          <w:szCs w:val="28"/>
        </w:rPr>
      </w:pPr>
    </w:p>
    <w:p w:rsidR="00FE1095" w:rsidRPr="00FE1095" w:rsidRDefault="00FE1095" w:rsidP="00FE1095">
      <w:pPr>
        <w:spacing w:after="0" w:line="240" w:lineRule="auto"/>
        <w:ind w:firstLine="708"/>
        <w:jc w:val="both"/>
        <w:rPr>
          <w:rFonts w:ascii="Times New Roman" w:hAnsi="Times New Roman" w:cs="Times New Roman"/>
          <w:color w:val="000000"/>
          <w:sz w:val="28"/>
          <w:szCs w:val="28"/>
        </w:rPr>
      </w:pPr>
      <w:r w:rsidRPr="00FE1095">
        <w:rPr>
          <w:rFonts w:ascii="Times New Roman" w:hAnsi="Times New Roman" w:cs="Times New Roman"/>
          <w:color w:val="000000"/>
          <w:sz w:val="28"/>
          <w:szCs w:val="28"/>
        </w:rPr>
        <w:t xml:space="preserve">Объем работ, выполненных собственными силами организаций по виду деятельности «Строительство» ежегодно уменьшался, с 2017 года объемов работ по виду деятельности «Строительство» по кругу крупных и средних предприятий нет.  В прогнозный период производство строительных работ силами крупных и средних предприятий не планируется, т.к. в данной отрасли действуют предприятия малого бизнеса.  </w:t>
      </w:r>
    </w:p>
    <w:p w:rsidR="00FE1095" w:rsidRPr="00FE1095" w:rsidRDefault="00FE1095" w:rsidP="00FE1095">
      <w:pPr>
        <w:spacing w:after="0" w:line="240" w:lineRule="auto"/>
        <w:jc w:val="both"/>
        <w:rPr>
          <w:rFonts w:ascii="Times New Roman" w:hAnsi="Times New Roman" w:cs="Times New Roman"/>
          <w:color w:val="000000"/>
          <w:sz w:val="28"/>
          <w:szCs w:val="28"/>
        </w:rPr>
      </w:pPr>
      <w:r w:rsidRPr="00FE1095">
        <w:rPr>
          <w:rFonts w:ascii="Times New Roman" w:hAnsi="Times New Roman" w:cs="Times New Roman"/>
          <w:color w:val="000000"/>
          <w:sz w:val="28"/>
          <w:szCs w:val="28"/>
        </w:rPr>
        <w:tab/>
        <w:t xml:space="preserve">В сфере жилищного строительства, по оценке  статистических данных за полугодие 2019 года, ожидается уменьшение  ввода в действие площади жилых домов в 1,7 раза. В прогнозном периоде увеличения объемов ввода в действие площади  жилых домов не планируется.  </w:t>
      </w:r>
    </w:p>
    <w:p w:rsidR="00FE1095" w:rsidRPr="00FE1095" w:rsidRDefault="00FE1095" w:rsidP="00FE1095">
      <w:pPr>
        <w:spacing w:after="0" w:line="240" w:lineRule="auto"/>
        <w:jc w:val="both"/>
        <w:rPr>
          <w:rFonts w:ascii="Times New Roman" w:hAnsi="Times New Roman" w:cs="Times New Roman"/>
          <w:b/>
          <w:sz w:val="28"/>
          <w:szCs w:val="28"/>
          <w:u w:val="single"/>
        </w:rPr>
      </w:pPr>
      <w:r w:rsidRPr="00FE1095">
        <w:rPr>
          <w:rFonts w:ascii="Times New Roman" w:hAnsi="Times New Roman" w:cs="Times New Roman"/>
          <w:color w:val="000000"/>
          <w:sz w:val="28"/>
          <w:szCs w:val="28"/>
        </w:rPr>
        <w:tab/>
        <w:t xml:space="preserve"> </w:t>
      </w: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5. Потребительский рынок</w:t>
      </w: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По оценке статистических данных за 2017, 2018 годы и полугодие 2019 года потребительская активность населения растет, вследствие чего оборот розничной торговли к концу прогнозного периода 2020-2022 года может возрасти и составить 1911 -1967 млн. рублей. В 2019 году  рост товарооборота ожидается за счет 2 вновь открытых крупных торговых объектов, площадь которых в сумме составляет  1900 кв.м.  В прогнозном периоде ожидается  увеличение товарооборота.</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Перспективы дальнейшего роста и развития торговой сферы связаны с увеличением общего количества торговых площадей за счет строительства новых современных торговых точек, реконструкции имеющихся объектов розничной торговли,  внедрения прогрессивных форм обслуживания, обеспечивающих качественный уровень предоставляемых услуг торговли для жителей района.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Развиваются объекты общественного питания и сферы услуг, в основном за счет развития предпринимательской деятельности.  Субъекты предпринимательства осваивают новые ниши в экономике района, увеличивается производство и ассортимент хлеба и хлебобулочных изделий, мясных полуфабрикатов, мебели. Но объемы  производства продукции субъектами малого бизнеса </w:t>
      </w:r>
      <w:proofErr w:type="gramStart"/>
      <w:r w:rsidRPr="00FE1095">
        <w:rPr>
          <w:rFonts w:ascii="Times New Roman" w:hAnsi="Times New Roman" w:cs="Times New Roman"/>
          <w:sz w:val="28"/>
          <w:szCs w:val="28"/>
        </w:rPr>
        <w:t>не сравнимы</w:t>
      </w:r>
      <w:proofErr w:type="gramEnd"/>
      <w:r w:rsidRPr="00FE1095">
        <w:rPr>
          <w:rFonts w:ascii="Times New Roman" w:hAnsi="Times New Roman" w:cs="Times New Roman"/>
          <w:sz w:val="28"/>
          <w:szCs w:val="28"/>
        </w:rPr>
        <w:t xml:space="preserve"> с производством крупных предприятий района, которые в настоящее время испытывают экономические трудности.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В прогнозируемый период объем оказываемых платных услуг населению района  составит 359 -370 млн</w:t>
      </w:r>
      <w:proofErr w:type="gramStart"/>
      <w:r w:rsidRPr="00FE1095">
        <w:rPr>
          <w:rFonts w:ascii="Times New Roman" w:hAnsi="Times New Roman" w:cs="Times New Roman"/>
          <w:sz w:val="28"/>
          <w:szCs w:val="28"/>
        </w:rPr>
        <w:t>.р</w:t>
      </w:r>
      <w:proofErr w:type="gramEnd"/>
      <w:r w:rsidRPr="00FE1095">
        <w:rPr>
          <w:rFonts w:ascii="Times New Roman" w:hAnsi="Times New Roman" w:cs="Times New Roman"/>
          <w:sz w:val="28"/>
          <w:szCs w:val="28"/>
        </w:rPr>
        <w:t>ублей. Планируется рост услуг телевизионной связи, продолжение подключения  выхода в сеть Интернет в селах района, увеличения и расширения объектов сферы бытовых  услуг. Ежегодно предполагается увеличение платных  услуг</w:t>
      </w:r>
      <w:r w:rsidRPr="00FE1095">
        <w:rPr>
          <w:rFonts w:ascii="Times New Roman" w:hAnsi="Times New Roman" w:cs="Times New Roman"/>
          <w:b/>
          <w:sz w:val="28"/>
          <w:szCs w:val="28"/>
        </w:rPr>
        <w:t xml:space="preserve"> </w:t>
      </w:r>
      <w:r w:rsidRPr="00FE1095">
        <w:rPr>
          <w:rFonts w:ascii="Times New Roman" w:hAnsi="Times New Roman" w:cs="Times New Roman"/>
          <w:sz w:val="28"/>
          <w:szCs w:val="28"/>
        </w:rPr>
        <w:t>населению в сфере</w:t>
      </w:r>
      <w:r w:rsidRPr="00FE1095">
        <w:rPr>
          <w:rFonts w:ascii="Times New Roman" w:hAnsi="Times New Roman" w:cs="Times New Roman"/>
          <w:b/>
          <w:sz w:val="28"/>
          <w:szCs w:val="28"/>
        </w:rPr>
        <w:t xml:space="preserve"> </w:t>
      </w:r>
      <w:r w:rsidRPr="00FE1095">
        <w:rPr>
          <w:rFonts w:ascii="Times New Roman" w:hAnsi="Times New Roman" w:cs="Times New Roman"/>
          <w:sz w:val="28"/>
          <w:szCs w:val="28"/>
        </w:rPr>
        <w:t>образования, здравоохранения, культуры, за счет расширения номенклатуры и качества предоставляемых услуг. За счет повышения тарифов на коммунальные услуги так же прогнозируется рост.</w:t>
      </w: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Default="00FE1095" w:rsidP="00FE1095">
      <w:pPr>
        <w:spacing w:after="0" w:line="240" w:lineRule="auto"/>
        <w:jc w:val="center"/>
        <w:rPr>
          <w:rFonts w:ascii="Times New Roman" w:hAnsi="Times New Roman" w:cs="Times New Roman"/>
          <w:b/>
          <w:sz w:val="28"/>
          <w:szCs w:val="28"/>
          <w:u w:val="single"/>
        </w:rPr>
      </w:pPr>
    </w:p>
    <w:p w:rsid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lastRenderedPageBreak/>
        <w:t>6. Труд и занятость</w:t>
      </w:r>
    </w:p>
    <w:p w:rsid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ab/>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xml:space="preserve">Тенденция снижения численности населения района сохраняется.  Показатели рождаемости, смертности и миграции  не позволяют прогнозировать стабилизацию  численности населения района. Снижается численность трудоспособного населения, которая к концу прогнозного периода составит 9000-9100 человек. </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ab/>
        <w:t>Численность занятых в экономике района в 2019 – 2022 годах будет снижаться  за счет реорганизации, изменения структуры и территориальной подчиненности государственных органов, оптимизации затрат в муниципальных органах и муниципальных учреждениях, снижения  численности занятых в личном подсобном хозяйстве, оттока трудоспособного населения из района.</w:t>
      </w:r>
      <w:r w:rsidRPr="00FE1095">
        <w:rPr>
          <w:rFonts w:ascii="Times New Roman" w:hAnsi="Times New Roman" w:cs="Times New Roman"/>
          <w:sz w:val="28"/>
          <w:szCs w:val="28"/>
        </w:rPr>
        <w:tab/>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2018 году и 1 полугодии  2019 года снижения уровня безработицы не наблюдается.   В прогнозном периоде, учитывая экономические, демографические и социальные процессы, происходящие в районе, значительного повышения или снижения уровня безработицы не прогнозируется. Среднемесячная начисленная заработная плата за 2019 и три прогнозируемых года  возрастет  на 137 – 138 %. Рост заработной платы будет обусловлен увеличением темпов экономического роста, а так же осуществлением мер по повышению оплаты труда работников бюджетной сферы и внебюджетного сектора экономики.  </w:t>
      </w: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jc w:val="center"/>
        <w:rPr>
          <w:rFonts w:ascii="Times New Roman" w:hAnsi="Times New Roman" w:cs="Times New Roman"/>
          <w:b/>
          <w:sz w:val="28"/>
          <w:szCs w:val="28"/>
          <w:highlight w:val="yellow"/>
          <w:u w:val="single"/>
        </w:rPr>
      </w:pPr>
      <w:r w:rsidRPr="00FE1095">
        <w:rPr>
          <w:rFonts w:ascii="Times New Roman" w:hAnsi="Times New Roman" w:cs="Times New Roman"/>
          <w:b/>
          <w:sz w:val="28"/>
          <w:szCs w:val="28"/>
          <w:u w:val="single"/>
        </w:rPr>
        <w:t>7. Демография</w:t>
      </w:r>
    </w:p>
    <w:p w:rsidR="00FE1095" w:rsidRPr="00FE1095" w:rsidRDefault="00FE1095" w:rsidP="00FE1095">
      <w:pPr>
        <w:spacing w:after="0" w:line="240" w:lineRule="auto"/>
        <w:jc w:val="both"/>
        <w:rPr>
          <w:rFonts w:ascii="Times New Roman" w:hAnsi="Times New Roman" w:cs="Times New Roman"/>
          <w:sz w:val="28"/>
          <w:szCs w:val="28"/>
          <w:highlight w:val="yellow"/>
        </w:rPr>
      </w:pP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ab/>
        <w:t xml:space="preserve">Анализ демографической ситуации показывает, что к 2022 году численность населения района снизится.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Ежегодные показатели уровня рождаемости и смертности не дают оснований прогнозировать рост численности населения за счет естественного прироста.    </w:t>
      </w:r>
    </w:p>
    <w:p w:rsidR="00FE1095" w:rsidRPr="00FE1095" w:rsidRDefault="00FE1095" w:rsidP="00FE1095">
      <w:pPr>
        <w:spacing w:after="0" w:line="240" w:lineRule="auto"/>
        <w:rPr>
          <w:rFonts w:ascii="Times New Roman" w:hAnsi="Times New Roman" w:cs="Times New Roman"/>
          <w:sz w:val="28"/>
          <w:szCs w:val="28"/>
        </w:rPr>
      </w:pPr>
      <w:r w:rsidRPr="00FE1095">
        <w:rPr>
          <w:rFonts w:ascii="Times New Roman" w:hAnsi="Times New Roman" w:cs="Times New Roman"/>
          <w:sz w:val="28"/>
          <w:szCs w:val="28"/>
        </w:rPr>
        <w:tab/>
        <w:t>В 2016, 2017  годах темп убыли населения за счет миграции снизился с 200 человек в среднем за год до 50 человек. Однако</w:t>
      </w:r>
      <w:proofErr w:type="gramStart"/>
      <w:r w:rsidRPr="00FE1095">
        <w:rPr>
          <w:rFonts w:ascii="Times New Roman" w:hAnsi="Times New Roman" w:cs="Times New Roman"/>
          <w:sz w:val="28"/>
          <w:szCs w:val="28"/>
        </w:rPr>
        <w:t>,</w:t>
      </w:r>
      <w:proofErr w:type="gramEnd"/>
      <w:r w:rsidRPr="00FE1095">
        <w:rPr>
          <w:rFonts w:ascii="Times New Roman" w:hAnsi="Times New Roman" w:cs="Times New Roman"/>
          <w:sz w:val="28"/>
          <w:szCs w:val="28"/>
        </w:rPr>
        <w:t xml:space="preserve"> по оценке итогов 2018 года и 1 полугодия 2019 года  отрицательная динамика  миграционной убыли населения сохраниться. </w:t>
      </w:r>
    </w:p>
    <w:p w:rsidR="00FE1095" w:rsidRPr="00FE1095" w:rsidRDefault="00FE1095" w:rsidP="00FE1095">
      <w:pPr>
        <w:spacing w:after="0" w:line="240" w:lineRule="auto"/>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8. Туризм</w:t>
      </w:r>
    </w:p>
    <w:p w:rsidR="00FE1095" w:rsidRPr="00FE1095" w:rsidRDefault="00FE1095" w:rsidP="00FE1095">
      <w:pPr>
        <w:spacing w:after="0" w:line="240" w:lineRule="auto"/>
        <w:jc w:val="center"/>
        <w:rPr>
          <w:rFonts w:ascii="Times New Roman" w:hAnsi="Times New Roman" w:cs="Times New Roman"/>
          <w:b/>
          <w:sz w:val="28"/>
          <w:szCs w:val="28"/>
          <w:u w:val="single"/>
        </w:rPr>
      </w:pP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На территории района деятельность в сфере туризма в настоящее время только  формируется. </w:t>
      </w:r>
      <w:proofErr w:type="gramStart"/>
      <w:r w:rsidRPr="00FE1095">
        <w:rPr>
          <w:rFonts w:ascii="Times New Roman" w:hAnsi="Times New Roman" w:cs="Times New Roman"/>
          <w:sz w:val="28"/>
          <w:szCs w:val="28"/>
        </w:rPr>
        <w:t>В</w:t>
      </w:r>
      <w:proofErr w:type="gramEnd"/>
      <w:r w:rsidRPr="00FE1095">
        <w:rPr>
          <w:rFonts w:ascii="Times New Roman" w:hAnsi="Times New Roman" w:cs="Times New Roman"/>
          <w:sz w:val="28"/>
          <w:szCs w:val="28"/>
        </w:rPr>
        <w:t xml:space="preserve"> </w:t>
      </w:r>
      <w:proofErr w:type="gramStart"/>
      <w:r w:rsidRPr="00FE1095">
        <w:rPr>
          <w:rFonts w:ascii="Times New Roman" w:hAnsi="Times New Roman" w:cs="Times New Roman"/>
          <w:sz w:val="28"/>
          <w:szCs w:val="28"/>
        </w:rPr>
        <w:t>с</w:t>
      </w:r>
      <w:proofErr w:type="gramEnd"/>
      <w:r w:rsidRPr="00FE1095">
        <w:rPr>
          <w:rFonts w:ascii="Times New Roman" w:hAnsi="Times New Roman" w:cs="Times New Roman"/>
          <w:sz w:val="28"/>
          <w:szCs w:val="28"/>
        </w:rPr>
        <w:t xml:space="preserve">. Ракиты построена зона отдыха с  искусственным водоемом и детской площадкой. Планируется создание зоны отдыха </w:t>
      </w:r>
      <w:proofErr w:type="gramStart"/>
      <w:r w:rsidRPr="00FE1095">
        <w:rPr>
          <w:rFonts w:ascii="Times New Roman" w:hAnsi="Times New Roman" w:cs="Times New Roman"/>
          <w:sz w:val="28"/>
          <w:szCs w:val="28"/>
        </w:rPr>
        <w:t>в</w:t>
      </w:r>
      <w:proofErr w:type="gramEnd"/>
      <w:r w:rsidRPr="00FE1095">
        <w:rPr>
          <w:rFonts w:ascii="Times New Roman" w:hAnsi="Times New Roman" w:cs="Times New Roman"/>
          <w:sz w:val="28"/>
          <w:szCs w:val="28"/>
        </w:rPr>
        <w:t xml:space="preserve"> с. Николаевка. Оказывает услуги действующий детский оздоровительный лагерь им. Ю.Гагарина, планируется ежегодно оздоровление более 300 человек. В 2017 году начата  реализация инвестиционного проекта в сфере оказания услуг по организации туристического отдыха в р.п. Малиновое Озеро. В результате реализации проекта планируется увеличение количества мест единовременного размещения за счет строительства сезонных помещений на строящейся зоне отдыха. В прогнозируемом периоде планируется дальнейшее развитие  отрасли туризма.</w:t>
      </w:r>
    </w:p>
    <w:p w:rsidR="00FE1095" w:rsidRPr="00FE1095" w:rsidRDefault="00FE1095" w:rsidP="00FE1095">
      <w:pPr>
        <w:spacing w:after="0" w:line="240" w:lineRule="auto"/>
        <w:ind w:firstLine="708"/>
        <w:jc w:val="center"/>
        <w:rPr>
          <w:rFonts w:ascii="Times New Roman" w:hAnsi="Times New Roman" w:cs="Times New Roman"/>
          <w:b/>
          <w:sz w:val="28"/>
          <w:szCs w:val="28"/>
          <w:u w:val="single"/>
        </w:rPr>
      </w:pPr>
    </w:p>
    <w:p w:rsidR="00FE1095" w:rsidRPr="00FE1095" w:rsidRDefault="00FE1095" w:rsidP="00FE1095">
      <w:pPr>
        <w:spacing w:after="0" w:line="240" w:lineRule="auto"/>
        <w:ind w:firstLine="708"/>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9. Бюджет</w:t>
      </w:r>
    </w:p>
    <w:p w:rsidR="00FE1095" w:rsidRPr="00FE1095" w:rsidRDefault="00FE1095" w:rsidP="00FE1095">
      <w:pPr>
        <w:spacing w:after="0" w:line="240" w:lineRule="auto"/>
        <w:ind w:firstLine="708"/>
        <w:jc w:val="center"/>
        <w:rPr>
          <w:rFonts w:ascii="Times New Roman" w:hAnsi="Times New Roman" w:cs="Times New Roman"/>
          <w:b/>
          <w:sz w:val="28"/>
          <w:szCs w:val="28"/>
          <w:u w:val="single"/>
        </w:rPr>
      </w:pP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структуре доходов консолидированного бюджета района более 65,5 % составляют безвозмездные поступления,  34,5 % составляют собственные налоговые </w:t>
      </w:r>
      <w:r w:rsidRPr="00FE1095">
        <w:rPr>
          <w:rFonts w:ascii="Times New Roman" w:hAnsi="Times New Roman" w:cs="Times New Roman"/>
          <w:sz w:val="28"/>
          <w:szCs w:val="28"/>
        </w:rPr>
        <w:lastRenderedPageBreak/>
        <w:t xml:space="preserve">и неналоговые доходы. В структуре собственных доходов бюджета наибольшую долю составляет налог на доходы физических лиц -  47,8 %. Доля доходов от использования имущества, находящегося в муниципальной собственности, в собственных доходах бюджета – 11,8 %.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В части расходов, бюджет района имеет явную социальную направленность.</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Расходы консолидированного бюджета района в социальную сферу составляют 81,9 %, из них 69,8 % на образование.  Следовательно, на исполнение других полномочий района  средств недостаточно. Прогнозируется ежегодное увеличение расходов бюджета. </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На охрану окружающей среды расходы бюджета в  прогнозируемом периоде не предусмотрены.</w:t>
      </w: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В прогнозном периоде существенных изменений в структуре доходов и расходов бюджета не планируется. </w:t>
      </w:r>
    </w:p>
    <w:p w:rsidR="00FE1095" w:rsidRPr="00FE1095" w:rsidRDefault="00FE1095" w:rsidP="00FE1095">
      <w:pPr>
        <w:spacing w:after="0" w:line="240" w:lineRule="auto"/>
        <w:ind w:firstLine="708"/>
        <w:jc w:val="center"/>
        <w:rPr>
          <w:rFonts w:ascii="Times New Roman" w:hAnsi="Times New Roman" w:cs="Times New Roman"/>
          <w:sz w:val="28"/>
          <w:szCs w:val="28"/>
        </w:rPr>
      </w:pPr>
    </w:p>
    <w:p w:rsidR="00FE1095" w:rsidRPr="00FE1095" w:rsidRDefault="00FE1095" w:rsidP="00FE1095">
      <w:pPr>
        <w:spacing w:after="0" w:line="240" w:lineRule="auto"/>
        <w:ind w:firstLine="708"/>
        <w:jc w:val="center"/>
        <w:rPr>
          <w:rFonts w:ascii="Times New Roman" w:hAnsi="Times New Roman" w:cs="Times New Roman"/>
          <w:b/>
          <w:sz w:val="28"/>
          <w:szCs w:val="28"/>
          <w:u w:val="single"/>
        </w:rPr>
      </w:pPr>
      <w:r w:rsidRPr="00FE1095">
        <w:rPr>
          <w:rFonts w:ascii="Times New Roman" w:hAnsi="Times New Roman" w:cs="Times New Roman"/>
          <w:b/>
          <w:sz w:val="28"/>
          <w:szCs w:val="28"/>
          <w:u w:val="single"/>
        </w:rPr>
        <w:t>11. Перечень основных проблемных вопросов развития района, сдерживающих его социально – экономическое развитие.</w:t>
      </w: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rPr>
          <w:rFonts w:ascii="Times New Roman" w:hAnsi="Times New Roman" w:cs="Times New Roman"/>
          <w:b/>
          <w:sz w:val="28"/>
          <w:szCs w:val="28"/>
        </w:rPr>
      </w:pPr>
      <w:r w:rsidRPr="00FE1095">
        <w:rPr>
          <w:rFonts w:ascii="Times New Roman" w:hAnsi="Times New Roman" w:cs="Times New Roman"/>
          <w:b/>
          <w:sz w:val="28"/>
          <w:szCs w:val="28"/>
        </w:rPr>
        <w:t>1. Проблемы, препятствующие росту уровня и качества жизни населения, созданию благоприятного социального климата для деятельности и здорового образа жизни</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низкий уровень доходов населения;</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высокий удельный вес населения, нуждающегося в социальной защите;</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-сокращение численности населения вследствие высокого уровня преждевременной смертности, сокращения средней продолжительности жизни, естественной убыли населения, продолжающийся процесс старения населения.</w:t>
      </w: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rPr>
          <w:rFonts w:ascii="Times New Roman" w:hAnsi="Times New Roman" w:cs="Times New Roman"/>
          <w:b/>
          <w:sz w:val="28"/>
          <w:szCs w:val="28"/>
        </w:rPr>
      </w:pPr>
      <w:r w:rsidRPr="00FE1095">
        <w:rPr>
          <w:rFonts w:ascii="Times New Roman" w:hAnsi="Times New Roman" w:cs="Times New Roman"/>
          <w:b/>
          <w:sz w:val="28"/>
          <w:szCs w:val="28"/>
        </w:rPr>
        <w:t>2. Проблемы, препятствующие росту качества среды жизнедеятельности:</w:t>
      </w:r>
    </w:p>
    <w:p w:rsidR="00FE1095" w:rsidRPr="00FE1095" w:rsidRDefault="00FE1095" w:rsidP="00FE1095">
      <w:pPr>
        <w:spacing w:after="0" w:line="240" w:lineRule="auto"/>
        <w:jc w:val="both"/>
        <w:rPr>
          <w:rFonts w:ascii="Times New Roman" w:hAnsi="Times New Roman" w:cs="Times New Roman"/>
          <w:b/>
          <w:sz w:val="28"/>
          <w:szCs w:val="28"/>
        </w:rPr>
      </w:pPr>
      <w:r w:rsidRPr="00FE1095">
        <w:rPr>
          <w:rFonts w:ascii="Times New Roman" w:hAnsi="Times New Roman" w:cs="Times New Roman"/>
          <w:b/>
          <w:sz w:val="28"/>
          <w:szCs w:val="28"/>
        </w:rPr>
        <w:t>а) социально-экономического характера:</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рост цен на энергоносители и связанный с ним рост тарифов на коммунальные услуги;</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высокая стоимость жилищно-коммунальных услуг, не обеспеченная ростом доходов основной части населения, рост дебиторской задолженности по ЖКХ;</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высокий уровень износа основных фондов объектов ЖКХ;</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недостаточный объем инвестиций в основной капитал в отрасль ЖКХ.</w:t>
      </w:r>
    </w:p>
    <w:p w:rsidR="00FE1095" w:rsidRPr="00FE1095" w:rsidRDefault="00FE1095" w:rsidP="00FE1095">
      <w:pPr>
        <w:spacing w:after="0" w:line="240" w:lineRule="auto"/>
        <w:jc w:val="both"/>
        <w:rPr>
          <w:rFonts w:ascii="Times New Roman" w:hAnsi="Times New Roman" w:cs="Times New Roman"/>
          <w:b/>
          <w:sz w:val="28"/>
          <w:szCs w:val="28"/>
        </w:rPr>
      </w:pPr>
      <w:r w:rsidRPr="00FE1095">
        <w:rPr>
          <w:rFonts w:ascii="Times New Roman" w:hAnsi="Times New Roman" w:cs="Times New Roman"/>
          <w:b/>
          <w:sz w:val="28"/>
          <w:szCs w:val="28"/>
        </w:rPr>
        <w:t>б) природно-экологического характера:</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высокий риск возникновения пожаров (2 класс опасности) в сосновых борах;</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-формирование несанкционированных свалок и загрязнение бытовыми отходами сельскохозяйственных и лесных угодий;</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недостаточное количество водных ресурсов;</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недостаточное финансирование природоохранных мероприятий хозяйствующими субъектами и бюджетного финансирования.</w:t>
      </w:r>
    </w:p>
    <w:p w:rsidR="00FE1095" w:rsidRPr="00FE1095" w:rsidRDefault="00FE1095" w:rsidP="00FE1095">
      <w:pPr>
        <w:spacing w:after="0" w:line="240" w:lineRule="auto"/>
        <w:jc w:val="center"/>
        <w:rPr>
          <w:rFonts w:ascii="Times New Roman" w:hAnsi="Times New Roman" w:cs="Times New Roman"/>
          <w:b/>
          <w:sz w:val="28"/>
          <w:szCs w:val="28"/>
        </w:rPr>
      </w:pPr>
    </w:p>
    <w:p w:rsidR="00FE1095" w:rsidRPr="00FE1095" w:rsidRDefault="00FE1095" w:rsidP="00FE1095">
      <w:pPr>
        <w:spacing w:after="0" w:line="240" w:lineRule="auto"/>
        <w:rPr>
          <w:rFonts w:ascii="Times New Roman" w:hAnsi="Times New Roman" w:cs="Times New Roman"/>
          <w:b/>
          <w:sz w:val="28"/>
          <w:szCs w:val="28"/>
        </w:rPr>
      </w:pPr>
      <w:r w:rsidRPr="00FE1095">
        <w:rPr>
          <w:rFonts w:ascii="Times New Roman" w:hAnsi="Times New Roman" w:cs="Times New Roman"/>
          <w:b/>
          <w:sz w:val="28"/>
          <w:szCs w:val="28"/>
        </w:rPr>
        <w:t>3. Проблемы, сдерживающие рост экономического потенциала:</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высокая доля убыточных предприятий, особенно в отраслях по производству и распределению электроэнергии, газа и воды;</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lastRenderedPageBreak/>
        <w:t xml:space="preserve">- </w:t>
      </w:r>
      <w:proofErr w:type="spellStart"/>
      <w:r w:rsidRPr="00FE1095">
        <w:rPr>
          <w:rFonts w:ascii="Times New Roman" w:hAnsi="Times New Roman" w:cs="Times New Roman"/>
          <w:sz w:val="28"/>
          <w:szCs w:val="28"/>
        </w:rPr>
        <w:t>диспаритет</w:t>
      </w:r>
      <w:proofErr w:type="spellEnd"/>
      <w:r w:rsidRPr="00FE1095">
        <w:rPr>
          <w:rFonts w:ascii="Times New Roman" w:hAnsi="Times New Roman" w:cs="Times New Roman"/>
          <w:sz w:val="28"/>
          <w:szCs w:val="28"/>
        </w:rPr>
        <w:t xml:space="preserve"> на сельскохозяйственную продукцию и сельскохозяйственную технику, запасные части к ней, ГСМ, средства защиты растений, минеральные удобрения;</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xml:space="preserve">- низкое качество жизни населения, сложное положение в социально-трудовой сфере, заработная плата в большинстве отраслей ниже </w:t>
      </w:r>
      <w:proofErr w:type="spellStart"/>
      <w:r w:rsidRPr="00FE1095">
        <w:rPr>
          <w:rFonts w:ascii="Times New Roman" w:hAnsi="Times New Roman" w:cs="Times New Roman"/>
          <w:sz w:val="28"/>
          <w:szCs w:val="28"/>
        </w:rPr>
        <w:t>среднерайонной</w:t>
      </w:r>
      <w:proofErr w:type="spellEnd"/>
      <w:r w:rsidRPr="00FE1095">
        <w:rPr>
          <w:rFonts w:ascii="Times New Roman" w:hAnsi="Times New Roman" w:cs="Times New Roman"/>
          <w:sz w:val="28"/>
          <w:szCs w:val="28"/>
        </w:rPr>
        <w:t>.</w:t>
      </w: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rPr>
          <w:rFonts w:ascii="Times New Roman" w:hAnsi="Times New Roman" w:cs="Times New Roman"/>
          <w:b/>
          <w:sz w:val="28"/>
          <w:szCs w:val="28"/>
        </w:rPr>
      </w:pPr>
      <w:r w:rsidRPr="00FE1095">
        <w:rPr>
          <w:rFonts w:ascii="Times New Roman" w:hAnsi="Times New Roman" w:cs="Times New Roman"/>
          <w:b/>
          <w:sz w:val="28"/>
          <w:szCs w:val="28"/>
        </w:rPr>
        <w:t>4. Проблемы планировочной организации территории</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наличие некоторого контраста в развитии частей района – наблюдается наиболее плотное освоение центральной и северной частей района в сравнении с южной, где располагается меньшее число населенных пунктов;</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-отсутствие генеральных планов развития поселений;</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значительное рассредоточение населенных пунктов.</w:t>
      </w:r>
    </w:p>
    <w:p w:rsidR="00FE1095" w:rsidRPr="00FE1095" w:rsidRDefault="00FE1095" w:rsidP="00FE1095">
      <w:pPr>
        <w:spacing w:after="0" w:line="240" w:lineRule="auto"/>
        <w:jc w:val="both"/>
        <w:rPr>
          <w:rFonts w:ascii="Times New Roman" w:hAnsi="Times New Roman" w:cs="Times New Roman"/>
          <w:b/>
          <w:sz w:val="28"/>
          <w:szCs w:val="28"/>
        </w:rPr>
      </w:pPr>
    </w:p>
    <w:p w:rsidR="00FE1095" w:rsidRPr="00FE1095" w:rsidRDefault="00FE1095" w:rsidP="00FE1095">
      <w:pPr>
        <w:spacing w:after="0" w:line="240" w:lineRule="auto"/>
        <w:rPr>
          <w:rFonts w:ascii="Times New Roman" w:hAnsi="Times New Roman" w:cs="Times New Roman"/>
          <w:b/>
          <w:sz w:val="28"/>
          <w:szCs w:val="28"/>
        </w:rPr>
      </w:pPr>
      <w:r w:rsidRPr="00FE1095">
        <w:rPr>
          <w:rFonts w:ascii="Times New Roman" w:hAnsi="Times New Roman" w:cs="Times New Roman"/>
          <w:b/>
          <w:sz w:val="28"/>
          <w:szCs w:val="28"/>
        </w:rPr>
        <w:t>5. Административно-правовые проблемы:</w:t>
      </w:r>
    </w:p>
    <w:p w:rsidR="00FE1095" w:rsidRPr="00FE1095" w:rsidRDefault="00FE1095" w:rsidP="00FE1095">
      <w:pPr>
        <w:spacing w:after="0" w:line="240" w:lineRule="auto"/>
        <w:jc w:val="both"/>
        <w:rPr>
          <w:rFonts w:ascii="Times New Roman" w:hAnsi="Times New Roman" w:cs="Times New Roman"/>
          <w:b/>
          <w:sz w:val="28"/>
          <w:szCs w:val="28"/>
        </w:rPr>
      </w:pPr>
      <w:r w:rsidRPr="00FE1095">
        <w:rPr>
          <w:rFonts w:ascii="Times New Roman" w:hAnsi="Times New Roman" w:cs="Times New Roman"/>
          <w:b/>
          <w:sz w:val="28"/>
          <w:szCs w:val="28"/>
        </w:rPr>
        <w:t>а) Незавершенность системы земельных отношений:</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не все земли района поставлены на кадастровый учет, не закончены межевые работы, отсутствие генеральных планов застройки в селах района.</w:t>
      </w:r>
    </w:p>
    <w:p w:rsidR="00FE1095" w:rsidRPr="00FE1095" w:rsidRDefault="00FE1095" w:rsidP="00FE1095">
      <w:pPr>
        <w:spacing w:after="0" w:line="240" w:lineRule="auto"/>
        <w:jc w:val="both"/>
        <w:rPr>
          <w:rFonts w:ascii="Times New Roman" w:hAnsi="Times New Roman" w:cs="Times New Roman"/>
          <w:b/>
          <w:sz w:val="28"/>
          <w:szCs w:val="28"/>
        </w:rPr>
      </w:pPr>
      <w:r w:rsidRPr="00FE1095">
        <w:rPr>
          <w:rFonts w:ascii="Times New Roman" w:hAnsi="Times New Roman" w:cs="Times New Roman"/>
          <w:b/>
          <w:sz w:val="28"/>
          <w:szCs w:val="28"/>
        </w:rPr>
        <w:t>б) Обеспеченность управления:</w:t>
      </w:r>
    </w:p>
    <w:p w:rsidR="00FE1095" w:rsidRPr="00FE1095" w:rsidRDefault="00FE1095" w:rsidP="00FE1095">
      <w:pPr>
        <w:spacing w:after="0" w:line="240" w:lineRule="auto"/>
        <w:jc w:val="both"/>
        <w:rPr>
          <w:rFonts w:ascii="Times New Roman" w:hAnsi="Times New Roman" w:cs="Times New Roman"/>
          <w:sz w:val="28"/>
          <w:szCs w:val="28"/>
        </w:rPr>
      </w:pPr>
      <w:r w:rsidRPr="00FE1095">
        <w:rPr>
          <w:rFonts w:ascii="Times New Roman" w:hAnsi="Times New Roman" w:cs="Times New Roman"/>
          <w:sz w:val="28"/>
          <w:szCs w:val="28"/>
        </w:rPr>
        <w:t xml:space="preserve">- недостаточная оснащенность местных органов самоуправления современной оргтехникой, программным обеспечением, системами связи, квалифицированными кадрами. </w:t>
      </w:r>
    </w:p>
    <w:p w:rsidR="00FE1095" w:rsidRPr="00FE1095" w:rsidRDefault="00FE1095" w:rsidP="00FE1095">
      <w:pPr>
        <w:spacing w:after="0" w:line="240" w:lineRule="auto"/>
        <w:jc w:val="both"/>
        <w:rPr>
          <w:rFonts w:ascii="Times New Roman" w:hAnsi="Times New Roman" w:cs="Times New Roman"/>
          <w:sz w:val="28"/>
          <w:szCs w:val="28"/>
        </w:rPr>
      </w:pPr>
    </w:p>
    <w:p w:rsidR="00FE1095" w:rsidRPr="00FE1095" w:rsidRDefault="00FE1095" w:rsidP="00FE1095">
      <w:pPr>
        <w:spacing w:after="0" w:line="240" w:lineRule="auto"/>
        <w:ind w:firstLine="708"/>
        <w:jc w:val="both"/>
        <w:rPr>
          <w:rFonts w:ascii="Times New Roman" w:hAnsi="Times New Roman" w:cs="Times New Roman"/>
          <w:sz w:val="28"/>
          <w:szCs w:val="28"/>
        </w:rPr>
      </w:pPr>
      <w:r w:rsidRPr="00FE1095">
        <w:rPr>
          <w:rFonts w:ascii="Times New Roman" w:hAnsi="Times New Roman" w:cs="Times New Roman"/>
          <w:sz w:val="28"/>
          <w:szCs w:val="28"/>
        </w:rPr>
        <w:t xml:space="preserve"> </w:t>
      </w:r>
    </w:p>
    <w:p w:rsidR="00D27DA2" w:rsidRPr="00FE1095" w:rsidRDefault="00D27DA2" w:rsidP="00FE1095">
      <w:pPr>
        <w:spacing w:after="0" w:line="240" w:lineRule="auto"/>
        <w:jc w:val="center"/>
        <w:rPr>
          <w:rFonts w:ascii="Times New Roman" w:hAnsi="Times New Roman" w:cs="Times New Roman"/>
          <w:sz w:val="28"/>
          <w:szCs w:val="28"/>
        </w:rPr>
      </w:pPr>
    </w:p>
    <w:sectPr w:rsidR="00D27DA2" w:rsidRPr="00FE1095" w:rsidSect="00FA4E1E">
      <w:pgSz w:w="11906" w:h="16838"/>
      <w:pgMar w:top="709"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92C"/>
    <w:multiLevelType w:val="singleLevel"/>
    <w:tmpl w:val="B322AC40"/>
    <w:lvl w:ilvl="0">
      <w:start w:val="1"/>
      <w:numFmt w:val="decimal"/>
      <w:lvlText w:val="%1."/>
      <w:legacy w:legacy="1" w:legacySpace="0" w:legacyIndent="273"/>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794"/>
    <w:rsid w:val="00011C12"/>
    <w:rsid w:val="000A7390"/>
    <w:rsid w:val="001133E4"/>
    <w:rsid w:val="00136E42"/>
    <w:rsid w:val="00155FBD"/>
    <w:rsid w:val="00157172"/>
    <w:rsid w:val="0016181D"/>
    <w:rsid w:val="00191687"/>
    <w:rsid w:val="001933AE"/>
    <w:rsid w:val="00195BAB"/>
    <w:rsid w:val="0020053D"/>
    <w:rsid w:val="00237AA1"/>
    <w:rsid w:val="00275AF5"/>
    <w:rsid w:val="002C4E2C"/>
    <w:rsid w:val="002E1E0A"/>
    <w:rsid w:val="002E5DE5"/>
    <w:rsid w:val="00311803"/>
    <w:rsid w:val="00336671"/>
    <w:rsid w:val="003414A3"/>
    <w:rsid w:val="00347D67"/>
    <w:rsid w:val="0038080D"/>
    <w:rsid w:val="003E2E94"/>
    <w:rsid w:val="00413E9C"/>
    <w:rsid w:val="00415263"/>
    <w:rsid w:val="0043539C"/>
    <w:rsid w:val="00435A98"/>
    <w:rsid w:val="00453794"/>
    <w:rsid w:val="00460210"/>
    <w:rsid w:val="004A20EB"/>
    <w:rsid w:val="004B094C"/>
    <w:rsid w:val="004D228E"/>
    <w:rsid w:val="00575933"/>
    <w:rsid w:val="005A6667"/>
    <w:rsid w:val="005B09BA"/>
    <w:rsid w:val="005D6620"/>
    <w:rsid w:val="005E20AA"/>
    <w:rsid w:val="005F1AA7"/>
    <w:rsid w:val="00620D6F"/>
    <w:rsid w:val="006B5B89"/>
    <w:rsid w:val="006C575F"/>
    <w:rsid w:val="006D1A07"/>
    <w:rsid w:val="006E120B"/>
    <w:rsid w:val="006F410B"/>
    <w:rsid w:val="00713E1A"/>
    <w:rsid w:val="00731F67"/>
    <w:rsid w:val="00741B66"/>
    <w:rsid w:val="00775CA2"/>
    <w:rsid w:val="007C6E29"/>
    <w:rsid w:val="00804FDA"/>
    <w:rsid w:val="00810947"/>
    <w:rsid w:val="008728B1"/>
    <w:rsid w:val="008819ED"/>
    <w:rsid w:val="008B2A56"/>
    <w:rsid w:val="008C7FAB"/>
    <w:rsid w:val="008E73C2"/>
    <w:rsid w:val="00904541"/>
    <w:rsid w:val="009226D4"/>
    <w:rsid w:val="00925EE8"/>
    <w:rsid w:val="00977C39"/>
    <w:rsid w:val="00985124"/>
    <w:rsid w:val="009C5686"/>
    <w:rsid w:val="009D5DC7"/>
    <w:rsid w:val="009E6C40"/>
    <w:rsid w:val="00A57FD4"/>
    <w:rsid w:val="00A91B0D"/>
    <w:rsid w:val="00A91F93"/>
    <w:rsid w:val="00B1603C"/>
    <w:rsid w:val="00B27166"/>
    <w:rsid w:val="00B46D0C"/>
    <w:rsid w:val="00B758E2"/>
    <w:rsid w:val="00BF0303"/>
    <w:rsid w:val="00C25F33"/>
    <w:rsid w:val="00C51E85"/>
    <w:rsid w:val="00C53318"/>
    <w:rsid w:val="00C57285"/>
    <w:rsid w:val="00C91545"/>
    <w:rsid w:val="00C97C91"/>
    <w:rsid w:val="00CA263A"/>
    <w:rsid w:val="00CB1C5C"/>
    <w:rsid w:val="00CE50B0"/>
    <w:rsid w:val="00D0021B"/>
    <w:rsid w:val="00D068E8"/>
    <w:rsid w:val="00D13D86"/>
    <w:rsid w:val="00D27DA2"/>
    <w:rsid w:val="00D32F23"/>
    <w:rsid w:val="00D90E6D"/>
    <w:rsid w:val="00DC63E9"/>
    <w:rsid w:val="00DD57F5"/>
    <w:rsid w:val="00DE64B1"/>
    <w:rsid w:val="00DF1951"/>
    <w:rsid w:val="00E25B5A"/>
    <w:rsid w:val="00F04E82"/>
    <w:rsid w:val="00F102C5"/>
    <w:rsid w:val="00F625D3"/>
    <w:rsid w:val="00FB71A3"/>
    <w:rsid w:val="00FE1095"/>
    <w:rsid w:val="00FE35CE"/>
    <w:rsid w:val="00FF1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79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37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453794"/>
    <w:rPr>
      <w:color w:val="0000FF"/>
      <w:u w:val="single"/>
    </w:rPr>
  </w:style>
  <w:style w:type="paragraph" w:customStyle="1" w:styleId="Style1">
    <w:name w:val="Style1"/>
    <w:basedOn w:val="a"/>
    <w:rsid w:val="00453794"/>
    <w:pPr>
      <w:widowControl w:val="0"/>
      <w:autoSpaceDE w:val="0"/>
      <w:autoSpaceDN w:val="0"/>
      <w:adjustRightInd w:val="0"/>
      <w:spacing w:after="0" w:line="322" w:lineRule="exact"/>
      <w:ind w:hanging="1901"/>
    </w:pPr>
    <w:rPr>
      <w:rFonts w:ascii="Times New Roman" w:eastAsia="Times New Roman" w:hAnsi="Times New Roman" w:cs="Times New Roman"/>
      <w:sz w:val="24"/>
      <w:szCs w:val="24"/>
      <w:lang w:eastAsia="ru-RU"/>
    </w:rPr>
  </w:style>
  <w:style w:type="paragraph" w:customStyle="1" w:styleId="Style2">
    <w:name w:val="Style2"/>
    <w:basedOn w:val="a"/>
    <w:rsid w:val="00453794"/>
    <w:pPr>
      <w:widowControl w:val="0"/>
      <w:autoSpaceDE w:val="0"/>
      <w:autoSpaceDN w:val="0"/>
      <w:adjustRightInd w:val="0"/>
      <w:spacing w:after="0" w:line="926" w:lineRule="exact"/>
    </w:pPr>
    <w:rPr>
      <w:rFonts w:ascii="Times New Roman" w:eastAsia="Times New Roman" w:hAnsi="Times New Roman" w:cs="Times New Roman"/>
      <w:sz w:val="24"/>
      <w:szCs w:val="24"/>
      <w:lang w:eastAsia="ru-RU"/>
    </w:rPr>
  </w:style>
  <w:style w:type="paragraph" w:customStyle="1" w:styleId="Style3">
    <w:name w:val="Style3"/>
    <w:basedOn w:val="a"/>
    <w:rsid w:val="00453794"/>
    <w:pPr>
      <w:widowControl w:val="0"/>
      <w:autoSpaceDE w:val="0"/>
      <w:autoSpaceDN w:val="0"/>
      <w:adjustRightInd w:val="0"/>
      <w:spacing w:after="0" w:line="315"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53794"/>
    <w:rPr>
      <w:rFonts w:ascii="Times New Roman" w:hAnsi="Times New Roman" w:cs="Times New Roman"/>
      <w:spacing w:val="20"/>
      <w:sz w:val="24"/>
      <w:szCs w:val="24"/>
    </w:rPr>
  </w:style>
  <w:style w:type="character" w:customStyle="1" w:styleId="FontStyle12">
    <w:name w:val="Font Style12"/>
    <w:basedOn w:val="a0"/>
    <w:rsid w:val="00453794"/>
    <w:rPr>
      <w:rFonts w:ascii="Times New Roman" w:hAnsi="Times New Roman" w:cs="Times New Roman"/>
      <w:spacing w:val="20"/>
      <w:sz w:val="22"/>
      <w:szCs w:val="22"/>
    </w:rPr>
  </w:style>
  <w:style w:type="paragraph" w:styleId="a4">
    <w:name w:val="No Spacing"/>
    <w:uiPriority w:val="1"/>
    <w:qFormat/>
    <w:rsid w:val="00453794"/>
    <w:pPr>
      <w:spacing w:after="0" w:line="240" w:lineRule="auto"/>
    </w:pPr>
  </w:style>
  <w:style w:type="paragraph" w:customStyle="1" w:styleId="Style5">
    <w:name w:val="Style5"/>
    <w:basedOn w:val="a"/>
    <w:rsid w:val="00011C12"/>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ConsPlusNormal">
    <w:name w:val="ConsPlusNormal"/>
    <w:rsid w:val="002E5DE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5">
    <w:name w:val="Normal (Web)"/>
    <w:basedOn w:val="a"/>
    <w:uiPriority w:val="99"/>
    <w:unhideWhenUsed/>
    <w:rsid w:val="005D66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37838">
      <w:bodyDiv w:val="1"/>
      <w:marLeft w:val="0"/>
      <w:marRight w:val="0"/>
      <w:marTop w:val="0"/>
      <w:marBottom w:val="0"/>
      <w:divBdr>
        <w:top w:val="none" w:sz="0" w:space="0" w:color="auto"/>
        <w:left w:val="none" w:sz="0" w:space="0" w:color="auto"/>
        <w:bottom w:val="none" w:sz="0" w:space="0" w:color="auto"/>
        <w:right w:val="none" w:sz="0" w:space="0" w:color="auto"/>
      </w:divBdr>
    </w:div>
    <w:div w:id="165828994">
      <w:bodyDiv w:val="1"/>
      <w:marLeft w:val="0"/>
      <w:marRight w:val="0"/>
      <w:marTop w:val="0"/>
      <w:marBottom w:val="0"/>
      <w:divBdr>
        <w:top w:val="none" w:sz="0" w:space="0" w:color="auto"/>
        <w:left w:val="none" w:sz="0" w:space="0" w:color="auto"/>
        <w:bottom w:val="none" w:sz="0" w:space="0" w:color="auto"/>
        <w:right w:val="none" w:sz="0" w:space="0" w:color="auto"/>
      </w:divBdr>
    </w:div>
    <w:div w:id="1183128748">
      <w:bodyDiv w:val="1"/>
      <w:marLeft w:val="0"/>
      <w:marRight w:val="0"/>
      <w:marTop w:val="0"/>
      <w:marBottom w:val="0"/>
      <w:divBdr>
        <w:top w:val="none" w:sz="0" w:space="0" w:color="auto"/>
        <w:left w:val="none" w:sz="0" w:space="0" w:color="auto"/>
        <w:bottom w:val="none" w:sz="0" w:space="0" w:color="auto"/>
        <w:right w:val="none" w:sz="0" w:space="0" w:color="auto"/>
      </w:divBdr>
    </w:div>
    <w:div w:id="1302543108">
      <w:bodyDiv w:val="1"/>
      <w:marLeft w:val="0"/>
      <w:marRight w:val="0"/>
      <w:marTop w:val="0"/>
      <w:marBottom w:val="0"/>
      <w:divBdr>
        <w:top w:val="none" w:sz="0" w:space="0" w:color="auto"/>
        <w:left w:val="none" w:sz="0" w:space="0" w:color="auto"/>
        <w:bottom w:val="none" w:sz="0" w:space="0" w:color="auto"/>
        <w:right w:val="none" w:sz="0" w:space="0" w:color="auto"/>
      </w:divBdr>
    </w:div>
    <w:div w:id="1304698745">
      <w:bodyDiv w:val="1"/>
      <w:marLeft w:val="0"/>
      <w:marRight w:val="0"/>
      <w:marTop w:val="0"/>
      <w:marBottom w:val="0"/>
      <w:divBdr>
        <w:top w:val="none" w:sz="0" w:space="0" w:color="auto"/>
        <w:left w:val="none" w:sz="0" w:space="0" w:color="auto"/>
        <w:bottom w:val="none" w:sz="0" w:space="0" w:color="auto"/>
        <w:right w:val="none" w:sz="0" w:space="0" w:color="auto"/>
      </w:divBdr>
    </w:div>
    <w:div w:id="1580335354">
      <w:bodyDiv w:val="1"/>
      <w:marLeft w:val="0"/>
      <w:marRight w:val="0"/>
      <w:marTop w:val="0"/>
      <w:marBottom w:val="0"/>
      <w:divBdr>
        <w:top w:val="none" w:sz="0" w:space="0" w:color="auto"/>
        <w:left w:val="none" w:sz="0" w:space="0" w:color="auto"/>
        <w:bottom w:val="none" w:sz="0" w:space="0" w:color="auto"/>
        <w:right w:val="none" w:sz="0" w:space="0" w:color="auto"/>
      </w:divBdr>
    </w:div>
    <w:div w:id="1672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D3E12-1734-4CBA-9F43-693A837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Tolochkina</dc:creator>
  <cp:keywords/>
  <dc:description/>
  <cp:lastModifiedBy>Диденко</cp:lastModifiedBy>
  <cp:revision>18</cp:revision>
  <cp:lastPrinted>2015-12-17T01:57:00Z</cp:lastPrinted>
  <dcterms:created xsi:type="dcterms:W3CDTF">2017-10-12T05:23:00Z</dcterms:created>
  <dcterms:modified xsi:type="dcterms:W3CDTF">2019-09-17T05:08:00Z</dcterms:modified>
</cp:coreProperties>
</file>