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B8" w:rsidRDefault="002E2BB8" w:rsidP="002E2B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Hlk7512577"/>
      <w:r w:rsidRPr="002E2BB8">
        <w:rPr>
          <w:b/>
          <w:sz w:val="28"/>
          <w:szCs w:val="28"/>
        </w:rPr>
        <w:t>Обобщение практики осуществления муниципального</w:t>
      </w:r>
      <w:r w:rsidR="00A23648">
        <w:rPr>
          <w:b/>
          <w:sz w:val="28"/>
          <w:szCs w:val="28"/>
        </w:rPr>
        <w:t xml:space="preserve"> земельного</w:t>
      </w:r>
      <w:r w:rsidR="00F62ABF">
        <w:rPr>
          <w:b/>
          <w:sz w:val="28"/>
          <w:szCs w:val="28"/>
        </w:rPr>
        <w:t xml:space="preserve"> контроля в 2018</w:t>
      </w:r>
      <w:r w:rsidRPr="002E2BB8">
        <w:rPr>
          <w:b/>
          <w:sz w:val="28"/>
          <w:szCs w:val="28"/>
        </w:rPr>
        <w:t xml:space="preserve"> год</w:t>
      </w:r>
      <w:r w:rsidR="00106833">
        <w:rPr>
          <w:b/>
          <w:sz w:val="28"/>
          <w:szCs w:val="28"/>
        </w:rPr>
        <w:t>у</w:t>
      </w:r>
    </w:p>
    <w:bookmarkEnd w:id="0"/>
    <w:p w:rsidR="002E2BB8" w:rsidRDefault="002E2BB8" w:rsidP="002E2B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00263" w:rsidRDefault="00036EA8" w:rsidP="0003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7513854"/>
      <w:r w:rsidRPr="00036EA8">
        <w:rPr>
          <w:sz w:val="28"/>
          <w:szCs w:val="28"/>
        </w:rPr>
        <w:t>Обобщение практики осуществления муниципального земельного контроля за 2018 год подготовлено в соответствии с ч.</w:t>
      </w:r>
      <w:r>
        <w:rPr>
          <w:sz w:val="28"/>
          <w:szCs w:val="28"/>
        </w:rPr>
        <w:t xml:space="preserve"> 1, 2</w:t>
      </w:r>
      <w:r w:rsidRPr="00036EA8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036EA8">
        <w:rPr>
          <w:sz w:val="28"/>
          <w:szCs w:val="28"/>
        </w:rPr>
        <w:t>8.2. Федерального закона №</w:t>
      </w:r>
      <w:r>
        <w:rPr>
          <w:sz w:val="28"/>
          <w:szCs w:val="28"/>
        </w:rPr>
        <w:t xml:space="preserve"> 294-</w:t>
      </w:r>
      <w:r w:rsidRPr="00036EA8">
        <w:rPr>
          <w:sz w:val="28"/>
          <w:szCs w:val="28"/>
        </w:rPr>
        <w:t xml:space="preserve">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036EA8" w:rsidRPr="00036EA8" w:rsidRDefault="00036EA8" w:rsidP="0003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_GoBack"/>
      <w:bookmarkEnd w:id="2"/>
      <w:r w:rsidRPr="00036EA8">
        <w:rPr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bookmarkEnd w:id="1"/>
    <w:p w:rsidR="00F3556D" w:rsidRDefault="00F3556D" w:rsidP="00036EA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56D">
        <w:rPr>
          <w:sz w:val="28"/>
          <w:szCs w:val="28"/>
        </w:rPr>
        <w:t xml:space="preserve">В рамках деятельности </w:t>
      </w:r>
      <w:r w:rsidR="006E0B9D">
        <w:rPr>
          <w:sz w:val="28"/>
          <w:szCs w:val="28"/>
        </w:rPr>
        <w:t xml:space="preserve">по </w:t>
      </w:r>
      <w:r w:rsidRPr="00F3556D">
        <w:rPr>
          <w:sz w:val="28"/>
          <w:szCs w:val="28"/>
        </w:rPr>
        <w:t xml:space="preserve">осуществлению муниципального земельного контроля </w:t>
      </w:r>
      <w:r w:rsidR="00D83545">
        <w:rPr>
          <w:sz w:val="28"/>
          <w:szCs w:val="28"/>
        </w:rPr>
        <w:t xml:space="preserve">(МЗК) </w:t>
      </w:r>
      <w:r w:rsidRPr="00F3556D">
        <w:rPr>
          <w:sz w:val="28"/>
          <w:szCs w:val="28"/>
        </w:rPr>
        <w:t xml:space="preserve">администрацией района проводятся проверки по соблюдению земельного законодательства </w:t>
      </w:r>
      <w:r w:rsidR="00F91907">
        <w:rPr>
          <w:sz w:val="28"/>
          <w:szCs w:val="28"/>
        </w:rPr>
        <w:t>юридическими</w:t>
      </w:r>
      <w:r w:rsidRPr="00F3556D">
        <w:rPr>
          <w:sz w:val="28"/>
          <w:szCs w:val="28"/>
        </w:rPr>
        <w:t xml:space="preserve"> лиц</w:t>
      </w:r>
      <w:r w:rsidR="00F91907">
        <w:rPr>
          <w:sz w:val="28"/>
          <w:szCs w:val="28"/>
        </w:rPr>
        <w:t>ами</w:t>
      </w:r>
      <w:r w:rsidRPr="00F3556D">
        <w:rPr>
          <w:sz w:val="28"/>
          <w:szCs w:val="28"/>
        </w:rPr>
        <w:t xml:space="preserve"> и индивидуальны</w:t>
      </w:r>
      <w:r w:rsidR="00F91907">
        <w:rPr>
          <w:sz w:val="28"/>
          <w:szCs w:val="28"/>
        </w:rPr>
        <w:t>ми</w:t>
      </w:r>
      <w:r w:rsidRPr="00F3556D">
        <w:rPr>
          <w:sz w:val="28"/>
          <w:szCs w:val="28"/>
        </w:rPr>
        <w:t xml:space="preserve"> </w:t>
      </w:r>
      <w:r w:rsidR="00F91907" w:rsidRPr="00F3556D">
        <w:rPr>
          <w:sz w:val="28"/>
          <w:szCs w:val="28"/>
        </w:rPr>
        <w:t>предпринимателя</w:t>
      </w:r>
      <w:r w:rsidR="00F91907">
        <w:rPr>
          <w:sz w:val="28"/>
          <w:szCs w:val="28"/>
        </w:rPr>
        <w:t>ми</w:t>
      </w:r>
      <w:r w:rsidR="00F5493C">
        <w:rPr>
          <w:sz w:val="28"/>
          <w:szCs w:val="28"/>
        </w:rPr>
        <w:t>.</w:t>
      </w:r>
    </w:p>
    <w:p w:rsidR="006E0B9D" w:rsidRPr="00F3556D" w:rsidRDefault="006E0B9D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9D">
        <w:rPr>
          <w:sz w:val="28"/>
          <w:szCs w:val="28"/>
        </w:rPr>
        <w:t>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 и принятыми в соответствии с ними НПА органов местного самоуправления с учетом положений ст. 72 Земельного кодекса Российской Федерации.</w:t>
      </w:r>
    </w:p>
    <w:p w:rsidR="00E7364A" w:rsidRPr="00F3556D" w:rsidRDefault="00F3556D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3556D">
        <w:rPr>
          <w:sz w:val="28"/>
          <w:szCs w:val="28"/>
        </w:rPr>
        <w:t>Проверки проводятся в соответствии с Федеральным законом от 26.12.2008 №</w:t>
      </w:r>
      <w:r>
        <w:rPr>
          <w:sz w:val="28"/>
          <w:szCs w:val="28"/>
        </w:rPr>
        <w:t xml:space="preserve"> </w:t>
      </w:r>
      <w:r w:rsidRPr="00F3556D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Алтайского края от 02.09.2015 №</w:t>
      </w:r>
      <w:r>
        <w:rPr>
          <w:sz w:val="28"/>
          <w:szCs w:val="28"/>
        </w:rPr>
        <w:t xml:space="preserve"> </w:t>
      </w:r>
      <w:r w:rsidRPr="00F3556D">
        <w:rPr>
          <w:sz w:val="28"/>
          <w:szCs w:val="28"/>
        </w:rPr>
        <w:t xml:space="preserve">349 «Об утверждении порядка осуществления муниципального земельного контроля на территории Алтайского края», решением </w:t>
      </w:r>
      <w:r w:rsidR="00F5493C">
        <w:rPr>
          <w:sz w:val="28"/>
          <w:szCs w:val="28"/>
        </w:rPr>
        <w:t xml:space="preserve">Михайловского Собрания депутатов </w:t>
      </w:r>
      <w:r>
        <w:rPr>
          <w:sz w:val="28"/>
          <w:szCs w:val="28"/>
        </w:rPr>
        <w:t xml:space="preserve"> </w:t>
      </w:r>
      <w:r w:rsidR="00F5493C">
        <w:rPr>
          <w:sz w:val="28"/>
          <w:szCs w:val="28"/>
        </w:rPr>
        <w:t>от 21.10.2016года</w:t>
      </w:r>
      <w:r w:rsidR="00E7364A" w:rsidRPr="00E7364A">
        <w:rPr>
          <w:sz w:val="28"/>
          <w:szCs w:val="28"/>
        </w:rPr>
        <w:t xml:space="preserve"> «Об утверждении Положения о порядке осуществления муниципального земельного контроля</w:t>
      </w:r>
      <w:proofErr w:type="gramEnd"/>
      <w:r w:rsidR="00E7364A" w:rsidRPr="00E7364A">
        <w:rPr>
          <w:sz w:val="28"/>
          <w:szCs w:val="28"/>
        </w:rPr>
        <w:t xml:space="preserve"> на территории</w:t>
      </w:r>
      <w:r w:rsidR="00F5493C">
        <w:rPr>
          <w:sz w:val="28"/>
          <w:szCs w:val="28"/>
        </w:rPr>
        <w:t xml:space="preserve"> муниципального образования Михайловский </w:t>
      </w:r>
      <w:r w:rsidR="00E7364A">
        <w:rPr>
          <w:sz w:val="28"/>
          <w:szCs w:val="28"/>
        </w:rPr>
        <w:t xml:space="preserve">район Алтайского края», </w:t>
      </w:r>
      <w:r w:rsidRPr="00F3556D">
        <w:rPr>
          <w:sz w:val="28"/>
          <w:szCs w:val="28"/>
        </w:rPr>
        <w:t xml:space="preserve">постановлением администрации </w:t>
      </w:r>
      <w:r w:rsidR="00F5493C">
        <w:rPr>
          <w:sz w:val="28"/>
          <w:szCs w:val="28"/>
        </w:rPr>
        <w:t>Михайловского</w:t>
      </w:r>
      <w:r w:rsidR="00E7364A" w:rsidRPr="00E7364A">
        <w:rPr>
          <w:sz w:val="28"/>
          <w:szCs w:val="28"/>
        </w:rPr>
        <w:t xml:space="preserve"> района Алтайс</w:t>
      </w:r>
      <w:r w:rsidR="00F5493C">
        <w:rPr>
          <w:sz w:val="28"/>
          <w:szCs w:val="28"/>
        </w:rPr>
        <w:t>кого края № 481</w:t>
      </w:r>
      <w:r w:rsidR="00EF4C0A">
        <w:rPr>
          <w:sz w:val="28"/>
          <w:szCs w:val="28"/>
        </w:rPr>
        <w:t xml:space="preserve"> от 08.11.2017года</w:t>
      </w:r>
      <w:r w:rsidR="00E7364A">
        <w:rPr>
          <w:sz w:val="28"/>
          <w:szCs w:val="28"/>
        </w:rPr>
        <w:t xml:space="preserve"> </w:t>
      </w:r>
      <w:r w:rsidR="00E7364A" w:rsidRPr="00E7364A">
        <w:rPr>
          <w:sz w:val="28"/>
          <w:szCs w:val="28"/>
        </w:rPr>
        <w:t>«Об утверждении административного регламента исполнения муниципальной функции «Муниципальный земельный контроль на территории муницип</w:t>
      </w:r>
      <w:r w:rsidR="00EF4C0A">
        <w:rPr>
          <w:sz w:val="28"/>
          <w:szCs w:val="28"/>
        </w:rPr>
        <w:t>ального образования Михайловский</w:t>
      </w:r>
      <w:r w:rsidR="00E7364A" w:rsidRPr="00E7364A">
        <w:rPr>
          <w:sz w:val="28"/>
          <w:szCs w:val="28"/>
        </w:rPr>
        <w:t xml:space="preserve"> район Алтайского края»</w:t>
      </w:r>
      <w:r w:rsidR="00E7364A">
        <w:rPr>
          <w:sz w:val="28"/>
          <w:szCs w:val="28"/>
        </w:rPr>
        <w:t>.</w:t>
      </w:r>
    </w:p>
    <w:p w:rsidR="00F3556D" w:rsidRPr="00F3556D" w:rsidRDefault="00F3556D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56D">
        <w:rPr>
          <w:sz w:val="28"/>
          <w:szCs w:val="28"/>
        </w:rPr>
        <w:t>В рамках муниципального земельного контроля проверяется:</w:t>
      </w:r>
    </w:p>
    <w:p w:rsidR="00F3556D" w:rsidRPr="00F3556D" w:rsidRDefault="00F3556D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56D">
        <w:rPr>
          <w:sz w:val="28"/>
          <w:szCs w:val="28"/>
        </w:rPr>
        <w:t>1) 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F3556D" w:rsidRPr="00F3556D" w:rsidRDefault="00F3556D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56D">
        <w:rPr>
          <w:sz w:val="28"/>
          <w:szCs w:val="28"/>
        </w:rPr>
        <w:t>2) обеспечение использования земельных участков по целевому назначению;</w:t>
      </w:r>
    </w:p>
    <w:p w:rsidR="00F3556D" w:rsidRDefault="00F3556D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56D">
        <w:rPr>
          <w:sz w:val="28"/>
          <w:szCs w:val="28"/>
        </w:rPr>
        <w:t>3) выполнение иных требований земельного законодательства.</w:t>
      </w:r>
    </w:p>
    <w:p w:rsidR="006E0B9D" w:rsidRPr="006E0B9D" w:rsidRDefault="00F91907" w:rsidP="008222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r w:rsidR="00F62ABF">
        <w:rPr>
          <w:sz w:val="28"/>
          <w:szCs w:val="28"/>
        </w:rPr>
        <w:t xml:space="preserve"> 2018</w:t>
      </w:r>
      <w:r w:rsidRPr="006E0B9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E0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E14E1">
        <w:rPr>
          <w:sz w:val="28"/>
          <w:szCs w:val="28"/>
        </w:rPr>
        <w:t>отношении ю</w:t>
      </w:r>
      <w:r w:rsidR="00F3556D" w:rsidRPr="00F3556D">
        <w:rPr>
          <w:sz w:val="28"/>
          <w:szCs w:val="28"/>
        </w:rPr>
        <w:t>ридически</w:t>
      </w:r>
      <w:r w:rsidR="00FE14E1">
        <w:rPr>
          <w:sz w:val="28"/>
          <w:szCs w:val="28"/>
        </w:rPr>
        <w:t>х</w:t>
      </w:r>
      <w:r w:rsidR="00F3556D" w:rsidRPr="00F3556D">
        <w:rPr>
          <w:sz w:val="28"/>
          <w:szCs w:val="28"/>
        </w:rPr>
        <w:t xml:space="preserve"> лиц и индивидуальны</w:t>
      </w:r>
      <w:r w:rsidR="00FE14E1">
        <w:rPr>
          <w:sz w:val="28"/>
          <w:szCs w:val="28"/>
        </w:rPr>
        <w:t xml:space="preserve">х предпринимателей </w:t>
      </w:r>
      <w:r w:rsidR="006E0B9D" w:rsidRPr="006E0B9D">
        <w:rPr>
          <w:sz w:val="28"/>
          <w:szCs w:val="28"/>
        </w:rPr>
        <w:t>план</w:t>
      </w:r>
      <w:r w:rsidR="006E0B9D">
        <w:rPr>
          <w:sz w:val="28"/>
          <w:szCs w:val="28"/>
        </w:rPr>
        <w:t>ы</w:t>
      </w:r>
      <w:r w:rsidR="006E0B9D" w:rsidRPr="006E0B9D">
        <w:rPr>
          <w:sz w:val="28"/>
          <w:szCs w:val="28"/>
        </w:rPr>
        <w:t xml:space="preserve"> проведения плановых проверок по муниципальному земельному контролю на территории муницип</w:t>
      </w:r>
      <w:r w:rsidR="00EF4C0A">
        <w:rPr>
          <w:sz w:val="28"/>
          <w:szCs w:val="28"/>
        </w:rPr>
        <w:t>ального образования Михайловский</w:t>
      </w:r>
      <w:r w:rsidR="006E0B9D" w:rsidRPr="006E0B9D">
        <w:rPr>
          <w:sz w:val="28"/>
          <w:szCs w:val="28"/>
        </w:rPr>
        <w:t xml:space="preserve"> райо</w:t>
      </w:r>
      <w:r w:rsidR="006E0B9D">
        <w:rPr>
          <w:sz w:val="28"/>
          <w:szCs w:val="28"/>
        </w:rPr>
        <w:t>н Алтайского края не утверждались</w:t>
      </w:r>
      <w:r w:rsidR="006E0B9D" w:rsidRPr="006E0B9D">
        <w:rPr>
          <w:sz w:val="28"/>
          <w:szCs w:val="28"/>
        </w:rPr>
        <w:t xml:space="preserve"> в связи с освобождением их на 2016-2018 годы от проверок (основание: статья 26.1.</w:t>
      </w:r>
      <w:proofErr w:type="gramEnd"/>
      <w:r w:rsidR="006E0B9D" w:rsidRPr="006E0B9D">
        <w:rPr>
          <w:sz w:val="28"/>
          <w:szCs w:val="28"/>
        </w:rPr>
        <w:t xml:space="preserve"> Федерального закона от 26.12.20</w:t>
      </w:r>
      <w:r>
        <w:rPr>
          <w:sz w:val="28"/>
          <w:szCs w:val="28"/>
        </w:rPr>
        <w:t>08 № 294-ФЗ</w:t>
      </w:r>
      <w:r w:rsidR="006E0B9D" w:rsidRPr="006E0B9D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контроля»).</w:t>
      </w:r>
    </w:p>
    <w:p w:rsidR="00F62ABF" w:rsidRDefault="006E0B9D" w:rsidP="00EF4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0B9D">
        <w:rPr>
          <w:sz w:val="28"/>
          <w:szCs w:val="28"/>
        </w:rPr>
        <w:t>Других оснований для проведения проверок юридических лиц и индивидуальных предпринимателей (требований и указаний прокуратуры) для внепланового проведен</w:t>
      </w:r>
      <w:r w:rsidR="00EF4C0A">
        <w:rPr>
          <w:sz w:val="28"/>
          <w:szCs w:val="28"/>
        </w:rPr>
        <w:t>ия проверок в рамках МЗК не было.</w:t>
      </w:r>
    </w:p>
    <w:p w:rsidR="00EF4C0A" w:rsidRPr="00F62ABF" w:rsidRDefault="00EF4C0A" w:rsidP="00EF4C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проведения мероприятий по земельному контролю граж</w:t>
      </w:r>
      <w:r w:rsidR="00690147">
        <w:rPr>
          <w:sz w:val="28"/>
          <w:szCs w:val="28"/>
        </w:rPr>
        <w:t>д</w:t>
      </w:r>
      <w:r>
        <w:rPr>
          <w:sz w:val="28"/>
          <w:szCs w:val="28"/>
        </w:rPr>
        <w:t>ан на 2018 год не утверждался</w:t>
      </w:r>
      <w:r w:rsidR="00690147">
        <w:rPr>
          <w:sz w:val="28"/>
          <w:szCs w:val="28"/>
        </w:rPr>
        <w:t>.</w:t>
      </w:r>
    </w:p>
    <w:p w:rsidR="00F04607" w:rsidRPr="00F3556D" w:rsidRDefault="0069014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рамках профилактических мероприятий Администрация района  доводит до сведения, что ф</w:t>
      </w:r>
      <w:r w:rsidR="00F04607" w:rsidRPr="002E2BB8">
        <w:rPr>
          <w:sz w:val="28"/>
          <w:szCs w:val="28"/>
        </w:rPr>
        <w:t>акт</w:t>
      </w:r>
      <w:r w:rsidR="00F04607">
        <w:rPr>
          <w:sz w:val="28"/>
          <w:szCs w:val="28"/>
        </w:rPr>
        <w:t>ическое использование земельных</w:t>
      </w:r>
      <w:r w:rsidR="00F04607" w:rsidRPr="002E2BB8">
        <w:rPr>
          <w:sz w:val="28"/>
          <w:szCs w:val="28"/>
        </w:rPr>
        <w:t xml:space="preserve"> участк</w:t>
      </w:r>
      <w:r w:rsidR="00F04607">
        <w:rPr>
          <w:sz w:val="28"/>
          <w:szCs w:val="28"/>
        </w:rPr>
        <w:t>ов</w:t>
      </w:r>
      <w:r w:rsidR="00F04607" w:rsidRPr="002E2BB8">
        <w:rPr>
          <w:sz w:val="28"/>
          <w:szCs w:val="28"/>
        </w:rPr>
        <w:t xml:space="preserve"> без разрешительных документов образует объективную сторону правонарушения, предусмотренного ст. 7.1 </w:t>
      </w:r>
      <w:r w:rsidR="00AB11F6">
        <w:rPr>
          <w:sz w:val="28"/>
          <w:szCs w:val="28"/>
        </w:rPr>
        <w:t>«</w:t>
      </w:r>
      <w:r w:rsidR="00AB11F6" w:rsidRPr="00822257">
        <w:rPr>
          <w:sz w:val="28"/>
          <w:szCs w:val="28"/>
        </w:rPr>
        <w:t>Самовольное занятие земельного участка</w:t>
      </w:r>
      <w:r w:rsidR="00AB11F6">
        <w:rPr>
          <w:sz w:val="28"/>
          <w:szCs w:val="28"/>
        </w:rPr>
        <w:t xml:space="preserve">» </w:t>
      </w:r>
      <w:r w:rsidR="00F04607" w:rsidRPr="002E2BB8">
        <w:rPr>
          <w:sz w:val="28"/>
          <w:szCs w:val="28"/>
        </w:rPr>
        <w:t>Кодекса Российской Федерации об административных правонарушениях, самовольное занятие земельного участка или части земельного участка, в т.ч. использование земельного участка лицом, не имеющим предусмотренных законодательством прав на указанный земельный участок – влечет нал</w:t>
      </w:r>
      <w:r w:rsidR="00AB11F6">
        <w:rPr>
          <w:sz w:val="28"/>
          <w:szCs w:val="28"/>
        </w:rPr>
        <w:t>ожение</w:t>
      </w:r>
      <w:proofErr w:type="gramEnd"/>
      <w:r w:rsidR="00AB11F6">
        <w:rPr>
          <w:sz w:val="28"/>
          <w:szCs w:val="28"/>
        </w:rPr>
        <w:t xml:space="preserve"> </w:t>
      </w:r>
      <w:proofErr w:type="gramStart"/>
      <w:r w:rsidR="00AB11F6">
        <w:rPr>
          <w:sz w:val="28"/>
          <w:szCs w:val="28"/>
        </w:rPr>
        <w:t>административного</w:t>
      </w:r>
      <w:proofErr w:type="gramEnd"/>
      <w:r w:rsidR="00AB11F6">
        <w:rPr>
          <w:sz w:val="28"/>
          <w:szCs w:val="28"/>
        </w:rPr>
        <w:t xml:space="preserve"> </w:t>
      </w:r>
      <w:proofErr w:type="gramStart"/>
      <w:r w:rsidR="00AB11F6">
        <w:rPr>
          <w:sz w:val="28"/>
          <w:szCs w:val="28"/>
        </w:rPr>
        <w:t>штрафа</w:t>
      </w:r>
      <w:r w:rsidR="00AB11F6" w:rsidRPr="00AB11F6">
        <w:rPr>
          <w:sz w:val="28"/>
          <w:szCs w:val="28"/>
        </w:rPr>
        <w:t xml:space="preserve"> </w:t>
      </w:r>
      <w:r w:rsidR="00AB11F6">
        <w:rPr>
          <w:sz w:val="28"/>
          <w:szCs w:val="28"/>
        </w:rPr>
        <w:t>(ФЗ от 30.12.2001</w:t>
      </w:r>
      <w:proofErr w:type="gramEnd"/>
      <w:r w:rsidR="00AB11F6">
        <w:rPr>
          <w:sz w:val="28"/>
          <w:szCs w:val="28"/>
        </w:rPr>
        <w:t xml:space="preserve"> № </w:t>
      </w:r>
      <w:proofErr w:type="gramStart"/>
      <w:r w:rsidR="00AB11F6">
        <w:rPr>
          <w:sz w:val="28"/>
          <w:szCs w:val="28"/>
        </w:rPr>
        <w:t>196-ФЗ).</w:t>
      </w:r>
      <w:proofErr w:type="gramEnd"/>
    </w:p>
    <w:p w:rsidR="00F04607" w:rsidRPr="00822257" w:rsidRDefault="00AB11F6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4607" w:rsidRPr="00822257">
        <w:rPr>
          <w:sz w:val="28"/>
          <w:szCs w:val="28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 </w:t>
      </w:r>
    </w:p>
    <w:p w:rsidR="00F04607" w:rsidRPr="0001352D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1352D">
        <w:rPr>
          <w:i/>
          <w:sz w:val="28"/>
          <w:szCs w:val="28"/>
        </w:rPr>
        <w:t xml:space="preserve">Примечания: 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 </w:t>
      </w:r>
    </w:p>
    <w:p w:rsidR="00F04607" w:rsidRPr="0001352D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01352D">
        <w:rPr>
          <w:i/>
          <w:sz w:val="28"/>
          <w:szCs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  <w:r w:rsidR="00AB11F6" w:rsidRPr="0001352D">
        <w:rPr>
          <w:i/>
          <w:sz w:val="28"/>
          <w:szCs w:val="28"/>
        </w:rPr>
        <w:t>»</w:t>
      </w:r>
    </w:p>
    <w:p w:rsidR="00F04607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4607" w:rsidRPr="00822257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Hlk7512121"/>
      <w:r w:rsidRPr="00822257">
        <w:rPr>
          <w:sz w:val="28"/>
          <w:szCs w:val="28"/>
        </w:rPr>
        <w:lastRenderedPageBreak/>
        <w:t>Ко</w:t>
      </w:r>
      <w:r>
        <w:rPr>
          <w:sz w:val="28"/>
          <w:szCs w:val="28"/>
        </w:rPr>
        <w:t>мментарий к Ст. 7.1 Кодекса Российской Федерации об а</w:t>
      </w:r>
      <w:r w:rsidRPr="00822257">
        <w:rPr>
          <w:sz w:val="28"/>
          <w:szCs w:val="28"/>
        </w:rPr>
        <w:t>дми</w:t>
      </w:r>
      <w:r>
        <w:rPr>
          <w:sz w:val="28"/>
          <w:szCs w:val="28"/>
        </w:rPr>
        <w:t>нистративных правонарушениях</w:t>
      </w:r>
      <w:r w:rsidR="00AB11F6">
        <w:rPr>
          <w:sz w:val="28"/>
          <w:szCs w:val="28"/>
        </w:rPr>
        <w:t xml:space="preserve"> (источни</w:t>
      </w:r>
      <w:r w:rsidR="00AB11F6" w:rsidRPr="00201344">
        <w:rPr>
          <w:sz w:val="28"/>
          <w:szCs w:val="28"/>
        </w:rPr>
        <w:t>к</w:t>
      </w:r>
      <w:r w:rsidR="00201344">
        <w:rPr>
          <w:sz w:val="28"/>
          <w:szCs w:val="28"/>
        </w:rPr>
        <w:t xml:space="preserve"> –</w:t>
      </w:r>
      <w:r w:rsidR="00201344" w:rsidRPr="00201344">
        <w:rPr>
          <w:sz w:val="28"/>
          <w:szCs w:val="28"/>
        </w:rPr>
        <w:t xml:space="preserve"> </w:t>
      </w:r>
      <w:hyperlink r:id="rId4" w:history="1">
        <w:r w:rsidR="00201344" w:rsidRPr="00201344">
          <w:rPr>
            <w:rStyle w:val="a4"/>
            <w:sz w:val="28"/>
            <w:szCs w:val="28"/>
          </w:rPr>
          <w:t>http://www.kodap.ru/razdel-2/glava-7/st-7-1-koap-rf</w:t>
        </w:r>
      </w:hyperlink>
      <w:r w:rsidR="00AB11F6">
        <w:rPr>
          <w:sz w:val="28"/>
          <w:szCs w:val="28"/>
        </w:rPr>
        <w:t xml:space="preserve"> </w:t>
      </w:r>
      <w:r w:rsidR="00201344">
        <w:rPr>
          <w:sz w:val="28"/>
          <w:szCs w:val="28"/>
        </w:rPr>
        <w:t>):</w:t>
      </w:r>
    </w:p>
    <w:bookmarkEnd w:id="3"/>
    <w:p w:rsidR="00F04607" w:rsidRPr="00822257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257">
        <w:rPr>
          <w:sz w:val="28"/>
          <w:szCs w:val="28"/>
        </w:rPr>
        <w:t>1. Административные правонарушения, предусмотренные гл. 7 КоАП РФ, посягают на порядок в области охраны собственности. Цель данной главы - защита права собственности, обеспечение надлежащего порядка владения, пользования и распоряжения.</w:t>
      </w:r>
    </w:p>
    <w:p w:rsidR="00F04607" w:rsidRPr="00822257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257">
        <w:rPr>
          <w:sz w:val="28"/>
          <w:szCs w:val="28"/>
        </w:rPr>
        <w:t xml:space="preserve">2. Объект правонарушения - общественные отношения в сфере использования земель и охраны собственности. Предметом правонарушения выступает земельный участок, под которым понимается часть поверхности земли (в том числе почвенный слой), границы которого описаны и удостоверены в установленном порядке. Земельный участок может быть разделен на части. Каждая из них после раздела образует самостоятельный земельный участок. </w:t>
      </w:r>
    </w:p>
    <w:p w:rsidR="00F04607" w:rsidRPr="00822257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257">
        <w:rPr>
          <w:sz w:val="28"/>
          <w:szCs w:val="28"/>
        </w:rPr>
        <w:t xml:space="preserve">3. Объективная сторона правонарушения представляет собой активные действия по: - самовольному занятию земельного участка, которое выражается в фактическом завладении земельным участком путем размещения на нем строений, огораживания, принятия иных мер для воспрепятствования доступа на него законных собственников (владельцев, арендаторов, других пользователей) либо путем посева (посадки) сельскохозяйственных и иных растений и т.п.; - использованию земельного участка без оформленных в установленном порядке правоустанавливающих документов на землю или без документов, разрешающих осуществление хозяйственной деятельности. </w:t>
      </w:r>
    </w:p>
    <w:p w:rsidR="00F04607" w:rsidRPr="00822257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257">
        <w:rPr>
          <w:sz w:val="28"/>
          <w:szCs w:val="28"/>
        </w:rPr>
        <w:t>Данное правонарушение имеет формальный состав с альтернативными признаками по противоправности деяния, так как предусматривает незаконность использования, имеющую место в случае отсутствия двух видов документов, подтверждающих право пользования собственно на земельный участок; на хозяйственную деятельность в пределах его границ. Земельное законодательство содержит значительное число правовых предписаний, регулирующих право собственности на землю, возникновение прав на землю, порядок оформления документов и т.п. Правоустанавливающие документы на земельный участок закреплены в Постановлении Правит</w:t>
      </w:r>
      <w:r>
        <w:rPr>
          <w:sz w:val="28"/>
          <w:szCs w:val="28"/>
        </w:rPr>
        <w:t>ельства РФ от 30.06.2006 № 404 «</w:t>
      </w:r>
      <w:r w:rsidRPr="00822257">
        <w:rPr>
          <w:sz w:val="28"/>
          <w:szCs w:val="28"/>
        </w:rPr>
        <w:t>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</w:t>
      </w:r>
      <w:r>
        <w:rPr>
          <w:sz w:val="28"/>
          <w:szCs w:val="28"/>
        </w:rPr>
        <w:t>ственной собственности на землю»</w:t>
      </w:r>
      <w:r w:rsidRPr="00822257">
        <w:rPr>
          <w:sz w:val="28"/>
          <w:szCs w:val="28"/>
        </w:rPr>
        <w:t xml:space="preserve">. </w:t>
      </w:r>
    </w:p>
    <w:p w:rsidR="00F04607" w:rsidRPr="00822257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257">
        <w:rPr>
          <w:sz w:val="28"/>
          <w:szCs w:val="28"/>
        </w:rPr>
        <w:t xml:space="preserve">Право на земельный участок возникает с момента регистрации прав на него, если иное не установлено законом. Государственная регистрация земельных участков осуществляется в соответствии с Федеральным </w:t>
      </w:r>
      <w:r>
        <w:rPr>
          <w:sz w:val="28"/>
          <w:szCs w:val="28"/>
        </w:rPr>
        <w:t>законом от 21.07.1997 № 122-ФЗ «</w:t>
      </w:r>
      <w:r w:rsidRPr="00822257">
        <w:rPr>
          <w:sz w:val="28"/>
          <w:szCs w:val="28"/>
        </w:rPr>
        <w:t xml:space="preserve">О государственной регистрации прав на недвижимое </w:t>
      </w:r>
      <w:r>
        <w:rPr>
          <w:sz w:val="28"/>
          <w:szCs w:val="28"/>
        </w:rPr>
        <w:t>имущество и сделок с ним»</w:t>
      </w:r>
      <w:r w:rsidRPr="00822257">
        <w:rPr>
          <w:sz w:val="28"/>
          <w:szCs w:val="28"/>
        </w:rPr>
        <w:t xml:space="preserve">. Осуществление хозяйственной и иной деятельности основывается на правовом режиме земель, который предусмотрен ЗК РФ. </w:t>
      </w:r>
    </w:p>
    <w:p w:rsidR="00F04607" w:rsidRPr="00822257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257">
        <w:rPr>
          <w:sz w:val="28"/>
          <w:szCs w:val="28"/>
        </w:rPr>
        <w:t xml:space="preserve">4. Субъективная сторона правонарушения характеризуется умыслом. </w:t>
      </w:r>
    </w:p>
    <w:p w:rsidR="00AB11F6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257">
        <w:rPr>
          <w:sz w:val="28"/>
          <w:szCs w:val="28"/>
        </w:rPr>
        <w:lastRenderedPageBreak/>
        <w:t xml:space="preserve">5. Субъектами правонарушения могут быть граждане, должностные лица и юридические лица. </w:t>
      </w:r>
    </w:p>
    <w:p w:rsidR="00F04607" w:rsidRPr="00822257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257">
        <w:rPr>
          <w:sz w:val="28"/>
          <w:szCs w:val="28"/>
        </w:rPr>
        <w:t xml:space="preserve">6. Протоколы о правонарушениях составляют органы внутренних дел (полиция), а также органы, уполномоченные рассматривать дела данной категории (ч. 1, п. 1 ч. 2, п. 8 ч. 5 ст. 28.3 КоАП РФ). </w:t>
      </w:r>
    </w:p>
    <w:p w:rsidR="00F04607" w:rsidRPr="006E0B9D" w:rsidRDefault="00F04607" w:rsidP="00E354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257">
        <w:rPr>
          <w:sz w:val="28"/>
          <w:szCs w:val="28"/>
        </w:rPr>
        <w:t>7. Дела о правонарушениях рассматривают органы, осуществляющие государственный контроль за использованием и охраной земель (ст. 23.21 КоАП РФ).</w:t>
      </w:r>
    </w:p>
    <w:sectPr w:rsidR="00F04607" w:rsidRPr="006E0B9D" w:rsidSect="008901B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7A"/>
    <w:rsid w:val="0001352D"/>
    <w:rsid w:val="00036EA8"/>
    <w:rsid w:val="000E5E69"/>
    <w:rsid w:val="00106833"/>
    <w:rsid w:val="00120896"/>
    <w:rsid w:val="001B09A4"/>
    <w:rsid w:val="00201344"/>
    <w:rsid w:val="002E2BB8"/>
    <w:rsid w:val="00397E5F"/>
    <w:rsid w:val="00500EAD"/>
    <w:rsid w:val="00690147"/>
    <w:rsid w:val="006E0B9D"/>
    <w:rsid w:val="00700263"/>
    <w:rsid w:val="007727E8"/>
    <w:rsid w:val="00822257"/>
    <w:rsid w:val="008901B5"/>
    <w:rsid w:val="008E189B"/>
    <w:rsid w:val="00A23648"/>
    <w:rsid w:val="00AA5509"/>
    <w:rsid w:val="00AB11F6"/>
    <w:rsid w:val="00C57500"/>
    <w:rsid w:val="00D83545"/>
    <w:rsid w:val="00E3542E"/>
    <w:rsid w:val="00E7364A"/>
    <w:rsid w:val="00EF4C0A"/>
    <w:rsid w:val="00F04607"/>
    <w:rsid w:val="00F3556D"/>
    <w:rsid w:val="00F5493C"/>
    <w:rsid w:val="00F62ABF"/>
    <w:rsid w:val="00F6367A"/>
    <w:rsid w:val="00F91907"/>
    <w:rsid w:val="00FE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dap.ru/razdel-2/glava-7/st-7-1-koap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1307</Words>
  <Characters>7453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ООС АКР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Лабазников</dc:creator>
  <cp:keywords/>
  <dc:description/>
  <cp:lastModifiedBy>User</cp:lastModifiedBy>
  <cp:revision>2</cp:revision>
  <cp:lastPrinted>2019-11-18T09:35:00Z</cp:lastPrinted>
  <dcterms:created xsi:type="dcterms:W3CDTF">2019-11-18T09:37:00Z</dcterms:created>
  <dcterms:modified xsi:type="dcterms:W3CDTF">2019-11-18T09:37:00Z</dcterms:modified>
</cp:coreProperties>
</file>