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F1" w:rsidRPr="000D09F1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F1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0D09F1" w:rsidRPr="000D09F1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F1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0D09F1" w:rsidRPr="000D09F1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F1" w:rsidRPr="000D09F1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9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09F1" w:rsidRPr="000D09F1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F1" w:rsidRPr="000D09F1" w:rsidRDefault="00C81613" w:rsidP="000D0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11.12.2019                         </w:t>
      </w:r>
      <w:r w:rsidR="000D09F1" w:rsidRPr="000D0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538</w:t>
      </w:r>
      <w:r w:rsidR="000D09F1" w:rsidRPr="000D09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09F1" w:rsidRPr="00035EAE" w:rsidRDefault="000D09F1" w:rsidP="000D0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EAE">
        <w:rPr>
          <w:rFonts w:ascii="Times New Roman" w:hAnsi="Times New Roman" w:cs="Times New Roman"/>
          <w:sz w:val="24"/>
          <w:szCs w:val="24"/>
        </w:rPr>
        <w:t>с.</w:t>
      </w:r>
      <w:r w:rsidR="00035EAE" w:rsidRPr="00035EAE">
        <w:rPr>
          <w:rFonts w:ascii="Times New Roman" w:hAnsi="Times New Roman" w:cs="Times New Roman"/>
          <w:sz w:val="24"/>
          <w:szCs w:val="24"/>
        </w:rPr>
        <w:t xml:space="preserve"> </w:t>
      </w:r>
      <w:r w:rsidRPr="00035EAE">
        <w:rPr>
          <w:rFonts w:ascii="Times New Roman" w:hAnsi="Times New Roman" w:cs="Times New Roman"/>
          <w:sz w:val="24"/>
          <w:szCs w:val="24"/>
        </w:rPr>
        <w:t>Михайловское</w:t>
      </w:r>
    </w:p>
    <w:p w:rsidR="000D09F1" w:rsidRPr="000D09F1" w:rsidRDefault="000D09F1" w:rsidP="000D0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EAE" w:rsidRDefault="00035EAE" w:rsidP="00035EAE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7B51AF" w:rsidRPr="000D09F1" w:rsidRDefault="007B51AF" w:rsidP="007B51AF">
      <w:pPr>
        <w:tabs>
          <w:tab w:val="left" w:pos="4820"/>
        </w:tabs>
        <w:spacing w:after="0" w:line="240" w:lineRule="auto"/>
        <w:ind w:right="3683"/>
        <w:rPr>
          <w:rFonts w:ascii="Times New Roman" w:hAnsi="Times New Roman" w:cs="Times New Roman"/>
          <w:sz w:val="28"/>
          <w:szCs w:val="28"/>
        </w:rPr>
      </w:pPr>
      <w:r w:rsidRPr="000D09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0D09F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Михайловского района от 13.04.201</w:t>
      </w:r>
      <w:r w:rsidR="00A90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186/1 «Об утверждении Положения об условиях и порядке формирования муниципального задания в отношении муниципальных учреждений Михайловского района и финансового обеспечения выполнения муниципального задания»</w:t>
      </w:r>
    </w:p>
    <w:p w:rsidR="007B51AF" w:rsidRPr="000D09F1" w:rsidRDefault="007B51AF" w:rsidP="007B5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AF" w:rsidRPr="000D09F1" w:rsidRDefault="007B51AF" w:rsidP="007B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9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в с</w:t>
      </w:r>
      <w:r w:rsidRPr="000D09F1">
        <w:rPr>
          <w:rFonts w:ascii="Times New Roman" w:hAnsi="Times New Roman" w:cs="Times New Roman"/>
          <w:sz w:val="28"/>
          <w:szCs w:val="28"/>
        </w:rPr>
        <w:t>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0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действующим </w:t>
      </w:r>
      <w:r w:rsidRPr="000D09F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дательством постановления Администрации Михайловского района от 13.04.201</w:t>
      </w:r>
      <w:r w:rsidR="00A90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186/1 «Об утверждении Положения об условиях и порядке формирования муниципального задания в отношении муниципальных учреждений Михайловского района и финансового обеспечения выполнения муниципального задания», на основании протеста прокуратуры Михайловского района Алтайского края от 29.11.2019 № 02-52-2019</w:t>
      </w:r>
      <w:r w:rsidRPr="000D09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51AF" w:rsidRPr="000D09F1" w:rsidRDefault="007B51AF" w:rsidP="007B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D09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D09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D09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09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B51AF" w:rsidRDefault="007B51AF" w:rsidP="007B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4F3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</w:t>
      </w:r>
      <w:r w:rsidRPr="004454F3">
        <w:rPr>
          <w:rFonts w:ascii="Times New Roman" w:hAnsi="Times New Roman" w:cs="Times New Roman"/>
          <w:sz w:val="28"/>
          <w:szCs w:val="28"/>
        </w:rPr>
        <w:t xml:space="preserve">Положение об условиях и порядке формирования муниципального задания в отношении муниципальных учреждений Михайловского района и финансового обеспечения выполнения муниципального задания,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7B5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района от 13.04.201</w:t>
      </w:r>
      <w:r w:rsidR="00A901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186/1,  </w:t>
      </w:r>
      <w:r w:rsidRPr="004454F3">
        <w:rPr>
          <w:rFonts w:ascii="Times New Roman" w:hAnsi="Times New Roman" w:cs="Times New Roman"/>
          <w:sz w:val="28"/>
          <w:szCs w:val="28"/>
        </w:rPr>
        <w:t>изложив пункт 5 в новой редакции: «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нормативные правовые акты, на основании которых было сформировано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ное задание, а также изменения размера бюджетных ассигнований, предусмотренных в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 бюджете на финансовое обеспечение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ного задания, в него могут быть внесены изменения, которые утверждаются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осуществляющими функции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4454F3">
        <w:rPr>
          <w:rFonts w:ascii="Times New Roman" w:eastAsia="Times New Roman" w:hAnsi="Times New Roman" w:cs="Times New Roman"/>
          <w:sz w:val="28"/>
          <w:szCs w:val="28"/>
        </w:rPr>
        <w:t xml:space="preserve"> бюджетных учреждений.</w:t>
      </w:r>
    </w:p>
    <w:p w:rsidR="007B51AF" w:rsidRPr="007C7FC4" w:rsidRDefault="007B51AF" w:rsidP="007B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Увеличение объема субсидии из </w:t>
      </w:r>
      <w:r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му бюджетному учреждению на финансовое обеспечение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возможно в случае увеличения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и (или) объема нормативных затрат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>ных услуг (работ) и содержание имущества.</w:t>
      </w:r>
    </w:p>
    <w:p w:rsidR="007B51AF" w:rsidRPr="007C7FC4" w:rsidRDefault="007B51AF" w:rsidP="007B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Уменьшение объема субсидии, предоставленной из </w:t>
      </w:r>
      <w:r>
        <w:rPr>
          <w:rFonts w:ascii="Times New Roman" w:eastAsia="Times New Roman" w:hAnsi="Times New Roman" w:cs="Times New Roman"/>
          <w:sz w:val="28"/>
          <w:szCs w:val="28"/>
        </w:rPr>
        <w:t>районн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на финансовое обеспечение 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(далее - "субсидия"), в течение срока его выполнения осуществляется при соответствующем изменении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и (или) при изменении объема нормативных затрат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>ных услуг, затрат на выполнение работ и содержание имущества.</w:t>
      </w:r>
    </w:p>
    <w:p w:rsidR="007B51AF" w:rsidRPr="007C7FC4" w:rsidRDefault="007B51AF" w:rsidP="007B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При невыполнении количественных и (или) качественных 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или при предоставлении услуг (работ), не соответствующих стандартам их предоставления, орган исполнительной власти, осуществляющий функции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учреждения, уменьшает объем средств, выделяемых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задания, или требует их возврата. Порядок проведения мониторинга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задания, подготовка предложений и процедура возврата средств осуществляются в порядке, установленном органом исполнительной власти, осуществляющим функции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>ного учреждения.</w:t>
      </w:r>
    </w:p>
    <w:p w:rsidR="007B51AF" w:rsidRPr="007C7FC4" w:rsidRDefault="007B51AF" w:rsidP="007B5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В соглашении о порядке и условиях предоставления субсидии на финансовое обеспечение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предусматриваются механизм расчета объема средств, подлежащих уменьшению или возврату, и зависимость объема субсидии от выполнения количественных и качественных показателей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ного задания и стандартов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>ных услуг.</w:t>
      </w:r>
    </w:p>
    <w:p w:rsidR="007B51AF" w:rsidRPr="004454F3" w:rsidRDefault="007B51AF" w:rsidP="007B5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Орган исполнительной власти, осуществляющий функции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 xml:space="preserve">ных учреждений, устанавливает порядок (методику) оценки (определения) степени выполнения показателей качества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Pr="007C7FC4">
        <w:rPr>
          <w:rFonts w:ascii="Times New Roman" w:eastAsia="Times New Roman" w:hAnsi="Times New Roman" w:cs="Times New Roman"/>
          <w:sz w:val="28"/>
          <w:szCs w:val="28"/>
        </w:rPr>
        <w:t>ных услуг</w:t>
      </w:r>
      <w:proofErr w:type="gramStart"/>
      <w:r w:rsidRPr="007C7F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7B51AF" w:rsidRPr="00194E93" w:rsidRDefault="007B51AF" w:rsidP="007B51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4E9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</w:t>
      </w:r>
      <w:r w:rsidRPr="00194E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94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4E93">
        <w:rPr>
          <w:rFonts w:ascii="Times New Roman" w:hAnsi="Times New Roman" w:cs="Times New Roman"/>
          <w:sz w:val="28"/>
          <w:szCs w:val="28"/>
        </w:rPr>
        <w:t>михайловский-район</w:t>
      </w:r>
      <w:proofErr w:type="gramStart"/>
      <w:r w:rsidRPr="00194E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94E9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94E93">
        <w:rPr>
          <w:rFonts w:ascii="Times New Roman" w:hAnsi="Times New Roman" w:cs="Times New Roman"/>
          <w:sz w:val="28"/>
          <w:szCs w:val="28"/>
        </w:rPr>
        <w:t>)</w:t>
      </w:r>
      <w:r w:rsidRPr="00194E9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5EAE" w:rsidRPr="000D09F1" w:rsidRDefault="007B51AF" w:rsidP="007B5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194E9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94E9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председателя комитета по финансам, налоговой и кредитной политике</w:t>
      </w:r>
      <w:r w:rsidRPr="00194E93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Грефенштейн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С.Д.)</w:t>
      </w:r>
      <w:r w:rsidRPr="00194E93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1AF" w:rsidRDefault="007B51AF" w:rsidP="000D0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1AF" w:rsidRDefault="007B51AF" w:rsidP="000D0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1AF" w:rsidRDefault="007B51AF" w:rsidP="000D0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9F1" w:rsidRPr="000D09F1" w:rsidRDefault="000D09F1" w:rsidP="000D0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9F1">
        <w:rPr>
          <w:rFonts w:ascii="Times New Roman" w:hAnsi="Times New Roman" w:cs="Times New Roman"/>
          <w:sz w:val="28"/>
          <w:szCs w:val="28"/>
        </w:rPr>
        <w:t xml:space="preserve">Глава района  </w:t>
      </w:r>
      <w:r w:rsidR="00035E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09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51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09F1">
        <w:rPr>
          <w:rFonts w:ascii="Times New Roman" w:hAnsi="Times New Roman" w:cs="Times New Roman"/>
          <w:sz w:val="28"/>
          <w:szCs w:val="28"/>
        </w:rPr>
        <w:t xml:space="preserve">    </w:t>
      </w:r>
      <w:r w:rsidR="007B51AF">
        <w:rPr>
          <w:rFonts w:ascii="Times New Roman" w:hAnsi="Times New Roman" w:cs="Times New Roman"/>
          <w:sz w:val="28"/>
          <w:szCs w:val="28"/>
        </w:rPr>
        <w:t>Е</w:t>
      </w:r>
      <w:r w:rsidRPr="000D09F1">
        <w:rPr>
          <w:rFonts w:ascii="Times New Roman" w:hAnsi="Times New Roman" w:cs="Times New Roman"/>
          <w:sz w:val="28"/>
          <w:szCs w:val="28"/>
        </w:rPr>
        <w:t>.</w:t>
      </w:r>
      <w:r w:rsidR="007B51AF">
        <w:rPr>
          <w:rFonts w:ascii="Times New Roman" w:hAnsi="Times New Roman" w:cs="Times New Roman"/>
          <w:sz w:val="28"/>
          <w:szCs w:val="28"/>
        </w:rPr>
        <w:t>А</w:t>
      </w:r>
      <w:r w:rsidRPr="000D09F1">
        <w:rPr>
          <w:rFonts w:ascii="Times New Roman" w:hAnsi="Times New Roman" w:cs="Times New Roman"/>
          <w:sz w:val="28"/>
          <w:szCs w:val="28"/>
        </w:rPr>
        <w:t>. Юр</w:t>
      </w:r>
      <w:r w:rsidR="007B51AF">
        <w:rPr>
          <w:rFonts w:ascii="Times New Roman" w:hAnsi="Times New Roman" w:cs="Times New Roman"/>
          <w:sz w:val="28"/>
          <w:szCs w:val="28"/>
        </w:rPr>
        <w:t>ье</w:t>
      </w:r>
      <w:r w:rsidRPr="000D09F1">
        <w:rPr>
          <w:rFonts w:ascii="Times New Roman" w:hAnsi="Times New Roman" w:cs="Times New Roman"/>
          <w:sz w:val="28"/>
          <w:szCs w:val="28"/>
        </w:rPr>
        <w:t>в</w:t>
      </w:r>
    </w:p>
    <w:sectPr w:rsidR="000D09F1" w:rsidRPr="000D09F1" w:rsidSect="00035E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D75"/>
    <w:multiLevelType w:val="hybridMultilevel"/>
    <w:tmpl w:val="08063EBE"/>
    <w:lvl w:ilvl="0" w:tplc="53CC52EE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91B18"/>
    <w:multiLevelType w:val="hybridMultilevel"/>
    <w:tmpl w:val="8A12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52C10"/>
    <w:multiLevelType w:val="hybridMultilevel"/>
    <w:tmpl w:val="2C08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2282"/>
    <w:multiLevelType w:val="hybridMultilevel"/>
    <w:tmpl w:val="08063EBE"/>
    <w:lvl w:ilvl="0" w:tplc="53CC52EE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0D09F1"/>
    <w:rsid w:val="00035EAE"/>
    <w:rsid w:val="000452DD"/>
    <w:rsid w:val="000C745B"/>
    <w:rsid w:val="000D09F1"/>
    <w:rsid w:val="00114330"/>
    <w:rsid w:val="00183B32"/>
    <w:rsid w:val="00194E93"/>
    <w:rsid w:val="0022273F"/>
    <w:rsid w:val="0031438B"/>
    <w:rsid w:val="00325EA4"/>
    <w:rsid w:val="003B5B4C"/>
    <w:rsid w:val="003C6BED"/>
    <w:rsid w:val="004454F3"/>
    <w:rsid w:val="00450C67"/>
    <w:rsid w:val="005312C0"/>
    <w:rsid w:val="00577EA9"/>
    <w:rsid w:val="007B51AF"/>
    <w:rsid w:val="00887717"/>
    <w:rsid w:val="00933C07"/>
    <w:rsid w:val="009D296A"/>
    <w:rsid w:val="00A90138"/>
    <w:rsid w:val="00C81613"/>
    <w:rsid w:val="00D410F8"/>
    <w:rsid w:val="00D65D17"/>
    <w:rsid w:val="00DE5663"/>
    <w:rsid w:val="00EF1E2F"/>
    <w:rsid w:val="00F1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Юр.отдел</cp:lastModifiedBy>
  <cp:revision>18</cp:revision>
  <cp:lastPrinted>2014-06-06T05:35:00Z</cp:lastPrinted>
  <dcterms:created xsi:type="dcterms:W3CDTF">2014-06-06T04:37:00Z</dcterms:created>
  <dcterms:modified xsi:type="dcterms:W3CDTF">2019-12-27T05:09:00Z</dcterms:modified>
</cp:coreProperties>
</file>