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13" w:rsidRPr="006B2E3A" w:rsidRDefault="00F02613" w:rsidP="006B2E3A">
      <w:pPr>
        <w:jc w:val="both"/>
        <w:rPr>
          <w:rFonts w:ascii="Times New Roman" w:hAnsi="Times New Roman" w:cs="Times New Roman"/>
          <w:b/>
          <w:sz w:val="28"/>
          <w:szCs w:val="28"/>
        </w:rPr>
      </w:pPr>
      <w:r w:rsidRPr="006B2E3A">
        <w:rPr>
          <w:rFonts w:ascii="Times New Roman" w:hAnsi="Times New Roman" w:cs="Times New Roman"/>
          <w:b/>
          <w:sz w:val="28"/>
          <w:szCs w:val="28"/>
        </w:rPr>
        <w:t xml:space="preserve">Госавтоинспекция </w:t>
      </w:r>
      <w:r w:rsidR="00CB1C9D">
        <w:rPr>
          <w:rFonts w:ascii="Times New Roman" w:hAnsi="Times New Roman" w:cs="Times New Roman"/>
          <w:b/>
          <w:sz w:val="28"/>
          <w:szCs w:val="28"/>
        </w:rPr>
        <w:t>Михайловского района</w:t>
      </w:r>
      <w:r w:rsidRPr="006B2E3A">
        <w:rPr>
          <w:rFonts w:ascii="Times New Roman" w:hAnsi="Times New Roman" w:cs="Times New Roman"/>
          <w:b/>
          <w:sz w:val="28"/>
          <w:szCs w:val="28"/>
        </w:rPr>
        <w:t xml:space="preserve"> информирует об изменениях закона об ОСАГО</w:t>
      </w:r>
    </w:p>
    <w:p w:rsidR="00F02613" w:rsidRPr="006B2E3A" w:rsidRDefault="00F02613" w:rsidP="006B2E3A">
      <w:pPr>
        <w:jc w:val="both"/>
        <w:rPr>
          <w:rFonts w:ascii="Times New Roman" w:hAnsi="Times New Roman" w:cs="Times New Roman"/>
          <w:sz w:val="28"/>
          <w:szCs w:val="28"/>
        </w:rPr>
      </w:pPr>
      <w:r w:rsidRPr="006B2E3A">
        <w:rPr>
          <w:rFonts w:ascii="Times New Roman" w:hAnsi="Times New Roman" w:cs="Times New Roman"/>
          <w:sz w:val="28"/>
          <w:szCs w:val="28"/>
        </w:rPr>
        <w:t>Согласно изменениям в п. 1 ст. 32 Федерального закона «Об обязательном страховании гражданской ответственности владельцев транспортных средств», договор ОСАГО, заключенный в виде электронного документа, теперь не нужно печатать на бланках строгой отчетности. Его можно предоставить сотрудникам ГИБДД путем демонстрации электронного документа, который страховые компании высылают на электронную почту страхователя. Также инспектору можно показать документ, разм</w:t>
      </w:r>
      <w:bookmarkStart w:id="0" w:name="_GoBack"/>
      <w:bookmarkEnd w:id="0"/>
      <w:r w:rsidRPr="006B2E3A">
        <w:rPr>
          <w:rFonts w:ascii="Times New Roman" w:hAnsi="Times New Roman" w:cs="Times New Roman"/>
          <w:sz w:val="28"/>
          <w:szCs w:val="28"/>
        </w:rPr>
        <w:t>ещенный в личном кабинете страхователя ОСАГО на сайте страховщика, либо его копию, распечатанную на бумажном носителе.</w:t>
      </w:r>
    </w:p>
    <w:p w:rsidR="00F02613" w:rsidRPr="006B2E3A" w:rsidRDefault="00F02613" w:rsidP="006B2E3A">
      <w:pPr>
        <w:jc w:val="both"/>
        <w:rPr>
          <w:rFonts w:ascii="Times New Roman" w:hAnsi="Times New Roman" w:cs="Times New Roman"/>
          <w:sz w:val="28"/>
          <w:szCs w:val="28"/>
        </w:rPr>
      </w:pPr>
      <w:r w:rsidRPr="006B2E3A">
        <w:rPr>
          <w:rFonts w:ascii="Times New Roman" w:hAnsi="Times New Roman" w:cs="Times New Roman"/>
          <w:sz w:val="28"/>
          <w:szCs w:val="28"/>
        </w:rPr>
        <w:t>Таким образом, обязанность представлять сотрудникам полиции именно распечатку электронного полиса с 29 октября 2019 года полностью исключена. Но если водители все-таки опасаются, что в момент остановки сотрудником ГИБДД у них может не быть доступа в интернет, то лучше заранее распечатать полис ОСАГО на бумажном носителе или скачать его из личного кабинета.</w:t>
      </w:r>
    </w:p>
    <w:p w:rsidR="00F02613" w:rsidRPr="006B2E3A" w:rsidRDefault="00F02613" w:rsidP="006B2E3A">
      <w:pPr>
        <w:jc w:val="both"/>
        <w:rPr>
          <w:rFonts w:ascii="Times New Roman" w:hAnsi="Times New Roman" w:cs="Times New Roman"/>
          <w:sz w:val="28"/>
          <w:szCs w:val="28"/>
        </w:rPr>
      </w:pPr>
      <w:r w:rsidRPr="006B2E3A">
        <w:rPr>
          <w:rFonts w:ascii="Times New Roman" w:hAnsi="Times New Roman" w:cs="Times New Roman"/>
          <w:sz w:val="28"/>
          <w:szCs w:val="28"/>
        </w:rPr>
        <w:t>Госавтоинспекция также напоминает, что управление транспортным средством, владелец которого не исполнил свою обязанность по страхованию гражданской ответственности, квалифицируется как нарушение ч. 2 ст. 12.37 КоАП РФ и влечет штраф 800 рублей. А управление ТС с нарушением условий договора об обязательном страховании, содержащихся в страховом полисе, в том числе управление лицом, не указанным в страховом полисе, — по ч. 1 ст. 12.37 КоАП РФ, за что полагается штраф 500 рублей.</w:t>
      </w:r>
    </w:p>
    <w:p w:rsidR="008C7EFF" w:rsidRPr="006B2E3A" w:rsidRDefault="00CB1C9D" w:rsidP="006B2E3A">
      <w:pPr>
        <w:jc w:val="both"/>
        <w:rPr>
          <w:rFonts w:ascii="Times New Roman" w:hAnsi="Times New Roman" w:cs="Times New Roman"/>
          <w:sz w:val="28"/>
          <w:szCs w:val="28"/>
        </w:rPr>
      </w:pPr>
    </w:p>
    <w:sectPr w:rsidR="008C7EFF" w:rsidRPr="006B2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Calisto MT"/>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BD"/>
    <w:rsid w:val="000B3425"/>
    <w:rsid w:val="00166B59"/>
    <w:rsid w:val="00425EBD"/>
    <w:rsid w:val="006B2E3A"/>
    <w:rsid w:val="00CA3C68"/>
    <w:rsid w:val="00CB1C9D"/>
    <w:rsid w:val="00F0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55573">
      <w:bodyDiv w:val="1"/>
      <w:marLeft w:val="0"/>
      <w:marRight w:val="0"/>
      <w:marTop w:val="0"/>
      <w:marBottom w:val="0"/>
      <w:divBdr>
        <w:top w:val="none" w:sz="0" w:space="0" w:color="auto"/>
        <w:left w:val="none" w:sz="0" w:space="0" w:color="auto"/>
        <w:bottom w:val="none" w:sz="0" w:space="0" w:color="auto"/>
        <w:right w:val="none" w:sz="0" w:space="0" w:color="auto"/>
      </w:divBdr>
      <w:divsChild>
        <w:div w:id="312371657">
          <w:marLeft w:val="0"/>
          <w:marRight w:val="0"/>
          <w:marTop w:val="0"/>
          <w:marBottom w:val="0"/>
          <w:divBdr>
            <w:top w:val="none" w:sz="0" w:space="0" w:color="auto"/>
            <w:left w:val="none" w:sz="0" w:space="0" w:color="auto"/>
            <w:bottom w:val="none" w:sz="0" w:space="0" w:color="auto"/>
            <w:right w:val="none" w:sz="0" w:space="0" w:color="auto"/>
          </w:divBdr>
          <w:divsChild>
            <w:div w:id="1322275055">
              <w:marLeft w:val="0"/>
              <w:marRight w:val="0"/>
              <w:marTop w:val="0"/>
              <w:marBottom w:val="0"/>
              <w:divBdr>
                <w:top w:val="none" w:sz="0" w:space="0" w:color="auto"/>
                <w:left w:val="none" w:sz="0" w:space="0" w:color="auto"/>
                <w:bottom w:val="none" w:sz="0" w:space="0" w:color="auto"/>
                <w:right w:val="none" w:sz="0" w:space="0" w:color="auto"/>
              </w:divBdr>
            </w:div>
          </w:divsChild>
        </w:div>
        <w:div w:id="188016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GIBDD</cp:lastModifiedBy>
  <cp:revision>4</cp:revision>
  <dcterms:created xsi:type="dcterms:W3CDTF">2020-01-17T06:45:00Z</dcterms:created>
  <dcterms:modified xsi:type="dcterms:W3CDTF">2020-01-17T07:45:00Z</dcterms:modified>
</cp:coreProperties>
</file>