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72" w:rsidRPr="00B07EC8" w:rsidRDefault="009C6C72" w:rsidP="00992DC0">
      <w:pPr>
        <w:ind w:firstLine="0"/>
        <w:jc w:val="center"/>
        <w:rPr>
          <w:rFonts w:ascii="Times New Roman" w:hAnsi="Times New Roman" w:cs="Times New Roman"/>
          <w:b/>
          <w:sz w:val="28"/>
          <w:szCs w:val="28"/>
        </w:rPr>
      </w:pPr>
      <w:r w:rsidRPr="00B07EC8">
        <w:rPr>
          <w:rFonts w:ascii="Times New Roman" w:hAnsi="Times New Roman" w:cs="Times New Roman"/>
          <w:b/>
          <w:sz w:val="28"/>
          <w:szCs w:val="28"/>
        </w:rPr>
        <w:t>АДМИНИСТРАЦИЯ  МИХАЙЛОВСКОГО  РАЙОНА</w:t>
      </w:r>
    </w:p>
    <w:p w:rsidR="009C6C72" w:rsidRPr="00B07EC8" w:rsidRDefault="009C6C72" w:rsidP="00992DC0">
      <w:pPr>
        <w:ind w:firstLine="0"/>
        <w:jc w:val="center"/>
        <w:rPr>
          <w:rFonts w:ascii="Times New Roman" w:hAnsi="Times New Roman" w:cs="Times New Roman"/>
          <w:b/>
          <w:sz w:val="28"/>
          <w:szCs w:val="28"/>
        </w:rPr>
      </w:pPr>
      <w:r w:rsidRPr="00B07EC8">
        <w:rPr>
          <w:rFonts w:ascii="Times New Roman" w:hAnsi="Times New Roman" w:cs="Times New Roman"/>
          <w:b/>
          <w:sz w:val="28"/>
          <w:szCs w:val="28"/>
        </w:rPr>
        <w:t>АЛТАЙСКОГО  КРАЯ</w:t>
      </w:r>
    </w:p>
    <w:p w:rsidR="009C6C72" w:rsidRPr="00B07EC8" w:rsidRDefault="009C6C72" w:rsidP="00992DC0">
      <w:pPr>
        <w:ind w:firstLine="0"/>
        <w:jc w:val="center"/>
        <w:rPr>
          <w:rFonts w:ascii="Times New Roman" w:hAnsi="Times New Roman" w:cs="Times New Roman"/>
          <w:sz w:val="28"/>
          <w:szCs w:val="28"/>
        </w:rPr>
      </w:pPr>
    </w:p>
    <w:p w:rsidR="009C6C72" w:rsidRPr="00B07EC8" w:rsidRDefault="009C6C72" w:rsidP="00992DC0">
      <w:pPr>
        <w:ind w:firstLine="0"/>
        <w:jc w:val="center"/>
        <w:rPr>
          <w:rFonts w:ascii="Times New Roman" w:hAnsi="Times New Roman" w:cs="Times New Roman"/>
          <w:sz w:val="28"/>
          <w:szCs w:val="28"/>
        </w:rPr>
      </w:pPr>
      <w:r w:rsidRPr="00B07EC8">
        <w:rPr>
          <w:rFonts w:ascii="Times New Roman" w:hAnsi="Times New Roman" w:cs="Times New Roman"/>
          <w:sz w:val="28"/>
          <w:szCs w:val="28"/>
        </w:rPr>
        <w:t>ПОСТАНОВЛЕНИЕ</w:t>
      </w:r>
    </w:p>
    <w:p w:rsidR="006137A0" w:rsidRDefault="006137A0" w:rsidP="00992DC0">
      <w:pPr>
        <w:ind w:firstLine="0"/>
        <w:rPr>
          <w:rFonts w:ascii="Times New Roman" w:hAnsi="Times New Roman" w:cs="Times New Roman"/>
          <w:sz w:val="28"/>
          <w:szCs w:val="28"/>
        </w:rPr>
      </w:pPr>
    </w:p>
    <w:p w:rsidR="009C6C72" w:rsidRPr="00E24C9B" w:rsidRDefault="003D2A44" w:rsidP="00992DC0">
      <w:pPr>
        <w:ind w:firstLine="0"/>
        <w:rPr>
          <w:rFonts w:ascii="Times New Roman" w:hAnsi="Times New Roman" w:cs="Times New Roman"/>
          <w:sz w:val="28"/>
          <w:szCs w:val="28"/>
        </w:rPr>
      </w:pPr>
      <w:r>
        <w:rPr>
          <w:rFonts w:ascii="Times New Roman" w:hAnsi="Times New Roman" w:cs="Times New Roman"/>
          <w:sz w:val="28"/>
          <w:szCs w:val="28"/>
        </w:rPr>
        <w:t>26.02.</w:t>
      </w:r>
      <w:r w:rsidR="00992DC0" w:rsidRPr="00E24C9B">
        <w:rPr>
          <w:rFonts w:ascii="Times New Roman" w:hAnsi="Times New Roman" w:cs="Times New Roman"/>
          <w:sz w:val="28"/>
          <w:szCs w:val="28"/>
        </w:rPr>
        <w:t>20</w:t>
      </w:r>
      <w:r w:rsidR="00990FD4">
        <w:rPr>
          <w:rFonts w:ascii="Times New Roman" w:hAnsi="Times New Roman" w:cs="Times New Roman"/>
          <w:sz w:val="28"/>
          <w:szCs w:val="28"/>
        </w:rPr>
        <w:t>20</w:t>
      </w:r>
      <w:r w:rsidR="009C6C72" w:rsidRPr="00E24C9B">
        <w:rPr>
          <w:rFonts w:ascii="Times New Roman" w:hAnsi="Times New Roman" w:cs="Times New Roman"/>
          <w:sz w:val="28"/>
          <w:szCs w:val="28"/>
        </w:rPr>
        <w:t xml:space="preserve">                                                                      </w:t>
      </w:r>
      <w:r w:rsidR="006137A0" w:rsidRPr="00E24C9B">
        <w:rPr>
          <w:rFonts w:ascii="Times New Roman" w:hAnsi="Times New Roman" w:cs="Times New Roman"/>
          <w:sz w:val="28"/>
          <w:szCs w:val="28"/>
        </w:rPr>
        <w:t xml:space="preserve">          </w:t>
      </w:r>
      <w:r w:rsidR="009C6C72" w:rsidRPr="00E24C9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9C6C72" w:rsidRPr="00E24C9B">
        <w:rPr>
          <w:rFonts w:ascii="Times New Roman" w:hAnsi="Times New Roman" w:cs="Times New Roman"/>
          <w:sz w:val="28"/>
          <w:szCs w:val="28"/>
        </w:rPr>
        <w:t xml:space="preserve">№ </w:t>
      </w:r>
      <w:r>
        <w:rPr>
          <w:rFonts w:ascii="Times New Roman" w:hAnsi="Times New Roman" w:cs="Times New Roman"/>
          <w:sz w:val="28"/>
          <w:szCs w:val="28"/>
        </w:rPr>
        <w:t>58</w:t>
      </w:r>
      <w:r w:rsidR="009C6C72" w:rsidRPr="00E24C9B">
        <w:rPr>
          <w:rFonts w:ascii="Times New Roman" w:hAnsi="Times New Roman" w:cs="Times New Roman"/>
          <w:sz w:val="28"/>
          <w:szCs w:val="28"/>
        </w:rPr>
        <w:t xml:space="preserve">      </w:t>
      </w:r>
    </w:p>
    <w:p w:rsidR="009C6C72" w:rsidRPr="00B07EC8" w:rsidRDefault="009C6C72" w:rsidP="00992DC0">
      <w:pPr>
        <w:ind w:firstLine="0"/>
        <w:jc w:val="center"/>
        <w:rPr>
          <w:rFonts w:ascii="Times New Roman" w:hAnsi="Times New Roman" w:cs="Times New Roman"/>
          <w:sz w:val="20"/>
          <w:szCs w:val="20"/>
        </w:rPr>
      </w:pPr>
      <w:r w:rsidRPr="00B07EC8">
        <w:rPr>
          <w:rFonts w:ascii="Times New Roman" w:hAnsi="Times New Roman" w:cs="Times New Roman"/>
          <w:sz w:val="20"/>
          <w:szCs w:val="20"/>
        </w:rPr>
        <w:t>с</w:t>
      </w:r>
      <w:proofErr w:type="gramStart"/>
      <w:r w:rsidRPr="00B07EC8">
        <w:rPr>
          <w:rFonts w:ascii="Times New Roman" w:hAnsi="Times New Roman" w:cs="Times New Roman"/>
          <w:sz w:val="20"/>
          <w:szCs w:val="20"/>
        </w:rPr>
        <w:t>.М</w:t>
      </w:r>
      <w:proofErr w:type="gramEnd"/>
      <w:r w:rsidRPr="00B07EC8">
        <w:rPr>
          <w:rFonts w:ascii="Times New Roman" w:hAnsi="Times New Roman" w:cs="Times New Roman"/>
          <w:sz w:val="20"/>
          <w:szCs w:val="20"/>
        </w:rPr>
        <w:t>ихайловское</w:t>
      </w:r>
    </w:p>
    <w:p w:rsidR="009C6C72" w:rsidRPr="00B07EC8" w:rsidRDefault="009C6C72" w:rsidP="009C6C72">
      <w:pPr>
        <w:rPr>
          <w:rFonts w:ascii="Times New Roman" w:hAnsi="Times New Roman" w:cs="Times New Roman"/>
          <w:sz w:val="28"/>
          <w:szCs w:val="28"/>
        </w:rPr>
      </w:pPr>
    </w:p>
    <w:p w:rsidR="00E24C9B" w:rsidRPr="004E1077" w:rsidRDefault="00E24C9B" w:rsidP="00E24C9B">
      <w:pPr>
        <w:tabs>
          <w:tab w:val="left" w:pos="5954"/>
        </w:tabs>
        <w:ind w:right="3685" w:firstLine="0"/>
        <w:rPr>
          <w:rFonts w:ascii="Times New Roman" w:hAnsi="Times New Roman" w:cs="Times New Roman"/>
          <w:sz w:val="28"/>
          <w:szCs w:val="28"/>
        </w:rPr>
      </w:pPr>
      <w:r w:rsidRPr="004E1077">
        <w:rPr>
          <w:rFonts w:ascii="Times New Roman" w:hAnsi="Times New Roman" w:cs="Times New Roman"/>
          <w:sz w:val="28"/>
          <w:szCs w:val="28"/>
        </w:rPr>
        <w:t xml:space="preserve">Об утверждении </w:t>
      </w:r>
      <w:r w:rsidRPr="004E1077">
        <w:rPr>
          <w:rFonts w:ascii="Times New Roman" w:hAnsi="Times New Roman" w:cs="Times New Roman"/>
          <w:bCs/>
          <w:spacing w:val="2"/>
          <w:sz w:val="28"/>
          <w:szCs w:val="28"/>
        </w:rPr>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Михайловского района Алтайского края (за исключением территории </w:t>
      </w:r>
      <w:proofErr w:type="spellStart"/>
      <w:r w:rsidRPr="004E1077">
        <w:rPr>
          <w:rFonts w:ascii="Times New Roman" w:hAnsi="Times New Roman" w:cs="Times New Roman"/>
          <w:bCs/>
          <w:spacing w:val="2"/>
          <w:sz w:val="28"/>
          <w:szCs w:val="28"/>
        </w:rPr>
        <w:t>Малиновоозерского</w:t>
      </w:r>
      <w:proofErr w:type="spellEnd"/>
      <w:r w:rsidRPr="004E1077">
        <w:rPr>
          <w:rFonts w:ascii="Times New Roman" w:hAnsi="Times New Roman" w:cs="Times New Roman"/>
          <w:bCs/>
          <w:spacing w:val="2"/>
          <w:sz w:val="28"/>
          <w:szCs w:val="28"/>
        </w:rPr>
        <w:t xml:space="preserve"> поссовета Михайловского района Алтайского края)</w:t>
      </w:r>
    </w:p>
    <w:p w:rsidR="00E24C9B" w:rsidRPr="004E1077" w:rsidRDefault="00E24C9B" w:rsidP="00E24C9B">
      <w:pPr>
        <w:rPr>
          <w:rFonts w:ascii="Times New Roman" w:hAnsi="Times New Roman" w:cs="Times New Roman"/>
          <w:sz w:val="28"/>
          <w:szCs w:val="28"/>
        </w:rPr>
      </w:pPr>
    </w:p>
    <w:p w:rsidR="00E24C9B" w:rsidRPr="004E1077" w:rsidRDefault="00E24C9B" w:rsidP="00E24C9B">
      <w:pPr>
        <w:ind w:firstLine="567"/>
        <w:rPr>
          <w:rFonts w:ascii="Times New Roman" w:hAnsi="Times New Roman" w:cs="Times New Roman"/>
          <w:sz w:val="28"/>
          <w:szCs w:val="28"/>
        </w:rPr>
      </w:pPr>
      <w:proofErr w:type="gramStart"/>
      <w:r w:rsidRPr="004E1077">
        <w:rPr>
          <w:rFonts w:ascii="Times New Roman" w:hAnsi="Times New Roman" w:cs="Times New Roman"/>
          <w:sz w:val="28"/>
          <w:szCs w:val="28"/>
        </w:rPr>
        <w:t>Руководствуясь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62292">
        <w:rPr>
          <w:rFonts w:ascii="Times New Roman" w:hAnsi="Times New Roman" w:cs="Times New Roman"/>
          <w:sz w:val="28"/>
          <w:szCs w:val="28"/>
        </w:rPr>
        <w:t xml:space="preserve"> </w:t>
      </w:r>
      <w:r>
        <w:rPr>
          <w:rFonts w:ascii="Times New Roman" w:hAnsi="Times New Roman" w:cs="Times New Roman"/>
          <w:sz w:val="28"/>
          <w:szCs w:val="28"/>
        </w:rPr>
        <w:t>на основании протеста прокуратуры Михайловского района Алтайского края от 10.12.2019 № 02-53-2019 «На постановление Администрации Михайловского района Алтайского края от 23.04.2015 № 244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Михайловского района Алтайского края»», в целях приведения Положения в соответствие действующим законодательством,</w:t>
      </w:r>
      <w:proofErr w:type="gramEnd"/>
    </w:p>
    <w:p w:rsidR="00E24C9B" w:rsidRPr="004E1077" w:rsidRDefault="00E24C9B" w:rsidP="00E24C9B">
      <w:pPr>
        <w:ind w:firstLine="0"/>
        <w:rPr>
          <w:rFonts w:ascii="Times New Roman" w:hAnsi="Times New Roman" w:cs="Times New Roman"/>
          <w:sz w:val="28"/>
          <w:szCs w:val="28"/>
        </w:rPr>
      </w:pPr>
      <w:proofErr w:type="spellStart"/>
      <w:proofErr w:type="gramStart"/>
      <w:r w:rsidRPr="004E1077">
        <w:rPr>
          <w:rFonts w:ascii="Times New Roman" w:hAnsi="Times New Roman" w:cs="Times New Roman"/>
          <w:sz w:val="28"/>
          <w:szCs w:val="28"/>
        </w:rPr>
        <w:t>п</w:t>
      </w:r>
      <w:proofErr w:type="spellEnd"/>
      <w:proofErr w:type="gramEnd"/>
      <w:r w:rsidRPr="004E1077">
        <w:rPr>
          <w:rFonts w:ascii="Times New Roman" w:hAnsi="Times New Roman" w:cs="Times New Roman"/>
          <w:sz w:val="28"/>
          <w:szCs w:val="28"/>
        </w:rPr>
        <w:t xml:space="preserve"> о с т а </w:t>
      </w:r>
      <w:proofErr w:type="spellStart"/>
      <w:r w:rsidRPr="004E1077">
        <w:rPr>
          <w:rFonts w:ascii="Times New Roman" w:hAnsi="Times New Roman" w:cs="Times New Roman"/>
          <w:sz w:val="28"/>
          <w:szCs w:val="28"/>
        </w:rPr>
        <w:t>н</w:t>
      </w:r>
      <w:proofErr w:type="spellEnd"/>
      <w:r w:rsidRPr="004E1077">
        <w:rPr>
          <w:rFonts w:ascii="Times New Roman" w:hAnsi="Times New Roman" w:cs="Times New Roman"/>
          <w:sz w:val="28"/>
          <w:szCs w:val="28"/>
        </w:rPr>
        <w:t xml:space="preserve"> о в л я ю:</w:t>
      </w:r>
    </w:p>
    <w:p w:rsidR="00E24C9B" w:rsidRPr="004E1077" w:rsidRDefault="00E24C9B" w:rsidP="00E24C9B">
      <w:pPr>
        <w:tabs>
          <w:tab w:val="left" w:pos="9639"/>
        </w:tabs>
        <w:ind w:right="-1" w:firstLine="567"/>
        <w:rPr>
          <w:rFonts w:ascii="Times New Roman" w:hAnsi="Times New Roman" w:cs="Times New Roman"/>
          <w:bCs/>
          <w:spacing w:val="2"/>
          <w:sz w:val="28"/>
          <w:szCs w:val="28"/>
        </w:rPr>
      </w:pPr>
      <w:r w:rsidRPr="004E1077">
        <w:rPr>
          <w:rFonts w:ascii="Times New Roman" w:hAnsi="Times New Roman" w:cs="Times New Roman"/>
          <w:sz w:val="28"/>
          <w:szCs w:val="28"/>
        </w:rPr>
        <w:t xml:space="preserve">1. Утвердить </w:t>
      </w:r>
      <w:r w:rsidRPr="004E1077">
        <w:rPr>
          <w:rFonts w:ascii="Times New Roman" w:hAnsi="Times New Roman" w:cs="Times New Roman"/>
          <w:bCs/>
          <w:spacing w:val="2"/>
          <w:sz w:val="28"/>
          <w:szCs w:val="28"/>
        </w:rPr>
        <w:t xml:space="preserve">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Михайловского района Алтайского края (за исключением территории </w:t>
      </w:r>
      <w:proofErr w:type="spellStart"/>
      <w:r w:rsidRPr="004E1077">
        <w:rPr>
          <w:rFonts w:ascii="Times New Roman" w:hAnsi="Times New Roman" w:cs="Times New Roman"/>
          <w:bCs/>
          <w:spacing w:val="2"/>
          <w:sz w:val="28"/>
          <w:szCs w:val="28"/>
        </w:rPr>
        <w:t>Малиновоозерского</w:t>
      </w:r>
      <w:proofErr w:type="spellEnd"/>
      <w:r w:rsidRPr="004E1077">
        <w:rPr>
          <w:rFonts w:ascii="Times New Roman" w:hAnsi="Times New Roman" w:cs="Times New Roman"/>
          <w:bCs/>
          <w:spacing w:val="2"/>
          <w:sz w:val="28"/>
          <w:szCs w:val="28"/>
        </w:rPr>
        <w:t xml:space="preserve"> поссовета Михайловского района Алтайского края) (Приложение 1).</w:t>
      </w:r>
    </w:p>
    <w:p w:rsidR="00E24C9B" w:rsidRPr="004E1077" w:rsidRDefault="00E24C9B" w:rsidP="00E24C9B">
      <w:pPr>
        <w:tabs>
          <w:tab w:val="left" w:pos="9639"/>
        </w:tabs>
        <w:ind w:right="-1" w:firstLine="567"/>
        <w:rPr>
          <w:rFonts w:ascii="Times New Roman" w:hAnsi="Times New Roman" w:cs="Times New Roman"/>
          <w:bCs/>
          <w:spacing w:val="2"/>
          <w:sz w:val="28"/>
          <w:szCs w:val="28"/>
        </w:rPr>
      </w:pPr>
      <w:r w:rsidRPr="004E1077">
        <w:rPr>
          <w:rFonts w:ascii="Times New Roman" w:hAnsi="Times New Roman" w:cs="Times New Roman"/>
          <w:bCs/>
          <w:spacing w:val="2"/>
          <w:sz w:val="28"/>
          <w:szCs w:val="28"/>
        </w:rPr>
        <w:t xml:space="preserve">2. Создать межведомственную комиссию по оценке жилых помещений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Михайловского района Алтайского края (за исключением территории </w:t>
      </w:r>
      <w:proofErr w:type="spellStart"/>
      <w:r w:rsidRPr="004E1077">
        <w:rPr>
          <w:rFonts w:ascii="Times New Roman" w:hAnsi="Times New Roman" w:cs="Times New Roman"/>
          <w:bCs/>
          <w:spacing w:val="2"/>
          <w:sz w:val="28"/>
          <w:szCs w:val="28"/>
        </w:rPr>
        <w:t>Малиновоозерского</w:t>
      </w:r>
      <w:proofErr w:type="spellEnd"/>
      <w:r w:rsidRPr="004E1077">
        <w:rPr>
          <w:rFonts w:ascii="Times New Roman" w:hAnsi="Times New Roman" w:cs="Times New Roman"/>
          <w:bCs/>
          <w:spacing w:val="2"/>
          <w:sz w:val="28"/>
          <w:szCs w:val="28"/>
        </w:rPr>
        <w:t xml:space="preserve"> поссовета Михайловского района Алтайского края) (Приложение 2).</w:t>
      </w:r>
    </w:p>
    <w:p w:rsidR="00E24C9B" w:rsidRPr="004E1077" w:rsidRDefault="00E24C9B" w:rsidP="00E24C9B">
      <w:pPr>
        <w:tabs>
          <w:tab w:val="left" w:pos="9639"/>
        </w:tabs>
        <w:ind w:right="-1" w:firstLine="567"/>
        <w:rPr>
          <w:rFonts w:ascii="Times New Roman" w:hAnsi="Times New Roman" w:cs="Times New Roman"/>
          <w:bCs/>
          <w:spacing w:val="2"/>
          <w:sz w:val="28"/>
          <w:szCs w:val="28"/>
        </w:rPr>
      </w:pPr>
      <w:r w:rsidRPr="004E1077">
        <w:rPr>
          <w:rFonts w:ascii="Times New Roman" w:hAnsi="Times New Roman" w:cs="Times New Roman"/>
          <w:bCs/>
          <w:spacing w:val="2"/>
          <w:sz w:val="28"/>
          <w:szCs w:val="28"/>
        </w:rPr>
        <w:t xml:space="preserve">3. Отменить постановления Администрации Михайловского района </w:t>
      </w:r>
      <w:r w:rsidRPr="004E1077">
        <w:rPr>
          <w:rFonts w:ascii="Times New Roman" w:hAnsi="Times New Roman" w:cs="Times New Roman"/>
          <w:bCs/>
          <w:spacing w:val="2"/>
          <w:sz w:val="28"/>
          <w:szCs w:val="28"/>
        </w:rPr>
        <w:lastRenderedPageBreak/>
        <w:t>Алтайского края:</w:t>
      </w:r>
    </w:p>
    <w:p w:rsidR="00E24C9B" w:rsidRPr="004E1077" w:rsidRDefault="00E24C9B" w:rsidP="00E24C9B">
      <w:pPr>
        <w:tabs>
          <w:tab w:val="left" w:pos="9639"/>
        </w:tabs>
        <w:ind w:right="-1" w:firstLine="567"/>
        <w:rPr>
          <w:rFonts w:ascii="Times New Roman" w:hAnsi="Times New Roman" w:cs="Times New Roman"/>
          <w:bCs/>
          <w:spacing w:val="2"/>
          <w:sz w:val="28"/>
          <w:szCs w:val="28"/>
        </w:rPr>
      </w:pPr>
      <w:r w:rsidRPr="004E1077">
        <w:rPr>
          <w:rFonts w:ascii="Times New Roman" w:hAnsi="Times New Roman" w:cs="Times New Roman"/>
          <w:bCs/>
          <w:spacing w:val="2"/>
          <w:sz w:val="28"/>
          <w:szCs w:val="28"/>
        </w:rPr>
        <w:t xml:space="preserve">- от 23.04.2015 № 244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E24C9B" w:rsidRPr="004E1077" w:rsidRDefault="00E24C9B" w:rsidP="00E24C9B">
      <w:pPr>
        <w:tabs>
          <w:tab w:val="left" w:pos="9639"/>
        </w:tabs>
        <w:ind w:right="-1" w:firstLine="567"/>
        <w:rPr>
          <w:rFonts w:ascii="Times New Roman" w:hAnsi="Times New Roman" w:cs="Times New Roman"/>
          <w:bCs/>
          <w:spacing w:val="2"/>
          <w:sz w:val="28"/>
          <w:szCs w:val="28"/>
        </w:rPr>
      </w:pPr>
      <w:r w:rsidRPr="004E1077">
        <w:rPr>
          <w:rFonts w:ascii="Times New Roman" w:hAnsi="Times New Roman" w:cs="Times New Roman"/>
          <w:bCs/>
          <w:spacing w:val="2"/>
          <w:sz w:val="28"/>
          <w:szCs w:val="28"/>
        </w:rPr>
        <w:t>- от 29.05.2017 № 231 «О внесении изменений и дополнений в постановление Администрации Михайловского района Алтайского края от 23.04.2015 № 244»;</w:t>
      </w:r>
    </w:p>
    <w:p w:rsidR="00E24C9B" w:rsidRPr="004E1077" w:rsidRDefault="00E24C9B" w:rsidP="00E24C9B">
      <w:pPr>
        <w:tabs>
          <w:tab w:val="left" w:pos="9639"/>
        </w:tabs>
        <w:ind w:right="-1" w:firstLine="567"/>
        <w:rPr>
          <w:rFonts w:ascii="Times New Roman" w:hAnsi="Times New Roman" w:cs="Times New Roman"/>
          <w:sz w:val="28"/>
          <w:szCs w:val="28"/>
        </w:rPr>
      </w:pPr>
      <w:r w:rsidRPr="004E1077">
        <w:rPr>
          <w:rFonts w:ascii="Times New Roman" w:hAnsi="Times New Roman" w:cs="Times New Roman"/>
          <w:bCs/>
          <w:spacing w:val="2"/>
          <w:sz w:val="28"/>
          <w:szCs w:val="28"/>
        </w:rPr>
        <w:t xml:space="preserve">- от 08.06.2018 № 312 «О внесении изменений в постановление Администрации Михайловского района Алтайского края от 23.04.2015 </w:t>
      </w:r>
      <w:r>
        <w:rPr>
          <w:rFonts w:ascii="Times New Roman" w:hAnsi="Times New Roman" w:cs="Times New Roman"/>
          <w:bCs/>
          <w:spacing w:val="2"/>
          <w:sz w:val="28"/>
          <w:szCs w:val="28"/>
        </w:rPr>
        <w:t xml:space="preserve">               </w:t>
      </w:r>
      <w:r w:rsidRPr="004E1077">
        <w:rPr>
          <w:rFonts w:ascii="Times New Roman" w:hAnsi="Times New Roman" w:cs="Times New Roman"/>
          <w:bCs/>
          <w:spacing w:val="2"/>
          <w:sz w:val="28"/>
          <w:szCs w:val="28"/>
        </w:rPr>
        <w:t>№ 244».</w:t>
      </w:r>
    </w:p>
    <w:p w:rsidR="00E24C9B" w:rsidRPr="004E1077" w:rsidRDefault="00E24C9B" w:rsidP="00E24C9B">
      <w:pPr>
        <w:tabs>
          <w:tab w:val="left" w:pos="9639"/>
        </w:tabs>
        <w:ind w:right="-1" w:firstLine="567"/>
        <w:rPr>
          <w:rFonts w:ascii="Times New Roman" w:hAnsi="Times New Roman" w:cs="Times New Roman"/>
          <w:sz w:val="28"/>
          <w:szCs w:val="28"/>
        </w:rPr>
      </w:pPr>
      <w:r>
        <w:rPr>
          <w:rFonts w:ascii="Times New Roman" w:hAnsi="Times New Roman" w:cs="Times New Roman"/>
          <w:sz w:val="28"/>
          <w:szCs w:val="28"/>
        </w:rPr>
        <w:t>4</w:t>
      </w:r>
      <w:r w:rsidRPr="004E1077">
        <w:rPr>
          <w:rFonts w:ascii="Times New Roman" w:hAnsi="Times New Roman" w:cs="Times New Roman"/>
          <w:sz w:val="28"/>
          <w:szCs w:val="28"/>
        </w:rPr>
        <w:t xml:space="preserve">. </w:t>
      </w:r>
      <w:proofErr w:type="gramStart"/>
      <w:r w:rsidRPr="004E1077">
        <w:rPr>
          <w:rFonts w:ascii="Times New Roman" w:hAnsi="Times New Roman" w:cs="Times New Roman"/>
          <w:sz w:val="28"/>
          <w:szCs w:val="28"/>
        </w:rPr>
        <w:t>Разместить</w:t>
      </w:r>
      <w:proofErr w:type="gramEnd"/>
      <w:r w:rsidRPr="004E1077">
        <w:rPr>
          <w:rFonts w:ascii="Times New Roman" w:hAnsi="Times New Roman" w:cs="Times New Roman"/>
          <w:sz w:val="28"/>
          <w:szCs w:val="28"/>
        </w:rPr>
        <w:t xml:space="preserve"> настоящее постановление на официальном сайте Администрации Михайловского района (</w:t>
      </w:r>
      <w:hyperlink r:id="rId5" w:history="1">
        <w:r w:rsidRPr="004E1077">
          <w:rPr>
            <w:rStyle w:val="a3"/>
            <w:rFonts w:ascii="Times New Roman" w:hAnsi="Times New Roman" w:cs="Times New Roman"/>
            <w:sz w:val="28"/>
            <w:szCs w:val="28"/>
            <w:lang w:val="en-US"/>
          </w:rPr>
          <w:t>www</w:t>
        </w:r>
        <w:r w:rsidRPr="004E1077">
          <w:rPr>
            <w:rStyle w:val="a3"/>
            <w:rFonts w:ascii="Times New Roman" w:hAnsi="Times New Roman" w:cs="Times New Roman"/>
            <w:sz w:val="28"/>
            <w:szCs w:val="28"/>
          </w:rPr>
          <w:t>.михайловский-район.рф</w:t>
        </w:r>
      </w:hyperlink>
      <w:r w:rsidRPr="004E1077">
        <w:rPr>
          <w:rFonts w:ascii="Times New Roman" w:hAnsi="Times New Roman" w:cs="Times New Roman"/>
          <w:sz w:val="28"/>
          <w:szCs w:val="28"/>
        </w:rPr>
        <w:t xml:space="preserve">). </w:t>
      </w:r>
    </w:p>
    <w:p w:rsidR="00837AC9" w:rsidRDefault="00E24C9B" w:rsidP="00E24C9B">
      <w:pPr>
        <w:tabs>
          <w:tab w:val="left" w:pos="5670"/>
          <w:tab w:val="left" w:pos="9497"/>
        </w:tabs>
        <w:ind w:right="-1" w:firstLine="567"/>
        <w:rPr>
          <w:rFonts w:ascii="Times New Roman" w:hAnsi="Times New Roman" w:cs="Times New Roman"/>
          <w:sz w:val="28"/>
          <w:szCs w:val="28"/>
        </w:rPr>
      </w:pPr>
      <w:r>
        <w:rPr>
          <w:rFonts w:ascii="Times New Roman" w:hAnsi="Times New Roman" w:cs="Times New Roman"/>
          <w:sz w:val="28"/>
          <w:szCs w:val="28"/>
        </w:rPr>
        <w:t>5</w:t>
      </w:r>
      <w:r w:rsidRPr="004E1077">
        <w:rPr>
          <w:rFonts w:ascii="Times New Roman" w:hAnsi="Times New Roman" w:cs="Times New Roman"/>
          <w:sz w:val="28"/>
          <w:szCs w:val="28"/>
        </w:rPr>
        <w:t xml:space="preserve">. </w:t>
      </w:r>
      <w:proofErr w:type="gramStart"/>
      <w:r w:rsidRPr="004E1077">
        <w:rPr>
          <w:rFonts w:ascii="Times New Roman" w:hAnsi="Times New Roman" w:cs="Times New Roman"/>
          <w:sz w:val="28"/>
          <w:szCs w:val="28"/>
        </w:rPr>
        <w:t>Контроль за</w:t>
      </w:r>
      <w:proofErr w:type="gramEnd"/>
      <w:r w:rsidRPr="004E1077">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Я.Э. </w:t>
      </w:r>
      <w:proofErr w:type="spellStart"/>
      <w:r w:rsidRPr="004E1077">
        <w:rPr>
          <w:rFonts w:ascii="Times New Roman" w:hAnsi="Times New Roman" w:cs="Times New Roman"/>
          <w:sz w:val="28"/>
          <w:szCs w:val="28"/>
        </w:rPr>
        <w:t>Герлеца</w:t>
      </w:r>
      <w:proofErr w:type="spellEnd"/>
      <w:r w:rsidRPr="004E1077">
        <w:rPr>
          <w:rFonts w:ascii="Times New Roman" w:hAnsi="Times New Roman" w:cs="Times New Roman"/>
          <w:sz w:val="28"/>
          <w:szCs w:val="28"/>
        </w:rPr>
        <w:t>.</w:t>
      </w:r>
    </w:p>
    <w:p w:rsidR="004E1077" w:rsidRDefault="004E1077" w:rsidP="004E1077">
      <w:pPr>
        <w:tabs>
          <w:tab w:val="left" w:pos="5670"/>
          <w:tab w:val="left" w:pos="9497"/>
        </w:tabs>
        <w:ind w:right="-1" w:firstLine="567"/>
        <w:rPr>
          <w:rFonts w:ascii="Times New Roman" w:hAnsi="Times New Roman" w:cs="Times New Roman"/>
          <w:sz w:val="28"/>
          <w:szCs w:val="28"/>
        </w:rPr>
      </w:pPr>
    </w:p>
    <w:p w:rsidR="004E1077" w:rsidRDefault="004E1077" w:rsidP="004E1077">
      <w:pPr>
        <w:tabs>
          <w:tab w:val="left" w:pos="5670"/>
          <w:tab w:val="left" w:pos="9497"/>
        </w:tabs>
        <w:ind w:right="-1" w:firstLine="567"/>
        <w:rPr>
          <w:rFonts w:ascii="Times New Roman" w:hAnsi="Times New Roman" w:cs="Times New Roman"/>
          <w:sz w:val="28"/>
          <w:szCs w:val="28"/>
        </w:rPr>
      </w:pPr>
    </w:p>
    <w:p w:rsidR="004E1077" w:rsidRDefault="004E1077" w:rsidP="004E1077">
      <w:pPr>
        <w:tabs>
          <w:tab w:val="left" w:pos="5670"/>
          <w:tab w:val="left" w:pos="9497"/>
        </w:tabs>
        <w:ind w:right="-1" w:firstLine="567"/>
        <w:rPr>
          <w:rFonts w:ascii="Times New Roman" w:hAnsi="Times New Roman" w:cs="Times New Roman"/>
          <w:sz w:val="28"/>
          <w:szCs w:val="28"/>
        </w:rPr>
      </w:pPr>
    </w:p>
    <w:p w:rsidR="004E1077" w:rsidRDefault="004E1077" w:rsidP="004E1077">
      <w:pPr>
        <w:tabs>
          <w:tab w:val="left" w:pos="5670"/>
          <w:tab w:val="left" w:pos="9497"/>
        </w:tabs>
        <w:ind w:right="-1" w:firstLine="0"/>
        <w:jc w:val="left"/>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t xml:space="preserve">                                 Е.А. Юрьев</w:t>
      </w: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5960B3">
      <w:pPr>
        <w:pStyle w:val="formattext"/>
        <w:spacing w:before="0" w:beforeAutospacing="0" w:after="0" w:afterAutospacing="0"/>
        <w:ind w:left="5529"/>
        <w:jc w:val="both"/>
        <w:rPr>
          <w:sz w:val="22"/>
          <w:szCs w:val="22"/>
        </w:rPr>
      </w:pPr>
      <w:r>
        <w:rPr>
          <w:sz w:val="22"/>
          <w:szCs w:val="22"/>
        </w:rPr>
        <w:lastRenderedPageBreak/>
        <w:t>ПРИЛОЖЕНИЕ 1</w:t>
      </w:r>
    </w:p>
    <w:p w:rsidR="005960B3" w:rsidRDefault="005960B3" w:rsidP="005960B3">
      <w:pPr>
        <w:pStyle w:val="formattext"/>
        <w:spacing w:before="0" w:beforeAutospacing="0" w:after="0" w:afterAutospacing="0"/>
        <w:ind w:left="5529"/>
        <w:jc w:val="both"/>
        <w:rPr>
          <w:sz w:val="22"/>
          <w:szCs w:val="22"/>
        </w:rPr>
      </w:pPr>
      <w:r>
        <w:rPr>
          <w:sz w:val="22"/>
          <w:szCs w:val="22"/>
        </w:rPr>
        <w:t xml:space="preserve">к постановлению Администрации </w:t>
      </w:r>
    </w:p>
    <w:p w:rsidR="005960B3" w:rsidRDefault="005960B3" w:rsidP="005960B3">
      <w:pPr>
        <w:pStyle w:val="formattext"/>
        <w:spacing w:before="0" w:beforeAutospacing="0" w:after="0" w:afterAutospacing="0"/>
        <w:ind w:left="5529"/>
        <w:jc w:val="both"/>
        <w:rPr>
          <w:sz w:val="22"/>
          <w:szCs w:val="22"/>
        </w:rPr>
      </w:pPr>
      <w:r>
        <w:rPr>
          <w:sz w:val="22"/>
          <w:szCs w:val="22"/>
        </w:rPr>
        <w:t>Михайловского района Алтайского края</w:t>
      </w:r>
    </w:p>
    <w:p w:rsidR="005960B3" w:rsidRDefault="005960B3" w:rsidP="005960B3">
      <w:pPr>
        <w:pStyle w:val="formattext"/>
        <w:spacing w:before="0" w:beforeAutospacing="0" w:after="0" w:afterAutospacing="0"/>
        <w:ind w:left="5529"/>
        <w:jc w:val="both"/>
        <w:rPr>
          <w:sz w:val="22"/>
          <w:szCs w:val="22"/>
        </w:rPr>
      </w:pPr>
      <w:r>
        <w:rPr>
          <w:sz w:val="22"/>
          <w:szCs w:val="22"/>
        </w:rPr>
        <w:t>от «26» февраля 2020 г. № 58</w:t>
      </w:r>
    </w:p>
    <w:p w:rsidR="005960B3" w:rsidRDefault="005960B3" w:rsidP="005960B3">
      <w:pPr>
        <w:pStyle w:val="formattext"/>
        <w:spacing w:before="0" w:beforeAutospacing="0" w:after="0" w:afterAutospacing="0"/>
        <w:ind w:firstLine="567"/>
        <w:jc w:val="both"/>
        <w:rPr>
          <w:sz w:val="22"/>
          <w:szCs w:val="22"/>
        </w:rPr>
      </w:pPr>
    </w:p>
    <w:p w:rsidR="005960B3" w:rsidRPr="005960B3" w:rsidRDefault="005960B3" w:rsidP="005960B3">
      <w:pPr>
        <w:pStyle w:val="2"/>
        <w:shd w:val="clear" w:color="auto" w:fill="FFFFFF"/>
        <w:spacing w:before="0" w:after="0"/>
        <w:ind w:firstLine="567"/>
        <w:jc w:val="center"/>
        <w:textAlignment w:val="baseline"/>
        <w:rPr>
          <w:rFonts w:ascii="Times New Roman" w:hAnsi="Times New Roman"/>
          <w:bCs w:val="0"/>
          <w:i w:val="0"/>
          <w:spacing w:val="2"/>
          <w:sz w:val="24"/>
          <w:szCs w:val="24"/>
        </w:rPr>
      </w:pPr>
      <w:r w:rsidRPr="005960B3">
        <w:rPr>
          <w:rFonts w:ascii="Times New Roman" w:hAnsi="Times New Roman"/>
          <w:bCs w:val="0"/>
          <w:i w:val="0"/>
          <w:spacing w:val="2"/>
          <w:sz w:val="24"/>
          <w:szCs w:val="24"/>
        </w:rPr>
        <w:t xml:space="preserve">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Михайловского района Алтайского края (за исключением территории </w:t>
      </w:r>
      <w:proofErr w:type="spellStart"/>
      <w:r w:rsidRPr="005960B3">
        <w:rPr>
          <w:rFonts w:ascii="Times New Roman" w:hAnsi="Times New Roman"/>
          <w:bCs w:val="0"/>
          <w:i w:val="0"/>
          <w:spacing w:val="2"/>
          <w:sz w:val="24"/>
          <w:szCs w:val="24"/>
        </w:rPr>
        <w:t>Малиновоозерского</w:t>
      </w:r>
      <w:proofErr w:type="spellEnd"/>
      <w:r w:rsidRPr="005960B3">
        <w:rPr>
          <w:rFonts w:ascii="Times New Roman" w:hAnsi="Times New Roman"/>
          <w:bCs w:val="0"/>
          <w:i w:val="0"/>
          <w:spacing w:val="2"/>
          <w:sz w:val="24"/>
          <w:szCs w:val="24"/>
        </w:rPr>
        <w:t xml:space="preserve"> поссовета Михайловского района Алтайского края)</w:t>
      </w:r>
    </w:p>
    <w:p w:rsidR="005960B3" w:rsidRPr="005960B3" w:rsidRDefault="005960B3" w:rsidP="005960B3">
      <w:pPr>
        <w:pStyle w:val="3"/>
        <w:shd w:val="clear" w:color="auto" w:fill="FFFFFF"/>
        <w:spacing w:before="0" w:after="0"/>
        <w:ind w:firstLine="567"/>
        <w:jc w:val="both"/>
        <w:textAlignment w:val="baseline"/>
        <w:rPr>
          <w:rFonts w:ascii="Times New Roman" w:hAnsi="Times New Roman"/>
          <w:b w:val="0"/>
          <w:bCs w:val="0"/>
          <w:spacing w:val="2"/>
          <w:sz w:val="24"/>
          <w:szCs w:val="24"/>
        </w:rPr>
      </w:pPr>
    </w:p>
    <w:p w:rsidR="005960B3" w:rsidRPr="005960B3" w:rsidRDefault="005960B3" w:rsidP="005960B3">
      <w:pPr>
        <w:pStyle w:val="3"/>
        <w:shd w:val="clear" w:color="auto" w:fill="FFFFFF"/>
        <w:spacing w:before="0" w:after="0"/>
        <w:jc w:val="center"/>
        <w:textAlignment w:val="baseline"/>
        <w:rPr>
          <w:rFonts w:ascii="Times New Roman" w:hAnsi="Times New Roman"/>
          <w:b w:val="0"/>
          <w:bCs w:val="0"/>
          <w:spacing w:val="2"/>
          <w:sz w:val="24"/>
          <w:szCs w:val="24"/>
        </w:rPr>
      </w:pPr>
      <w:r w:rsidRPr="005960B3">
        <w:rPr>
          <w:rFonts w:ascii="Times New Roman" w:hAnsi="Times New Roman"/>
          <w:b w:val="0"/>
          <w:bCs w:val="0"/>
          <w:spacing w:val="2"/>
          <w:sz w:val="24"/>
          <w:szCs w:val="24"/>
        </w:rPr>
        <w:t>1. Общие положения</w:t>
      </w:r>
    </w:p>
    <w:p w:rsidR="005960B3" w:rsidRPr="005960B3" w:rsidRDefault="005960B3" w:rsidP="005960B3">
      <w:pPr>
        <w:rPr>
          <w:rFonts w:ascii="Times New Roman" w:hAnsi="Times New Roman" w:cs="Times New Roman"/>
        </w:rPr>
      </w:pP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shd w:val="clear" w:color="auto" w:fill="FFFFFF"/>
        </w:rPr>
      </w:pPr>
      <w:r w:rsidRPr="005960B3">
        <w:rPr>
          <w:spacing w:val="2"/>
        </w:rPr>
        <w:t xml:space="preserve">1.1 </w:t>
      </w:r>
      <w:r w:rsidRPr="005960B3">
        <w:rPr>
          <w:spacing w:val="2"/>
          <w:shd w:val="clear" w:color="auto" w:fill="FFFFFF"/>
        </w:rPr>
        <w:t xml:space="preserve">Положение о </w:t>
      </w:r>
      <w:r w:rsidRPr="005960B3">
        <w:rPr>
          <w:bCs/>
          <w:spacing w:val="2"/>
        </w:rPr>
        <w:t xml:space="preserve">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межведомственная комиссия) </w:t>
      </w:r>
      <w:r w:rsidRPr="005960B3">
        <w:rPr>
          <w:spacing w:val="2"/>
          <w:shd w:val="clear" w:color="auto" w:fill="FFFFFF"/>
        </w:rPr>
        <w:t>определяет порядок создания и работы межведомственной комиссии.</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 xml:space="preserve">1.2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Михайловского района Алтайского края (за исключением территории </w:t>
      </w:r>
      <w:proofErr w:type="spellStart"/>
      <w:r w:rsidRPr="005960B3">
        <w:rPr>
          <w:spacing w:val="2"/>
        </w:rPr>
        <w:t>Малиновоозерского</w:t>
      </w:r>
      <w:proofErr w:type="spellEnd"/>
      <w:r w:rsidRPr="005960B3">
        <w:rPr>
          <w:spacing w:val="2"/>
        </w:rPr>
        <w:t xml:space="preserve"> поссовета Михайловского района Алтайского края).</w:t>
      </w:r>
      <w:proofErr w:type="gramEnd"/>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1.3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6" w:history="1">
        <w:r w:rsidRPr="005960B3">
          <w:rPr>
            <w:rStyle w:val="a3"/>
            <w:spacing w:val="2"/>
          </w:rPr>
          <w:t>Градостроительным кодексом Российской Федерации</w:t>
        </w:r>
      </w:hyperlink>
      <w:r w:rsidRPr="005960B3">
        <w:rPr>
          <w:spacing w:val="2"/>
        </w:rPr>
        <w:t>.</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shd w:val="clear" w:color="auto" w:fill="FFFFFF"/>
        </w:rPr>
      </w:pPr>
      <w:r w:rsidRPr="005960B3">
        <w:rPr>
          <w:spacing w:val="2"/>
          <w:shd w:val="clear" w:color="auto" w:fill="FFFFFF"/>
        </w:rPr>
        <w:t>1.4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5960B3" w:rsidRPr="005960B3" w:rsidRDefault="005960B3" w:rsidP="005960B3">
      <w:pPr>
        <w:pStyle w:val="formattext"/>
        <w:spacing w:before="0" w:beforeAutospacing="0" w:after="0" w:afterAutospacing="0"/>
        <w:ind w:firstLine="567"/>
        <w:jc w:val="both"/>
      </w:pPr>
      <w:r w:rsidRPr="005960B3">
        <w:rPr>
          <w:spacing w:val="2"/>
          <w:shd w:val="clear" w:color="auto" w:fill="FFFFFF"/>
        </w:rPr>
        <w:t xml:space="preserve">1.5 </w:t>
      </w:r>
      <w:r w:rsidRPr="005960B3">
        <w:t xml:space="preserve">Межведомственная комиссия является коллегиальным органом и действует на постоянной основе. </w:t>
      </w:r>
    </w:p>
    <w:p w:rsidR="005960B3" w:rsidRPr="005960B3" w:rsidRDefault="005960B3" w:rsidP="005960B3">
      <w:pPr>
        <w:ind w:right="-4" w:firstLine="567"/>
        <w:rPr>
          <w:rFonts w:ascii="Times New Roman" w:hAnsi="Times New Roman" w:cs="Times New Roman"/>
        </w:rPr>
      </w:pPr>
      <w:r w:rsidRPr="005960B3">
        <w:rPr>
          <w:rFonts w:ascii="Times New Roman" w:hAnsi="Times New Roman" w:cs="Times New Roman"/>
        </w:rPr>
        <w:t>1.6</w:t>
      </w:r>
      <w:proofErr w:type="gramStart"/>
      <w:r w:rsidRPr="005960B3">
        <w:rPr>
          <w:rFonts w:ascii="Times New Roman" w:hAnsi="Times New Roman" w:cs="Times New Roman"/>
        </w:rPr>
        <w:t xml:space="preserve"> В</w:t>
      </w:r>
      <w:proofErr w:type="gramEnd"/>
      <w:r w:rsidRPr="005960B3">
        <w:rPr>
          <w:rFonts w:ascii="Times New Roman" w:hAnsi="Times New Roman" w:cs="Times New Roman"/>
        </w:rPr>
        <w:t xml:space="preserve"> состав комиссии включаются представители Администрации Михайловского района. Председателем комиссии назначается должностное лицо указанного органа местного самоуправления.</w:t>
      </w:r>
    </w:p>
    <w:p w:rsidR="005960B3" w:rsidRPr="005960B3" w:rsidRDefault="005960B3" w:rsidP="005960B3">
      <w:pPr>
        <w:ind w:firstLine="567"/>
        <w:rPr>
          <w:rFonts w:ascii="Times New Roman" w:hAnsi="Times New Roman" w:cs="Times New Roman"/>
        </w:rPr>
      </w:pPr>
      <w:proofErr w:type="gramStart"/>
      <w:r w:rsidRPr="005960B3">
        <w:rPr>
          <w:rFonts w:ascii="Times New Roman" w:hAnsi="Times New Roman" w:cs="Times New Roman"/>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соответствующих организаций, эксперты, в</w:t>
      </w:r>
      <w:proofErr w:type="gramEnd"/>
      <w:r w:rsidRPr="005960B3">
        <w:rPr>
          <w:rFonts w:ascii="Times New Roman" w:hAnsi="Times New Roman" w:cs="Times New Roman"/>
        </w:rPr>
        <w:t xml:space="preserve"> установленном </w:t>
      </w:r>
      <w:proofErr w:type="gramStart"/>
      <w:r w:rsidRPr="005960B3">
        <w:rPr>
          <w:rFonts w:ascii="Times New Roman" w:hAnsi="Times New Roman" w:cs="Times New Roman"/>
        </w:rPr>
        <w:t>порядке</w:t>
      </w:r>
      <w:proofErr w:type="gramEnd"/>
      <w:r w:rsidRPr="005960B3">
        <w:rPr>
          <w:rFonts w:ascii="Times New Roman" w:hAnsi="Times New Roman" w:cs="Times New Roman"/>
        </w:rPr>
        <w:t xml:space="preserve"> аттестованные на право подготовки заключений экспертизы проектной документации и (или) результатов инженерных изысканий.</w:t>
      </w:r>
    </w:p>
    <w:p w:rsidR="005960B3" w:rsidRPr="005960B3" w:rsidRDefault="005960B3" w:rsidP="005960B3">
      <w:pPr>
        <w:ind w:right="-4" w:firstLine="567"/>
        <w:rPr>
          <w:rFonts w:ascii="Times New Roman" w:hAnsi="Times New Roman" w:cs="Times New Roman"/>
        </w:rPr>
      </w:pPr>
      <w:proofErr w:type="gramStart"/>
      <w:r w:rsidRPr="005960B3">
        <w:rPr>
          <w:rFonts w:ascii="Times New Roman" w:hAnsi="Times New Roman" w:cs="Times New Roman"/>
        </w:rPr>
        <w:t>1.7 Собственник жилого помещения (уполномоченное им лицо), за исключением органов и (или) организаций, указанных в абзацах втором, третьем и шестом п. 7 Положения, утвержденного Постановлением Правительства РФ от 28.01.2006 № 47,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создавшими комиссию.</w:t>
      </w:r>
      <w:proofErr w:type="gramEnd"/>
    </w:p>
    <w:p w:rsidR="005960B3" w:rsidRPr="005960B3" w:rsidRDefault="005960B3" w:rsidP="005960B3">
      <w:pPr>
        <w:ind w:right="-4" w:firstLine="567"/>
        <w:rPr>
          <w:rFonts w:ascii="Times New Roman" w:hAnsi="Times New Roman" w:cs="Times New Roman"/>
        </w:rPr>
      </w:pPr>
      <w:r w:rsidRPr="005960B3">
        <w:rPr>
          <w:rFonts w:ascii="Times New Roman" w:hAnsi="Times New Roman" w:cs="Times New Roman"/>
        </w:rPr>
        <w:t>1.8</w:t>
      </w:r>
      <w:proofErr w:type="gramStart"/>
      <w:r w:rsidRPr="005960B3">
        <w:rPr>
          <w:rFonts w:ascii="Times New Roman" w:hAnsi="Times New Roman" w:cs="Times New Roman"/>
        </w:rPr>
        <w:t xml:space="preserve"> В</w:t>
      </w:r>
      <w:proofErr w:type="gramEnd"/>
      <w:r w:rsidRPr="005960B3">
        <w:rPr>
          <w:rFonts w:ascii="Times New Roman" w:hAnsi="Times New Roman" w:cs="Times New Roman"/>
        </w:rPr>
        <w:t xml:space="preserve">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w:t>
      </w:r>
      <w:r w:rsidRPr="005960B3">
        <w:rPr>
          <w:rFonts w:ascii="Times New Roman" w:hAnsi="Times New Roman" w:cs="Times New Roman"/>
        </w:rPr>
        <w:lastRenderedPageBreak/>
        <w:t xml:space="preserve">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5960B3">
        <w:rPr>
          <w:rFonts w:ascii="Times New Roman" w:hAnsi="Times New Roman" w:cs="Times New Roman"/>
        </w:rPr>
        <w:t>органу</w:t>
      </w:r>
      <w:proofErr w:type="gramEnd"/>
      <w:r w:rsidRPr="005960B3">
        <w:rPr>
          <w:rFonts w:ascii="Times New Roman" w:hAnsi="Times New Roman" w:cs="Times New Roman"/>
        </w:rPr>
        <w:t xml:space="preserve"> либо его подведомственному предприятию (учреждению) оцениваемое имущество принадлежит на соответствующем вещном праве.</w:t>
      </w:r>
    </w:p>
    <w:p w:rsidR="005960B3" w:rsidRPr="005960B3" w:rsidRDefault="005960B3" w:rsidP="005960B3">
      <w:pPr>
        <w:ind w:right="-4" w:firstLine="567"/>
        <w:rPr>
          <w:rFonts w:ascii="Times New Roman" w:hAnsi="Times New Roman" w:cs="Times New Roman"/>
        </w:rPr>
      </w:pPr>
      <w:r w:rsidRPr="005960B3">
        <w:rPr>
          <w:rFonts w:ascii="Times New Roman" w:hAnsi="Times New Roman" w:cs="Times New Roman"/>
          <w:spacing w:val="2"/>
          <w:shd w:val="clear" w:color="auto" w:fill="FFFFFF"/>
        </w:rPr>
        <w:t>1.9</w:t>
      </w:r>
      <w:proofErr w:type="gramStart"/>
      <w:r w:rsidRPr="005960B3">
        <w:rPr>
          <w:rFonts w:ascii="Times New Roman" w:hAnsi="Times New Roman" w:cs="Times New Roman"/>
          <w:spacing w:val="2"/>
          <w:shd w:val="clear" w:color="auto" w:fill="FFFFFF"/>
        </w:rPr>
        <w:t xml:space="preserve"> В</w:t>
      </w:r>
      <w:proofErr w:type="gramEnd"/>
      <w:r w:rsidRPr="005960B3">
        <w:rPr>
          <w:rFonts w:ascii="Times New Roman" w:hAnsi="Times New Roman" w:cs="Times New Roman"/>
          <w:spacing w:val="2"/>
          <w:shd w:val="clear" w:color="auto" w:fill="FFFFFF"/>
        </w:rPr>
        <w:t xml:space="preserve">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
    <w:p w:rsidR="005960B3" w:rsidRPr="005960B3" w:rsidRDefault="005960B3" w:rsidP="005960B3">
      <w:pPr>
        <w:pStyle w:val="formattext"/>
        <w:spacing w:before="0" w:beforeAutospacing="0" w:after="0" w:afterAutospacing="0"/>
        <w:ind w:firstLine="567"/>
        <w:jc w:val="both"/>
      </w:pPr>
      <w:proofErr w:type="gramStart"/>
      <w:r w:rsidRPr="005960B3">
        <w:t xml:space="preserve">1.10 Комиссия в своей деятельности руководствуется </w:t>
      </w:r>
      <w:hyperlink r:id="rId7" w:history="1">
        <w:r w:rsidRPr="005960B3">
          <w:rPr>
            <w:rStyle w:val="a3"/>
          </w:rPr>
          <w:t>Конституцией Российской Федерации</w:t>
        </w:r>
      </w:hyperlink>
      <w:r w:rsidRPr="005960B3">
        <w:t xml:space="preserve">, федеральными законами, актами Президента Российской Федерации и Правительства Российской Федерации, </w:t>
      </w:r>
      <w:hyperlink r:id="rId8" w:history="1">
        <w:r w:rsidRPr="005960B3">
          <w:rPr>
            <w:rStyle w:val="a3"/>
          </w:rPr>
          <w:t>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5960B3">
        <w:t xml:space="preserve">, садового дома жилым домом и жилого дома садовым домом, утвержденным </w:t>
      </w:r>
      <w:hyperlink r:id="rId9" w:history="1">
        <w:r w:rsidRPr="005960B3">
          <w:rPr>
            <w:rStyle w:val="a3"/>
          </w:rPr>
          <w:t>постановлением Правительства Российской Федерации от 28 января 2006 года № 47</w:t>
        </w:r>
      </w:hyperlink>
      <w:r w:rsidRPr="005960B3">
        <w:t xml:space="preserve"> (далее</w:t>
      </w:r>
      <w:proofErr w:type="gramEnd"/>
      <w:r w:rsidRPr="005960B3">
        <w:t xml:space="preserve"> – </w:t>
      </w:r>
      <w:proofErr w:type="gramStart"/>
      <w:r w:rsidRPr="005960B3">
        <w:t xml:space="preserve">Положение, утвержденное Постановлением Правительства РФ от 28.01.2006 № 47), Уставом </w:t>
      </w:r>
      <w:proofErr w:type="spellStart"/>
      <w:r w:rsidRPr="005960B3">
        <w:t>Михайловскогорайона</w:t>
      </w:r>
      <w:proofErr w:type="spellEnd"/>
      <w:r w:rsidRPr="005960B3">
        <w:t>, а также настоящим Положением.</w:t>
      </w:r>
      <w:proofErr w:type="gramEnd"/>
    </w:p>
    <w:p w:rsidR="005960B3" w:rsidRPr="005960B3" w:rsidRDefault="005960B3" w:rsidP="005960B3">
      <w:pPr>
        <w:pStyle w:val="formattext"/>
        <w:spacing w:before="0" w:beforeAutospacing="0" w:after="0" w:afterAutospacing="0"/>
        <w:ind w:firstLine="567"/>
        <w:jc w:val="both"/>
      </w:pPr>
    </w:p>
    <w:p w:rsidR="005960B3" w:rsidRPr="005960B3" w:rsidRDefault="005960B3" w:rsidP="005960B3">
      <w:pPr>
        <w:pStyle w:val="formattext"/>
        <w:spacing w:before="0" w:beforeAutospacing="0" w:after="0" w:afterAutospacing="0"/>
        <w:jc w:val="center"/>
      </w:pPr>
      <w:r w:rsidRPr="005960B3">
        <w:t>2. Основные задачи и полномочия комиссии</w:t>
      </w:r>
    </w:p>
    <w:p w:rsidR="005960B3" w:rsidRPr="005960B3" w:rsidRDefault="005960B3" w:rsidP="005960B3">
      <w:pPr>
        <w:pStyle w:val="formattext"/>
        <w:shd w:val="clear" w:color="auto" w:fill="FFFFFF"/>
        <w:spacing w:before="0" w:beforeAutospacing="0" w:after="0" w:afterAutospacing="0"/>
        <w:ind w:firstLine="567"/>
        <w:jc w:val="both"/>
        <w:textAlignment w:val="baseline"/>
      </w:pPr>
    </w:p>
    <w:p w:rsidR="005960B3" w:rsidRPr="005960B3" w:rsidRDefault="005960B3" w:rsidP="005960B3">
      <w:pPr>
        <w:pStyle w:val="formattext"/>
        <w:shd w:val="clear" w:color="auto" w:fill="FFFFFF"/>
        <w:spacing w:before="0" w:beforeAutospacing="0" w:after="0" w:afterAutospacing="0"/>
        <w:ind w:firstLine="567"/>
        <w:jc w:val="both"/>
        <w:textAlignment w:val="baseline"/>
        <w:rPr>
          <w:shd w:val="clear" w:color="auto" w:fill="FFFFFF"/>
        </w:rPr>
      </w:pPr>
      <w:proofErr w:type="gramStart"/>
      <w:r w:rsidRPr="005960B3">
        <w:t xml:space="preserve">2.1 </w:t>
      </w:r>
      <w:r w:rsidRPr="005960B3">
        <w:rPr>
          <w:shd w:val="clear" w:color="auto" w:fill="FFFFFF"/>
        </w:rPr>
        <w:t>Основной задачей комиссии является оценка соответствия помещения установленным в Положении, утвержденном постановлением Правительством РФ  от 28.01.2006 № 47, утвержденном постановлением Правительством РФ  от 28.01.2006 № 47 требованиям и признание жилого помещения пригодным (непригодным) для проживания, признание многоквартирного дома аварийным и подлежащим сносу или реконструкции, а также признание садового дома жилым домом и жилого дома садовым домом.</w:t>
      </w:r>
      <w:proofErr w:type="gramEnd"/>
    </w:p>
    <w:p w:rsidR="005960B3" w:rsidRPr="005960B3" w:rsidRDefault="005960B3" w:rsidP="005960B3">
      <w:pPr>
        <w:pStyle w:val="formattext"/>
        <w:spacing w:before="0" w:beforeAutospacing="0" w:after="0" w:afterAutospacing="0"/>
        <w:ind w:firstLine="567"/>
        <w:jc w:val="both"/>
      </w:pPr>
      <w:r w:rsidRPr="005960B3">
        <w:rPr>
          <w:shd w:val="clear" w:color="auto" w:fill="FFFFFF"/>
        </w:rPr>
        <w:t xml:space="preserve">2.2 </w:t>
      </w:r>
      <w:r w:rsidRPr="005960B3">
        <w:t>Комиссия имеет право:</w:t>
      </w:r>
    </w:p>
    <w:p w:rsidR="005960B3" w:rsidRPr="005960B3" w:rsidRDefault="005960B3" w:rsidP="005960B3">
      <w:pPr>
        <w:ind w:right="-4" w:firstLine="567"/>
        <w:rPr>
          <w:rFonts w:ascii="Times New Roman" w:hAnsi="Times New Roman" w:cs="Times New Roman"/>
        </w:rPr>
      </w:pPr>
      <w:r w:rsidRPr="005960B3">
        <w:rPr>
          <w:rFonts w:ascii="Times New Roman" w:hAnsi="Times New Roman" w:cs="Times New Roman"/>
        </w:rPr>
        <w:t>2.2.1</w:t>
      </w:r>
      <w:proofErr w:type="gramStart"/>
      <w:r w:rsidRPr="005960B3">
        <w:rPr>
          <w:rFonts w:ascii="Times New Roman" w:hAnsi="Times New Roman" w:cs="Times New Roman"/>
        </w:rPr>
        <w:t xml:space="preserve"> О</w:t>
      </w:r>
      <w:proofErr w:type="gramEnd"/>
      <w:r w:rsidRPr="005960B3">
        <w:rPr>
          <w:rFonts w:ascii="Times New Roman" w:hAnsi="Times New Roman" w:cs="Times New Roman"/>
        </w:rPr>
        <w:t xml:space="preserve">пределять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5960B3">
        <w:rPr>
          <w:rFonts w:ascii="Times New Roman" w:hAnsi="Times New Roman" w:cs="Times New Roman"/>
        </w:rPr>
        <w:t>саморегулируемой</w:t>
      </w:r>
      <w:proofErr w:type="spellEnd"/>
      <w:r w:rsidRPr="005960B3">
        <w:rPr>
          <w:rFonts w:ascii="Times New Roman" w:hAnsi="Times New Roman" w:cs="Times New Roman"/>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Правительством РФ  от 28.01.2006 № 47 требованиям.</w:t>
      </w:r>
    </w:p>
    <w:p w:rsidR="005960B3" w:rsidRPr="005960B3" w:rsidRDefault="005960B3" w:rsidP="005960B3">
      <w:pPr>
        <w:ind w:right="-4" w:firstLine="567"/>
        <w:rPr>
          <w:rFonts w:ascii="Times New Roman" w:hAnsi="Times New Roman" w:cs="Times New Roman"/>
        </w:rPr>
      </w:pPr>
      <w:r w:rsidRPr="005960B3">
        <w:rPr>
          <w:rFonts w:ascii="Times New Roman" w:hAnsi="Times New Roman" w:cs="Times New Roman"/>
        </w:rPr>
        <w:t>2.2.2</w:t>
      </w:r>
      <w:proofErr w:type="gramStart"/>
      <w:r w:rsidRPr="005960B3">
        <w:rPr>
          <w:rFonts w:ascii="Times New Roman" w:hAnsi="Times New Roman" w:cs="Times New Roman"/>
        </w:rPr>
        <w:t xml:space="preserve"> З</w:t>
      </w:r>
      <w:proofErr w:type="gramEnd"/>
      <w:r w:rsidRPr="005960B3">
        <w:rPr>
          <w:rFonts w:ascii="Times New Roman" w:hAnsi="Times New Roman" w:cs="Times New Roman"/>
        </w:rPr>
        <w:t>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осуществления деятельности комиссии материалы, документы и информацию.</w:t>
      </w:r>
    </w:p>
    <w:p w:rsidR="005960B3" w:rsidRPr="005960B3" w:rsidRDefault="005960B3" w:rsidP="005960B3">
      <w:pPr>
        <w:ind w:firstLine="567"/>
        <w:rPr>
          <w:rFonts w:ascii="Times New Roman" w:hAnsi="Times New Roman" w:cs="Times New Roman"/>
        </w:rPr>
      </w:pPr>
      <w:r w:rsidRPr="005960B3">
        <w:rPr>
          <w:rFonts w:ascii="Times New Roman" w:hAnsi="Times New Roman" w:cs="Times New Roman"/>
        </w:rPr>
        <w:t>2.2.3</w:t>
      </w:r>
      <w:proofErr w:type="gramStart"/>
      <w:r w:rsidRPr="005960B3">
        <w:rPr>
          <w:rFonts w:ascii="Times New Roman" w:hAnsi="Times New Roman" w:cs="Times New Roman"/>
        </w:rPr>
        <w:t xml:space="preserve"> О</w:t>
      </w:r>
      <w:proofErr w:type="gramEnd"/>
      <w:r w:rsidRPr="005960B3">
        <w:rPr>
          <w:rFonts w:ascii="Times New Roman" w:hAnsi="Times New Roman" w:cs="Times New Roman"/>
        </w:rPr>
        <w:t>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960B3" w:rsidRPr="005960B3" w:rsidRDefault="005960B3" w:rsidP="005960B3">
      <w:pPr>
        <w:ind w:firstLine="567"/>
        <w:rPr>
          <w:rFonts w:ascii="Times New Roman" w:hAnsi="Times New Roman" w:cs="Times New Roman"/>
        </w:rPr>
      </w:pPr>
      <w:r w:rsidRPr="005960B3">
        <w:rPr>
          <w:rFonts w:ascii="Times New Roman" w:hAnsi="Times New Roman" w:cs="Times New Roman"/>
        </w:rPr>
        <w:t>2.2.4</w:t>
      </w:r>
      <w:proofErr w:type="gramStart"/>
      <w:r w:rsidRPr="005960B3">
        <w:rPr>
          <w:rFonts w:ascii="Times New Roman" w:hAnsi="Times New Roman" w:cs="Times New Roman"/>
        </w:rPr>
        <w:t xml:space="preserve"> Н</w:t>
      </w:r>
      <w:proofErr w:type="gramEnd"/>
      <w:r w:rsidRPr="005960B3">
        <w:rPr>
          <w:rFonts w:ascii="Times New Roman" w:hAnsi="Times New Roman" w:cs="Times New Roman"/>
        </w:rPr>
        <w:t>азначать дополнительные обследования жилых помещений и испытания;</w:t>
      </w:r>
    </w:p>
    <w:p w:rsidR="005960B3" w:rsidRPr="005960B3" w:rsidRDefault="005960B3" w:rsidP="005960B3">
      <w:pPr>
        <w:ind w:firstLine="567"/>
        <w:rPr>
          <w:rFonts w:ascii="Times New Roman" w:hAnsi="Times New Roman" w:cs="Times New Roman"/>
        </w:rPr>
      </w:pPr>
      <w:r w:rsidRPr="005960B3">
        <w:rPr>
          <w:rFonts w:ascii="Times New Roman" w:hAnsi="Times New Roman" w:cs="Times New Roman"/>
        </w:rPr>
        <w:t>2.2.5</w:t>
      </w:r>
      <w:proofErr w:type="gramStart"/>
      <w:r w:rsidRPr="005960B3">
        <w:rPr>
          <w:rFonts w:ascii="Times New Roman" w:hAnsi="Times New Roman" w:cs="Times New Roman"/>
        </w:rPr>
        <w:t xml:space="preserve"> В</w:t>
      </w:r>
      <w:proofErr w:type="gramEnd"/>
      <w:r w:rsidRPr="005960B3">
        <w:rPr>
          <w:rFonts w:ascii="Times New Roman" w:hAnsi="Times New Roman" w:cs="Times New Roman"/>
        </w:rPr>
        <w:t xml:space="preserve"> случае непредставления заявителем документов, предусмотренных настоящим  </w:t>
      </w:r>
      <w:hyperlink r:id="rId10" w:history="1">
        <w:r w:rsidRPr="005960B3">
          <w:rPr>
            <w:rStyle w:val="a3"/>
            <w:rFonts w:ascii="Times New Roman" w:hAnsi="Times New Roman" w:cs="Times New Roman"/>
            <w:color w:val="auto"/>
            <w:u w:val="none"/>
          </w:rPr>
          <w:t>Положением</w:t>
        </w:r>
      </w:hyperlink>
      <w:r w:rsidRPr="005960B3">
        <w:rPr>
          <w:rFonts w:ascii="Times New Roman" w:hAnsi="Times New Roman" w:cs="Times New Roman"/>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w:t>
      </w:r>
      <w:r w:rsidRPr="005960B3">
        <w:rPr>
          <w:rFonts w:ascii="Times New Roman" w:hAnsi="Times New Roman" w:cs="Times New Roman"/>
        </w:rPr>
        <w:lastRenderedPageBreak/>
        <w:t>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пункта 3.16 настоящего Положения.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pPr>
    </w:p>
    <w:p w:rsidR="005960B3" w:rsidRPr="005960B3" w:rsidRDefault="005960B3" w:rsidP="005960B3">
      <w:pPr>
        <w:pStyle w:val="formattext"/>
        <w:shd w:val="clear" w:color="auto" w:fill="FFFFFF"/>
        <w:spacing w:before="0" w:beforeAutospacing="0" w:after="0" w:afterAutospacing="0"/>
        <w:jc w:val="center"/>
        <w:textAlignment w:val="baseline"/>
      </w:pPr>
      <w:r w:rsidRPr="005960B3">
        <w:t>3. Организация работы комиссии</w:t>
      </w:r>
    </w:p>
    <w:p w:rsidR="005960B3" w:rsidRPr="005960B3" w:rsidRDefault="005960B3" w:rsidP="005960B3">
      <w:pPr>
        <w:pStyle w:val="formattext"/>
        <w:shd w:val="clear" w:color="auto" w:fill="FFFFFF"/>
        <w:spacing w:before="0" w:beforeAutospacing="0" w:after="0" w:afterAutospacing="0"/>
        <w:ind w:firstLine="567"/>
        <w:jc w:val="both"/>
        <w:textAlignment w:val="baseline"/>
      </w:pPr>
    </w:p>
    <w:p w:rsidR="005960B3" w:rsidRPr="005960B3" w:rsidRDefault="005960B3" w:rsidP="005960B3">
      <w:pPr>
        <w:pStyle w:val="formattext"/>
        <w:shd w:val="clear" w:color="auto" w:fill="FFFFFF"/>
        <w:spacing w:before="0" w:beforeAutospacing="0" w:after="0" w:afterAutospacing="0"/>
        <w:ind w:firstLine="567"/>
        <w:jc w:val="both"/>
        <w:textAlignment w:val="baseline"/>
      </w:pPr>
      <w:r w:rsidRPr="005960B3">
        <w:t>3.1 Порядок работы комиссии определяется в соответствии с настоящим Положением.</w:t>
      </w:r>
    </w:p>
    <w:p w:rsidR="005960B3" w:rsidRPr="005960B3" w:rsidRDefault="005960B3" w:rsidP="005960B3">
      <w:pPr>
        <w:pStyle w:val="formattext"/>
        <w:spacing w:before="0" w:beforeAutospacing="0" w:after="0" w:afterAutospacing="0"/>
        <w:ind w:firstLine="567"/>
        <w:jc w:val="both"/>
      </w:pPr>
      <w:r w:rsidRPr="005960B3">
        <w:t>3.2 Заседания комиссии проводятся по мере необходимости. Заседание считается правомочным,  если на нем присутствует более половины её членов.</w:t>
      </w:r>
    </w:p>
    <w:p w:rsidR="005960B3" w:rsidRPr="005960B3" w:rsidRDefault="005960B3" w:rsidP="005960B3">
      <w:pPr>
        <w:pStyle w:val="formattext"/>
        <w:spacing w:before="0" w:beforeAutospacing="0" w:after="0" w:afterAutospacing="0"/>
        <w:ind w:firstLine="567"/>
        <w:jc w:val="both"/>
        <w:rPr>
          <w:rStyle w:val="a5"/>
          <w:b w:val="0"/>
          <w:shd w:val="clear" w:color="auto" w:fill="FFFFFF"/>
        </w:rPr>
      </w:pPr>
      <w:r w:rsidRPr="005960B3">
        <w:rPr>
          <w:shd w:val="clear" w:color="auto" w:fill="FFFFFF"/>
        </w:rPr>
        <w:t>3.3</w:t>
      </w:r>
      <w:proofErr w:type="gramStart"/>
      <w:r w:rsidRPr="005960B3">
        <w:rPr>
          <w:shd w:val="clear" w:color="auto" w:fill="FFFFFF"/>
        </w:rPr>
        <w:t xml:space="preserve"> К</w:t>
      </w:r>
      <w:proofErr w:type="gramEnd"/>
      <w:r w:rsidRPr="005960B3">
        <w:rPr>
          <w:shd w:val="clear" w:color="auto" w:fill="FFFFFF"/>
        </w:rPr>
        <w:t xml:space="preserve"> работе в комиссии привлекается </w:t>
      </w:r>
      <w:r w:rsidRPr="005960B3">
        <w:rPr>
          <w:rStyle w:val="a5"/>
          <w:b w:val="0"/>
          <w:shd w:val="clear" w:color="auto" w:fill="FFFFFF"/>
        </w:rPr>
        <w:t>с правом совещательного</w:t>
      </w:r>
      <w:r w:rsidRPr="005960B3">
        <w:rPr>
          <w:b/>
          <w:shd w:val="clear" w:color="auto" w:fill="FFFFFF"/>
        </w:rPr>
        <w:t> </w:t>
      </w:r>
      <w:r w:rsidRPr="005960B3">
        <w:rPr>
          <w:rStyle w:val="a5"/>
          <w:b w:val="0"/>
          <w:shd w:val="clear" w:color="auto" w:fill="FFFFFF"/>
        </w:rPr>
        <w:t>голоса</w:t>
      </w:r>
      <w:r w:rsidRPr="005960B3">
        <w:rPr>
          <w:shd w:val="clear" w:color="auto" w:fill="FFFFFF"/>
        </w:rPr>
        <w:t> собственник жилого помещения (уполномоченное им лицо), а в необходимых случаях - квалифицированные эксперты проектно-изыскательских организаций </w:t>
      </w:r>
      <w:r w:rsidRPr="005960B3">
        <w:rPr>
          <w:rStyle w:val="a5"/>
          <w:shd w:val="clear" w:color="auto" w:fill="FFFFFF"/>
        </w:rPr>
        <w:t xml:space="preserve">с </w:t>
      </w:r>
      <w:r w:rsidRPr="005960B3">
        <w:rPr>
          <w:rStyle w:val="a5"/>
          <w:b w:val="0"/>
          <w:shd w:val="clear" w:color="auto" w:fill="FFFFFF"/>
        </w:rPr>
        <w:t>правом решающего голоса.</w:t>
      </w:r>
    </w:p>
    <w:p w:rsidR="005960B3" w:rsidRPr="005960B3" w:rsidRDefault="005960B3" w:rsidP="005960B3">
      <w:pPr>
        <w:pStyle w:val="a4"/>
        <w:shd w:val="clear" w:color="auto" w:fill="FFFFFF"/>
        <w:spacing w:before="0" w:beforeAutospacing="0" w:after="0" w:afterAutospacing="0"/>
        <w:ind w:firstLine="567"/>
        <w:jc w:val="both"/>
      </w:pPr>
      <w:r w:rsidRPr="005960B3">
        <w:t>3.4</w:t>
      </w:r>
      <w:proofErr w:type="gramStart"/>
      <w:r w:rsidRPr="005960B3">
        <w:t xml:space="preserve"> В</w:t>
      </w:r>
      <w:proofErr w:type="gramEnd"/>
      <w:r w:rsidRPr="005960B3">
        <w:t xml:space="preserve">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правообладатель).</w:t>
      </w:r>
    </w:p>
    <w:p w:rsidR="005960B3" w:rsidRPr="005960B3" w:rsidRDefault="005960B3" w:rsidP="005960B3">
      <w:pPr>
        <w:pStyle w:val="formattext"/>
        <w:spacing w:before="0" w:beforeAutospacing="0" w:after="0" w:afterAutospacing="0"/>
        <w:ind w:firstLine="567"/>
        <w:jc w:val="both"/>
      </w:pPr>
      <w:r w:rsidRPr="005960B3">
        <w:t>3.5</w:t>
      </w:r>
      <w:proofErr w:type="gramStart"/>
      <w:r w:rsidRPr="005960B3">
        <w:t xml:space="preserve"> О</w:t>
      </w:r>
      <w:proofErr w:type="gramEnd"/>
      <w:r w:rsidRPr="005960B3">
        <w:t xml:space="preserve">рганизует работу комиссии и проводит ее заседания председатель комиссии, а в случае его отсутствия - заместитель председателя комиссии. </w:t>
      </w:r>
    </w:p>
    <w:p w:rsidR="005960B3" w:rsidRPr="005960B3" w:rsidRDefault="005960B3" w:rsidP="005960B3">
      <w:pPr>
        <w:pStyle w:val="formattext"/>
        <w:spacing w:before="0" w:beforeAutospacing="0" w:after="0" w:afterAutospacing="0"/>
        <w:ind w:firstLine="567"/>
        <w:jc w:val="both"/>
      </w:pPr>
      <w:r w:rsidRPr="005960B3">
        <w:t>3.6 Председатель комиссии:</w:t>
      </w:r>
    </w:p>
    <w:p w:rsidR="005960B3" w:rsidRPr="005960B3" w:rsidRDefault="005960B3" w:rsidP="005960B3">
      <w:pPr>
        <w:pStyle w:val="formattext"/>
        <w:spacing w:before="0" w:beforeAutospacing="0" w:after="0" w:afterAutospacing="0"/>
        <w:ind w:firstLine="567"/>
        <w:jc w:val="both"/>
      </w:pPr>
      <w:r w:rsidRPr="005960B3">
        <w:t>- осуществляет общее руководство комиссией;</w:t>
      </w:r>
    </w:p>
    <w:p w:rsidR="005960B3" w:rsidRPr="005960B3" w:rsidRDefault="005960B3" w:rsidP="005960B3">
      <w:pPr>
        <w:pStyle w:val="formattext"/>
        <w:spacing w:before="0" w:beforeAutospacing="0" w:after="0" w:afterAutospacing="0"/>
        <w:ind w:firstLine="567"/>
        <w:jc w:val="both"/>
      </w:pPr>
      <w:r w:rsidRPr="005960B3">
        <w:t>- утверждает повестку дня заседаний комиссии;</w:t>
      </w:r>
    </w:p>
    <w:p w:rsidR="005960B3" w:rsidRPr="005960B3" w:rsidRDefault="005960B3" w:rsidP="005960B3">
      <w:pPr>
        <w:pStyle w:val="formattext"/>
        <w:spacing w:before="0" w:beforeAutospacing="0" w:after="0" w:afterAutospacing="0"/>
        <w:ind w:firstLine="567"/>
        <w:jc w:val="both"/>
      </w:pPr>
      <w:r w:rsidRPr="005960B3">
        <w:t>- дает поручения членам комиссии по вопросам, находящимся в компетенции комиссии;</w:t>
      </w:r>
    </w:p>
    <w:p w:rsidR="005960B3" w:rsidRPr="005960B3" w:rsidRDefault="005960B3" w:rsidP="005960B3">
      <w:pPr>
        <w:pStyle w:val="formattext"/>
        <w:spacing w:before="0" w:beforeAutospacing="0" w:after="0" w:afterAutospacing="0"/>
        <w:ind w:firstLine="567"/>
        <w:jc w:val="both"/>
      </w:pPr>
      <w:r w:rsidRPr="005960B3">
        <w:t xml:space="preserve">- организует </w:t>
      </w:r>
      <w:proofErr w:type="gramStart"/>
      <w:r w:rsidRPr="005960B3">
        <w:t>контроль за</w:t>
      </w:r>
      <w:proofErr w:type="gramEnd"/>
      <w:r w:rsidRPr="005960B3">
        <w:t xml:space="preserve"> выполнением решений, принятых комиссией.</w:t>
      </w:r>
    </w:p>
    <w:p w:rsidR="005960B3" w:rsidRPr="005960B3" w:rsidRDefault="005960B3" w:rsidP="005960B3">
      <w:pPr>
        <w:pStyle w:val="formattext"/>
        <w:spacing w:before="0" w:beforeAutospacing="0" w:after="0" w:afterAutospacing="0"/>
        <w:ind w:firstLine="567"/>
        <w:jc w:val="both"/>
      </w:pPr>
      <w:r w:rsidRPr="005960B3">
        <w:t>3.7 Секретарь комиссии:</w:t>
      </w:r>
    </w:p>
    <w:p w:rsidR="005960B3" w:rsidRPr="005960B3" w:rsidRDefault="005960B3" w:rsidP="005960B3">
      <w:pPr>
        <w:pStyle w:val="formattext"/>
        <w:spacing w:before="0" w:beforeAutospacing="0" w:after="0" w:afterAutospacing="0"/>
        <w:ind w:firstLine="567"/>
        <w:jc w:val="both"/>
      </w:pPr>
      <w:r w:rsidRPr="005960B3">
        <w:t>- организует проведение заседаний комиссии;</w:t>
      </w:r>
    </w:p>
    <w:p w:rsidR="005960B3" w:rsidRPr="005960B3" w:rsidRDefault="005960B3" w:rsidP="005960B3">
      <w:pPr>
        <w:pStyle w:val="formattext"/>
        <w:spacing w:before="0" w:beforeAutospacing="0" w:after="0" w:afterAutospacing="0"/>
        <w:ind w:firstLine="567"/>
        <w:jc w:val="both"/>
      </w:pPr>
      <w:r w:rsidRPr="005960B3">
        <w:t>- своевременно информирует членов комиссии и лиц, привлеченных к участию в работе комиссии, о повестке дня заседания, дате, месте и времени ее проведения;</w:t>
      </w:r>
    </w:p>
    <w:p w:rsidR="005960B3" w:rsidRPr="005960B3" w:rsidRDefault="005960B3" w:rsidP="005960B3">
      <w:pPr>
        <w:pStyle w:val="formattext"/>
        <w:spacing w:before="0" w:beforeAutospacing="0" w:after="0" w:afterAutospacing="0"/>
        <w:ind w:firstLine="567"/>
        <w:jc w:val="both"/>
      </w:pPr>
      <w:r w:rsidRPr="005960B3">
        <w:t xml:space="preserve"> - ведет делопроизводство комиссии.</w:t>
      </w:r>
    </w:p>
    <w:p w:rsidR="005960B3" w:rsidRPr="005960B3" w:rsidRDefault="005960B3" w:rsidP="005960B3">
      <w:pPr>
        <w:pStyle w:val="formattext"/>
        <w:spacing w:before="0" w:beforeAutospacing="0" w:after="0" w:afterAutospacing="0"/>
        <w:ind w:firstLine="567"/>
        <w:jc w:val="both"/>
      </w:pPr>
      <w:r w:rsidRPr="005960B3">
        <w:t>3.8 Члены комиссии:</w:t>
      </w:r>
    </w:p>
    <w:p w:rsidR="005960B3" w:rsidRPr="005960B3" w:rsidRDefault="005960B3" w:rsidP="005960B3">
      <w:pPr>
        <w:pStyle w:val="formattext"/>
        <w:spacing w:before="0" w:beforeAutospacing="0" w:after="0" w:afterAutospacing="0"/>
        <w:ind w:firstLine="567"/>
        <w:jc w:val="both"/>
      </w:pPr>
      <w:r w:rsidRPr="005960B3">
        <w:t>- принимают участие в работе комиссии;</w:t>
      </w:r>
    </w:p>
    <w:p w:rsidR="005960B3" w:rsidRPr="005960B3" w:rsidRDefault="005960B3" w:rsidP="005960B3">
      <w:pPr>
        <w:pStyle w:val="formattext"/>
        <w:spacing w:before="0" w:beforeAutospacing="0" w:after="0" w:afterAutospacing="0"/>
        <w:ind w:firstLine="567"/>
        <w:jc w:val="both"/>
      </w:pPr>
      <w:r w:rsidRPr="005960B3">
        <w:t>- вносят предложения в повестку дня заседания комиссии;</w:t>
      </w:r>
    </w:p>
    <w:p w:rsidR="005960B3" w:rsidRPr="005960B3" w:rsidRDefault="005960B3" w:rsidP="005960B3">
      <w:pPr>
        <w:pStyle w:val="formattext"/>
        <w:spacing w:before="0" w:beforeAutospacing="0" w:after="0" w:afterAutospacing="0"/>
        <w:ind w:firstLine="567"/>
        <w:jc w:val="both"/>
      </w:pPr>
      <w:r w:rsidRPr="005960B3">
        <w:t>- пользуются информацией, поступающей в комиссию (полученная конфиденциальная информация разглашению не подлежит);</w:t>
      </w:r>
    </w:p>
    <w:p w:rsidR="005960B3" w:rsidRPr="005960B3" w:rsidRDefault="005960B3" w:rsidP="005960B3">
      <w:pPr>
        <w:pStyle w:val="formattext"/>
        <w:spacing w:before="0" w:beforeAutospacing="0" w:after="0" w:afterAutospacing="0"/>
        <w:ind w:firstLine="567"/>
        <w:jc w:val="both"/>
      </w:pPr>
      <w:r w:rsidRPr="005960B3">
        <w:t xml:space="preserve">- проводят обследования помещений и принимают участие в составлении акта обследования помещения; </w:t>
      </w:r>
    </w:p>
    <w:p w:rsidR="005960B3" w:rsidRPr="005960B3" w:rsidRDefault="005960B3" w:rsidP="005960B3">
      <w:pPr>
        <w:pStyle w:val="formattext"/>
        <w:spacing w:before="0" w:beforeAutospacing="0" w:after="0" w:afterAutospacing="0"/>
        <w:ind w:firstLine="567"/>
        <w:jc w:val="both"/>
      </w:pPr>
      <w:r w:rsidRPr="005960B3">
        <w:t>- выполняют поручения председателя комиссии;</w:t>
      </w:r>
    </w:p>
    <w:p w:rsidR="005960B3" w:rsidRPr="005960B3" w:rsidRDefault="005960B3" w:rsidP="005960B3">
      <w:pPr>
        <w:pStyle w:val="formattext"/>
        <w:spacing w:before="0" w:beforeAutospacing="0" w:after="0" w:afterAutospacing="0"/>
        <w:ind w:firstLine="567"/>
        <w:jc w:val="both"/>
      </w:pPr>
      <w:r w:rsidRPr="005960B3">
        <w:t xml:space="preserve">- принимают меры, необходимые для выполнения решений комиссии, и осуществляют </w:t>
      </w:r>
      <w:proofErr w:type="gramStart"/>
      <w:r w:rsidRPr="005960B3">
        <w:t>контроль за</w:t>
      </w:r>
      <w:proofErr w:type="gramEnd"/>
      <w:r w:rsidRPr="005960B3">
        <w:t xml:space="preserve"> их реализацией.</w:t>
      </w:r>
    </w:p>
    <w:p w:rsidR="005960B3" w:rsidRPr="005960B3" w:rsidRDefault="005960B3" w:rsidP="005960B3">
      <w:pPr>
        <w:pStyle w:val="formattext"/>
        <w:spacing w:before="0" w:beforeAutospacing="0" w:after="0" w:afterAutospacing="0"/>
        <w:ind w:firstLine="567"/>
        <w:jc w:val="both"/>
      </w:pPr>
      <w:r w:rsidRPr="005960B3">
        <w:t xml:space="preserve"> Члены комиссии не вправе делегировать свои полномочия другим лицам.</w:t>
      </w:r>
    </w:p>
    <w:p w:rsidR="005960B3" w:rsidRPr="005960B3" w:rsidRDefault="005960B3" w:rsidP="005960B3">
      <w:pPr>
        <w:pStyle w:val="formattext"/>
        <w:spacing w:before="0" w:beforeAutospacing="0" w:after="0" w:afterAutospacing="0"/>
        <w:ind w:firstLine="567"/>
        <w:jc w:val="both"/>
        <w:rPr>
          <w:shd w:val="clear" w:color="auto" w:fill="FFFFFF"/>
        </w:rPr>
      </w:pPr>
    </w:p>
    <w:p w:rsidR="005960B3" w:rsidRPr="005960B3" w:rsidRDefault="005960B3" w:rsidP="005960B3">
      <w:pPr>
        <w:pStyle w:val="formattext"/>
        <w:spacing w:before="0" w:beforeAutospacing="0" w:after="0" w:afterAutospacing="0"/>
        <w:ind w:firstLine="567"/>
        <w:jc w:val="both"/>
        <w:rPr>
          <w:shd w:val="clear" w:color="auto" w:fill="FFFFFF"/>
        </w:rPr>
      </w:pPr>
      <w:proofErr w:type="gramStart"/>
      <w:r w:rsidRPr="005960B3">
        <w:rPr>
          <w:shd w:val="clear" w:color="auto" w:fill="FFFFFF"/>
        </w:rPr>
        <w:t xml:space="preserve">3.9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w:t>
      </w:r>
      <w:r w:rsidRPr="005960B3">
        <w:rPr>
          <w:shd w:val="clear" w:color="auto" w:fill="FFFFFF"/>
        </w:rPr>
        <w:lastRenderedPageBreak/>
        <w:t>помещения, проведенной в соответствии с постановлением Правительства Российской Федерации от 21.08.2019 № 1082, проводит оценку соответствия помещения установленным в</w:t>
      </w:r>
      <w:proofErr w:type="gramEnd"/>
      <w:r w:rsidRPr="005960B3">
        <w:rPr>
          <w:shd w:val="clear" w:color="auto" w:fill="FFFFFF"/>
        </w:rPr>
        <w:t xml:space="preserve"> </w:t>
      </w:r>
      <w:proofErr w:type="gramStart"/>
      <w:r w:rsidRPr="005960B3">
        <w:rPr>
          <w:shd w:val="clear" w:color="auto" w:fill="FFFFFF"/>
        </w:rPr>
        <w:t>Положении</w:t>
      </w:r>
      <w:proofErr w:type="gramEnd"/>
      <w:r w:rsidRPr="005960B3">
        <w:rPr>
          <w:shd w:val="clear" w:color="auto" w:fill="FFFFFF"/>
        </w:rPr>
        <w:t>, утвержденном постановлением Правительством РФ  от 28.01.2006 № 47 требованиям и принимает решения в порядке, предусмотренном пунктом 3.18 настоящего Положения.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3.10</w:t>
      </w:r>
      <w:proofErr w:type="gramStart"/>
      <w:r w:rsidRPr="005960B3">
        <w:rPr>
          <w:spacing w:val="2"/>
        </w:rPr>
        <w:t xml:space="preserve"> Д</w:t>
      </w:r>
      <w:proofErr w:type="gramEnd"/>
      <w:r w:rsidRPr="005960B3">
        <w:rPr>
          <w:spacing w:val="2"/>
        </w:rPr>
        <w:t>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в) в отношении нежилого помещения для признания его в дальнейшем жилым помещением - проект реконструкции нежилого помещения;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spellStart"/>
      <w:proofErr w:type="gramStart"/>
      <w:r w:rsidRPr="005960B3">
        <w:rPr>
          <w:spacing w:val="2"/>
        </w:rPr>
        <w:t>д</w:t>
      </w:r>
      <w:proofErr w:type="spellEnd"/>
      <w:r w:rsidRPr="005960B3">
        <w:rPr>
          <w:spacing w:val="2"/>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РФ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РФ от 28.01.2006 № 47 требованиям;</w:t>
      </w:r>
      <w:proofErr w:type="gramEnd"/>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е) заявления, письма, жалобы граждан на неудовлетворительные условия проживания - по усмотрению заявителя;</w:t>
      </w:r>
    </w:p>
    <w:p w:rsidR="005960B3" w:rsidRPr="005960B3" w:rsidRDefault="005960B3" w:rsidP="005960B3">
      <w:pPr>
        <w:pStyle w:val="formattext"/>
        <w:spacing w:before="0" w:beforeAutospacing="0" w:after="0" w:afterAutospacing="0"/>
        <w:ind w:firstLine="567"/>
        <w:jc w:val="both"/>
        <w:rPr>
          <w:shd w:val="clear" w:color="auto" w:fill="FFFFFF"/>
        </w:rPr>
      </w:pPr>
      <w:r w:rsidRPr="005960B3">
        <w:rPr>
          <w:shd w:val="clear" w:color="auto" w:fill="FFFFFF"/>
        </w:rPr>
        <w:t>ж) технический паспорт жилого помещения, а для нежилых помещений – технический план.</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3.11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w:t>
      </w:r>
      <w:proofErr w:type="gramEnd"/>
      <w:r w:rsidRPr="005960B3">
        <w:rPr>
          <w:spacing w:val="2"/>
        </w:rPr>
        <w:t xml:space="preserve"> услуг.</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3.12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3.13 Заявитель вправе представить в комиссию указанные в пункте 3.15 настоящего Положения документы и информацию по своей инициативе.</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3.14</w:t>
      </w:r>
      <w:proofErr w:type="gramStart"/>
      <w:r w:rsidRPr="005960B3">
        <w:rPr>
          <w:spacing w:val="2"/>
        </w:rPr>
        <w:t xml:space="preserve"> В</w:t>
      </w:r>
      <w:proofErr w:type="gramEnd"/>
      <w:r w:rsidRPr="005960B3">
        <w:rPr>
          <w:spacing w:val="2"/>
        </w:rPr>
        <w:t xml:space="preserve">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3.10 настоящего Положения.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3.15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lastRenderedPageBreak/>
        <w:t>а) сведения из Единого государственного реестра прав на недвижимое имущество и сделок с ним о правах на жилое помещение;</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б)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РФ от 28.01.2006 № 47 требованиям.</w:t>
      </w:r>
    </w:p>
    <w:p w:rsidR="005960B3" w:rsidRPr="005960B3" w:rsidRDefault="005960B3" w:rsidP="005960B3">
      <w:pPr>
        <w:pStyle w:val="formattext"/>
        <w:spacing w:before="0" w:beforeAutospacing="0" w:after="0" w:afterAutospacing="0"/>
        <w:ind w:firstLine="567"/>
        <w:jc w:val="both"/>
      </w:pPr>
      <w:r w:rsidRPr="005960B3">
        <w:rPr>
          <w:spacing w:val="2"/>
          <w:shd w:val="clear" w:color="auto" w:fill="FFFFFF"/>
        </w:rPr>
        <w:t xml:space="preserve">3.16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3.9 настоящего Положения, в течение 30 дней </w:t>
      </w:r>
      <w:proofErr w:type="gramStart"/>
      <w:r w:rsidRPr="005960B3">
        <w:rPr>
          <w:spacing w:val="2"/>
          <w:shd w:val="clear" w:color="auto" w:fill="FFFFFF"/>
        </w:rPr>
        <w:t>с даты регистрации</w:t>
      </w:r>
      <w:proofErr w:type="gramEnd"/>
      <w:r w:rsidRPr="005960B3">
        <w:rPr>
          <w:spacing w:val="2"/>
          <w:shd w:val="clear" w:color="auto" w:fill="FFFFFF"/>
        </w:rPr>
        <w:t xml:space="preserve"> и принимает решение (в виде заключения), указанное в пункте 3.18 настоящего Положения, либо решение о проведении дополнительного обследования оцениваемого помещения. </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3.17</w:t>
      </w:r>
      <w:proofErr w:type="gramStart"/>
      <w:r w:rsidRPr="005960B3">
        <w:rPr>
          <w:spacing w:val="2"/>
          <w:shd w:val="clear" w:color="auto" w:fill="FFFFFF"/>
        </w:rPr>
        <w:t xml:space="preserve"> В</w:t>
      </w:r>
      <w:proofErr w:type="gramEnd"/>
      <w:r w:rsidRPr="005960B3">
        <w:rPr>
          <w:spacing w:val="2"/>
          <w:shd w:val="clear" w:color="auto" w:fill="FFFFFF"/>
        </w:rPr>
        <w:t xml:space="preserve">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3.18</w:t>
      </w:r>
      <w:proofErr w:type="gramStart"/>
      <w:r w:rsidRPr="005960B3">
        <w:rPr>
          <w:spacing w:val="2"/>
          <w:shd w:val="clear" w:color="auto" w:fill="FFFFFF"/>
        </w:rPr>
        <w:t xml:space="preserve"> П</w:t>
      </w:r>
      <w:proofErr w:type="gramEnd"/>
      <w:r w:rsidRPr="005960B3">
        <w:rPr>
          <w:spacing w:val="2"/>
          <w:shd w:val="clear" w:color="auto" w:fill="FFFFFF"/>
        </w:rPr>
        <w:t>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утвержденном постановлении Правительства РФ от 28.01.2006 № 47 требованиям:</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 о соответствии помещения требованиям, предъявляемым к жилому помещению, и его пригодности для проживания;</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 xml:space="preserve">- о выявлении оснований для признания помещения </w:t>
      </w:r>
      <w:proofErr w:type="gramStart"/>
      <w:r w:rsidRPr="005960B3">
        <w:rPr>
          <w:spacing w:val="2"/>
          <w:shd w:val="clear" w:color="auto" w:fill="FFFFFF"/>
        </w:rPr>
        <w:t>непригодным</w:t>
      </w:r>
      <w:proofErr w:type="gramEnd"/>
      <w:r w:rsidRPr="005960B3">
        <w:rPr>
          <w:spacing w:val="2"/>
          <w:shd w:val="clear" w:color="auto" w:fill="FFFFFF"/>
        </w:rPr>
        <w:t xml:space="preserve"> для проживания;</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 о выявлении оснований для признания многоквартирного дома аварийным и подлежащим реконструкции;</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 о выявлении оснований для признания многоквартирного дома аварийным и подлежащим сносу;</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 об отсутствии оснований для признания многоквартирного дома аварийным и подлежащим сносу или реконструкции.</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3.19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3.20</w:t>
      </w:r>
      <w:proofErr w:type="gramStart"/>
      <w:r w:rsidRPr="005960B3">
        <w:rPr>
          <w:spacing w:val="2"/>
          <w:shd w:val="clear" w:color="auto" w:fill="FFFFFF"/>
        </w:rPr>
        <w:t xml:space="preserve"> Д</w:t>
      </w:r>
      <w:proofErr w:type="gramEnd"/>
      <w:r w:rsidRPr="005960B3">
        <w:rPr>
          <w:spacing w:val="2"/>
          <w:shd w:val="clear" w:color="auto" w:fill="FFFFFF"/>
        </w:rPr>
        <w:t>ва экземпляра заключения, указанного в пункте 3.18 настоящего Положения, в 3-дневный срок направляются комиссией в орган местного самоуправления для последующего принятия решения, предусмотренного абзацем седьмым пункта 7 Положения, утвержденного постановлением Правительства РФ от 28.01.2006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3.21</w:t>
      </w:r>
      <w:proofErr w:type="gramStart"/>
      <w:r w:rsidRPr="005960B3">
        <w:rPr>
          <w:spacing w:val="2"/>
          <w:shd w:val="clear" w:color="auto" w:fill="FFFFFF"/>
        </w:rPr>
        <w:t xml:space="preserve"> В</w:t>
      </w:r>
      <w:proofErr w:type="gramEnd"/>
      <w:r w:rsidRPr="005960B3">
        <w:rPr>
          <w:spacing w:val="2"/>
          <w:shd w:val="clear" w:color="auto" w:fill="FFFFFF"/>
        </w:rPr>
        <w:t xml:space="preserve"> случае обследования помещения комиссия составляет в 3 экземплярах акт обследования помещения по форме согласно приложению № 2 к настоящему Положению. </w:t>
      </w:r>
    </w:p>
    <w:p w:rsidR="005960B3" w:rsidRPr="005960B3" w:rsidRDefault="005960B3" w:rsidP="005960B3">
      <w:pPr>
        <w:pStyle w:val="a4"/>
        <w:shd w:val="clear" w:color="auto" w:fill="FFFFFF"/>
        <w:spacing w:before="0" w:beforeAutospacing="0" w:after="0" w:afterAutospacing="0"/>
        <w:ind w:firstLine="567"/>
        <w:jc w:val="both"/>
        <w:rPr>
          <w:spacing w:val="2"/>
          <w:shd w:val="clear" w:color="auto" w:fill="FFFFFF"/>
        </w:rPr>
      </w:pPr>
      <w:r w:rsidRPr="005960B3">
        <w:rPr>
          <w:spacing w:val="2"/>
          <w:shd w:val="clear" w:color="auto" w:fill="FFFFFF"/>
        </w:rPr>
        <w:t>3.22</w:t>
      </w:r>
      <w:proofErr w:type="gramStart"/>
      <w:r w:rsidRPr="005960B3">
        <w:rPr>
          <w:spacing w:val="2"/>
          <w:shd w:val="clear" w:color="auto" w:fill="FFFFFF"/>
        </w:rPr>
        <w:t xml:space="preserve"> Н</w:t>
      </w:r>
      <w:proofErr w:type="gramEnd"/>
      <w:r w:rsidRPr="005960B3">
        <w:rPr>
          <w:spacing w:val="2"/>
          <w:shd w:val="clear" w:color="auto" w:fill="FFFFFF"/>
        </w:rPr>
        <w:t xml:space="preserve">а основании полученного заключения Администрация Михайловского района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w:t>
      </w:r>
      <w:r w:rsidRPr="005960B3">
        <w:rPr>
          <w:spacing w:val="2"/>
          <w:shd w:val="clear" w:color="auto" w:fill="FFFFFF"/>
        </w:rPr>
        <w:lastRenderedPageBreak/>
        <w:t xml:space="preserve">использовании помещения, сроках отселения физических и юридических лиц в </w:t>
      </w:r>
      <w:proofErr w:type="gramStart"/>
      <w:r w:rsidRPr="005960B3">
        <w:rPr>
          <w:spacing w:val="2"/>
          <w:shd w:val="clear" w:color="auto" w:fill="FFFFFF"/>
        </w:rPr>
        <w:t>случае</w:t>
      </w:r>
      <w:proofErr w:type="gramEnd"/>
      <w:r w:rsidRPr="005960B3">
        <w:rPr>
          <w:spacing w:val="2"/>
          <w:shd w:val="clear" w:color="auto" w:fill="FFFFFF"/>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w:t>
      </w:r>
    </w:p>
    <w:p w:rsidR="005960B3" w:rsidRPr="005960B3" w:rsidRDefault="005960B3" w:rsidP="005960B3">
      <w:pPr>
        <w:pStyle w:val="a4"/>
        <w:shd w:val="clear" w:color="auto" w:fill="FFFFFF"/>
        <w:spacing w:before="0" w:beforeAutospacing="0" w:after="0" w:afterAutospacing="0"/>
        <w:ind w:firstLine="567"/>
        <w:jc w:val="both"/>
      </w:pPr>
      <w:proofErr w:type="gramStart"/>
      <w:r w:rsidRPr="005960B3">
        <w:rPr>
          <w:spacing w:val="2"/>
          <w:shd w:val="clear" w:color="auto" w:fill="FFFFFF"/>
        </w:rPr>
        <w:t>3.23 Администрация Михайловского района  в 5-дневный срок со дня принятия решения, предусмотренного пунктом 3.22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w:t>
      </w:r>
      <w:proofErr w:type="gramEnd"/>
      <w:r w:rsidRPr="005960B3">
        <w:rPr>
          <w:spacing w:val="2"/>
          <w:shd w:val="clear" w:color="auto" w:fill="FFFFFF"/>
        </w:rPr>
        <w:t xml:space="preserve">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5960B3" w:rsidRPr="005960B3" w:rsidRDefault="005960B3" w:rsidP="005960B3">
      <w:pPr>
        <w:pStyle w:val="formattext"/>
        <w:spacing w:before="0" w:beforeAutospacing="0" w:after="0" w:afterAutospacing="0"/>
        <w:ind w:firstLine="567"/>
        <w:jc w:val="both"/>
      </w:pPr>
      <w:r w:rsidRPr="005960B3">
        <w:rPr>
          <w:spacing w:val="2"/>
          <w:shd w:val="clear" w:color="auto" w:fill="FFFFFF"/>
        </w:rPr>
        <w:t>3.24</w:t>
      </w:r>
      <w:proofErr w:type="gramStart"/>
      <w:r w:rsidRPr="005960B3">
        <w:rPr>
          <w:spacing w:val="2"/>
          <w:shd w:val="clear" w:color="auto" w:fill="FFFFFF"/>
        </w:rPr>
        <w:t xml:space="preserve"> В</w:t>
      </w:r>
      <w:proofErr w:type="gramEnd"/>
      <w:r w:rsidRPr="005960B3">
        <w:rPr>
          <w:spacing w:val="2"/>
          <w:shd w:val="clear" w:color="auto" w:fill="FFFFFF"/>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РФ от 28.01.2006 № 47, решение, предусмотренное пунктом 3.18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p>
    <w:p w:rsidR="005960B3" w:rsidRPr="005960B3" w:rsidRDefault="005960B3" w:rsidP="005960B3">
      <w:pPr>
        <w:pStyle w:val="formattext"/>
        <w:spacing w:before="0" w:beforeAutospacing="0" w:after="0" w:afterAutospacing="0"/>
        <w:ind w:firstLine="567"/>
        <w:jc w:val="both"/>
        <w:rPr>
          <w:spacing w:val="2"/>
          <w:shd w:val="clear" w:color="auto" w:fill="FFFFFF"/>
        </w:rPr>
      </w:pPr>
      <w:r w:rsidRPr="005960B3">
        <w:t>3.25</w:t>
      </w:r>
      <w:proofErr w:type="gramStart"/>
      <w:r w:rsidRPr="005960B3">
        <w:t xml:space="preserve"> </w:t>
      </w:r>
      <w:r w:rsidRPr="005960B3">
        <w:rPr>
          <w:spacing w:val="2"/>
          <w:shd w:val="clear" w:color="auto" w:fill="FFFFFF"/>
        </w:rPr>
        <w:t>В</w:t>
      </w:r>
      <w:proofErr w:type="gramEnd"/>
      <w:r w:rsidRPr="005960B3">
        <w:rPr>
          <w:spacing w:val="2"/>
          <w:shd w:val="clear" w:color="auto" w:fill="FFFFFF"/>
        </w:rPr>
        <w:t xml:space="preserve">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3.18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960B3" w:rsidRPr="005960B3" w:rsidRDefault="005960B3" w:rsidP="005960B3">
      <w:pPr>
        <w:pStyle w:val="formattext"/>
        <w:spacing w:before="0" w:beforeAutospacing="0" w:after="0" w:afterAutospacing="0"/>
        <w:ind w:firstLine="567"/>
        <w:jc w:val="both"/>
      </w:pPr>
      <w:r w:rsidRPr="005960B3">
        <w:rPr>
          <w:spacing w:val="2"/>
          <w:shd w:val="clear" w:color="auto" w:fill="FFFFFF"/>
        </w:rPr>
        <w:t>3.26</w:t>
      </w:r>
      <w:proofErr w:type="gramStart"/>
      <w:r w:rsidRPr="005960B3">
        <w:rPr>
          <w:spacing w:val="2"/>
          <w:shd w:val="clear" w:color="auto" w:fill="FFFFFF"/>
        </w:rPr>
        <w:t xml:space="preserve"> В</w:t>
      </w:r>
      <w:proofErr w:type="gramEnd"/>
      <w:r w:rsidRPr="005960B3">
        <w:rPr>
          <w:spacing w:val="2"/>
          <w:shd w:val="clear" w:color="auto" w:fill="FFFFFF"/>
        </w:rPr>
        <w:t xml:space="preserve">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3.18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5960B3" w:rsidRPr="005960B3" w:rsidRDefault="005960B3" w:rsidP="005960B3">
      <w:pPr>
        <w:pStyle w:val="formattext"/>
        <w:spacing w:before="0" w:beforeAutospacing="0" w:after="0" w:afterAutospacing="0"/>
        <w:ind w:firstLine="567"/>
        <w:jc w:val="both"/>
      </w:pPr>
      <w:proofErr w:type="gramStart"/>
      <w:r w:rsidRPr="005960B3">
        <w:t xml:space="preserve">3.27 </w:t>
      </w:r>
      <w:r w:rsidRPr="005960B3">
        <w:rPr>
          <w:spacing w:val="2"/>
          <w:shd w:val="clear" w:color="auto" w:fill="FFFFFF"/>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1" w:history="1">
        <w:r w:rsidRPr="005960B3">
          <w:rPr>
            <w:rStyle w:val="a3"/>
            <w:spacing w:val="2"/>
            <w:shd w:val="clear" w:color="auto" w:fill="FFFFFF"/>
          </w:rPr>
          <w:t>пунктом 20 Правил обеспечения условий</w:t>
        </w:r>
        <w:proofErr w:type="gramEnd"/>
        <w:r w:rsidRPr="005960B3">
          <w:rPr>
            <w:rStyle w:val="a3"/>
            <w:spacing w:val="2"/>
            <w:shd w:val="clear" w:color="auto" w:fill="FFFFFF"/>
          </w:rPr>
          <w:t xml:space="preserve"> доступности для инвалидов жилых помещений и общего имущества в многоквартирном доме</w:t>
        </w:r>
      </w:hyperlink>
      <w:r w:rsidRPr="005960B3">
        <w:rPr>
          <w:spacing w:val="2"/>
          <w:shd w:val="clear" w:color="auto" w:fill="FFFFFF"/>
        </w:rPr>
        <w:t>, утвержденных </w:t>
      </w:r>
      <w:hyperlink r:id="rId12" w:history="1">
        <w:r w:rsidRPr="005960B3">
          <w:rPr>
            <w:rStyle w:val="a3"/>
            <w:spacing w:val="2"/>
            <w:shd w:val="clear" w:color="auto" w:fill="FFFFFF"/>
          </w:rPr>
          <w:t>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w:t>
        </w:r>
      </w:hyperlink>
      <w:r w:rsidRPr="005960B3">
        <w:t>»</w:t>
      </w:r>
      <w:r w:rsidRPr="005960B3">
        <w:rPr>
          <w:spacing w:val="2"/>
          <w:shd w:val="clear" w:color="auto" w:fill="FFFFFF"/>
        </w:rPr>
        <w:t>.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5960B3" w:rsidRPr="005960B3" w:rsidRDefault="005960B3" w:rsidP="005960B3">
      <w:pPr>
        <w:pStyle w:val="formattext"/>
        <w:spacing w:before="0" w:beforeAutospacing="0" w:after="0" w:afterAutospacing="0"/>
        <w:ind w:firstLine="567"/>
        <w:jc w:val="both"/>
      </w:pPr>
    </w:p>
    <w:p w:rsidR="005960B3" w:rsidRPr="005960B3" w:rsidRDefault="005960B3" w:rsidP="005960B3">
      <w:pPr>
        <w:pStyle w:val="3"/>
        <w:shd w:val="clear" w:color="auto" w:fill="FFFFFF"/>
        <w:spacing w:before="0" w:after="0"/>
        <w:ind w:firstLine="567"/>
        <w:jc w:val="center"/>
        <w:textAlignment w:val="baseline"/>
        <w:rPr>
          <w:rFonts w:ascii="Times New Roman" w:hAnsi="Times New Roman"/>
          <w:b w:val="0"/>
          <w:bCs w:val="0"/>
          <w:spacing w:val="2"/>
          <w:sz w:val="24"/>
          <w:szCs w:val="24"/>
        </w:rPr>
      </w:pPr>
      <w:r w:rsidRPr="005960B3">
        <w:rPr>
          <w:rFonts w:ascii="Times New Roman" w:hAnsi="Times New Roman"/>
          <w:b w:val="0"/>
          <w:bCs w:val="0"/>
          <w:spacing w:val="2"/>
          <w:sz w:val="24"/>
          <w:szCs w:val="24"/>
        </w:rPr>
        <w:t>4. Порядок признания садового дома жилым домом и жилого дома садовым домом</w:t>
      </w:r>
    </w:p>
    <w:p w:rsidR="005960B3" w:rsidRPr="005960B3" w:rsidRDefault="005960B3" w:rsidP="005960B3">
      <w:pPr>
        <w:pStyle w:val="formattext"/>
        <w:spacing w:before="0" w:beforeAutospacing="0" w:after="0" w:afterAutospacing="0"/>
        <w:ind w:firstLine="567"/>
        <w:jc w:val="both"/>
      </w:pP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lastRenderedPageBreak/>
        <w:t>4.1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4.2.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Михайловского района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w:t>
      </w:r>
      <w:proofErr w:type="gramEnd"/>
      <w:r w:rsidRPr="005960B3">
        <w:rPr>
          <w:spacing w:val="2"/>
        </w:rPr>
        <w:t xml:space="preserve">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5960B3">
        <w:rPr>
          <w:spacing w:val="2"/>
        </w:rPr>
        <w:t xml:space="preserve"> государственном </w:t>
      </w:r>
      <w:proofErr w:type="gramStart"/>
      <w:r w:rsidRPr="005960B3">
        <w:rPr>
          <w:spacing w:val="2"/>
        </w:rPr>
        <w:t>реестре</w:t>
      </w:r>
      <w:proofErr w:type="gramEnd"/>
      <w:r w:rsidRPr="005960B3">
        <w:rPr>
          <w:spacing w:val="2"/>
        </w:rPr>
        <w:t xml:space="preserve"> недвижимости, или нотариально заверенную копию такого документа;</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 w:history="1">
        <w:r w:rsidRPr="005960B3">
          <w:rPr>
            <w:rStyle w:val="a3"/>
            <w:spacing w:val="2"/>
          </w:rPr>
          <w:t>частью 2 статьи 5</w:t>
        </w:r>
      </w:hyperlink>
      <w:r w:rsidRPr="005960B3">
        <w:rPr>
          <w:spacing w:val="2"/>
        </w:rPr>
        <w:t xml:space="preserve">, </w:t>
      </w:r>
      <w:hyperlink r:id="rId14" w:history="1">
        <w:r w:rsidRPr="005960B3">
          <w:rPr>
            <w:rStyle w:val="a3"/>
            <w:spacing w:val="2"/>
          </w:rPr>
          <w:t>статьями 7</w:t>
        </w:r>
      </w:hyperlink>
      <w:r w:rsidRPr="005960B3">
        <w:rPr>
          <w:spacing w:val="2"/>
        </w:rPr>
        <w:t xml:space="preserve">, </w:t>
      </w:r>
      <w:hyperlink r:id="rId15" w:history="1">
        <w:r w:rsidRPr="005960B3">
          <w:rPr>
            <w:rStyle w:val="a3"/>
            <w:spacing w:val="2"/>
          </w:rPr>
          <w:t>8</w:t>
        </w:r>
      </w:hyperlink>
      <w:r w:rsidRPr="005960B3">
        <w:rPr>
          <w:spacing w:val="2"/>
        </w:rPr>
        <w:t xml:space="preserve"> и </w:t>
      </w:r>
      <w:hyperlink r:id="rId16" w:history="1">
        <w:r w:rsidRPr="005960B3">
          <w:rPr>
            <w:rStyle w:val="a3"/>
            <w:spacing w:val="2"/>
          </w:rPr>
          <w:t>10 Федерального закона «Технический регламент о безопасности зданий и сооружений</w:t>
        </w:r>
      </w:hyperlink>
      <w:r w:rsidRPr="005960B3">
        <w:rPr>
          <w:spacing w:val="2"/>
        </w:rPr>
        <w:t xml:space="preserve">», выданное индивидуальным предпринимателем или юридическим лицом, которые являются членами </w:t>
      </w:r>
      <w:proofErr w:type="spellStart"/>
      <w:r w:rsidRPr="005960B3">
        <w:rPr>
          <w:spacing w:val="2"/>
        </w:rPr>
        <w:t>саморегулируемой</w:t>
      </w:r>
      <w:proofErr w:type="spellEnd"/>
      <w:r w:rsidRPr="005960B3">
        <w:rPr>
          <w:spacing w:val="2"/>
        </w:rPr>
        <w:t xml:space="preserve"> организации в области инженерных изысканий (в случае признания садового дома жилым домом);</w:t>
      </w:r>
      <w:proofErr w:type="gramEnd"/>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 xml:space="preserve">4.3 Заявитель вправе не представлять выписку из Единого государственного реестра недвижимости. </w:t>
      </w:r>
      <w:proofErr w:type="gramStart"/>
      <w:r w:rsidRPr="005960B3">
        <w:rPr>
          <w:spacing w:val="2"/>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4.4 Заявителю выдается расписка в получении от заявителя документов, предусмотренных пунктом 4.2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gramStart"/>
      <w:r w:rsidRPr="005960B3">
        <w:rPr>
          <w:spacing w:val="2"/>
        </w:rPr>
        <w:t xml:space="preserve">4.5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4.2 настоящего Положения, </w:t>
      </w:r>
      <w:r w:rsidRPr="005960B3">
        <w:rPr>
          <w:spacing w:val="2"/>
        </w:rPr>
        <w:lastRenderedPageBreak/>
        <w:t>уполномоченным органом местного самоуправления не позднее чем через 45 календарных дней со дня подачи заявления.</w:t>
      </w:r>
      <w:proofErr w:type="gramEnd"/>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4.6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к настоящему Положению.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4.7 Решение об отказе в признании садового дома жилым домом или жилого дома садовым домом принимается в следующих случаях:</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а) непредставление заявителем документов, предусмотренных подпунктами «а» и (или) «в» пункта 4.2 настоящего Положения;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4.2 настоящего Положения, или нотариально заверенная копия такого документа не были представлены заявителем. </w:t>
      </w:r>
      <w:proofErr w:type="gramStart"/>
      <w:r w:rsidRPr="005960B3">
        <w:rPr>
          <w:spacing w:val="2"/>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5960B3">
        <w:rPr>
          <w:spacing w:val="2"/>
        </w:rPr>
        <w:t xml:space="preserve"> «б» пункта 4.2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г) непредставление заявителем документа, предусмотренного подпунктом «г» пункта 4.2 настоящего Положения, в случае если садовый дом или жилой дом обременен правами третьих лиц;</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proofErr w:type="spellStart"/>
      <w:r w:rsidRPr="005960B3">
        <w:rPr>
          <w:spacing w:val="2"/>
        </w:rPr>
        <w:t>д</w:t>
      </w:r>
      <w:proofErr w:type="spellEnd"/>
      <w:r w:rsidRPr="005960B3">
        <w:rPr>
          <w:spacing w:val="2"/>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960B3" w:rsidRPr="005960B3" w:rsidRDefault="005960B3" w:rsidP="005960B3">
      <w:pPr>
        <w:pStyle w:val="formattext"/>
        <w:shd w:val="clear" w:color="auto" w:fill="FFFFFF"/>
        <w:spacing w:before="0" w:beforeAutospacing="0" w:after="0" w:afterAutospacing="0"/>
        <w:ind w:firstLine="567"/>
        <w:jc w:val="both"/>
        <w:textAlignment w:val="baseline"/>
        <w:rPr>
          <w:spacing w:val="2"/>
        </w:rPr>
      </w:pPr>
      <w:r w:rsidRPr="005960B3">
        <w:rPr>
          <w:spacing w:val="2"/>
        </w:rPr>
        <w:t>4.8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4.7 настоящего Положения.</w:t>
      </w:r>
    </w:p>
    <w:p w:rsidR="005960B3" w:rsidRDefault="005960B3" w:rsidP="005960B3">
      <w:pPr>
        <w:pStyle w:val="formattext"/>
        <w:shd w:val="clear" w:color="auto" w:fill="FFFFFF"/>
        <w:spacing w:before="0" w:beforeAutospacing="0" w:after="0" w:afterAutospacing="0"/>
        <w:ind w:firstLine="567"/>
        <w:jc w:val="both"/>
        <w:textAlignment w:val="baseline"/>
        <w:rPr>
          <w:spacing w:val="2"/>
          <w:sz w:val="26"/>
          <w:szCs w:val="26"/>
        </w:rPr>
      </w:pPr>
      <w:r w:rsidRPr="005960B3">
        <w:rPr>
          <w:spacing w:val="2"/>
        </w:rPr>
        <w:t>4.9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960B3" w:rsidRDefault="005960B3" w:rsidP="005960B3">
      <w:pPr>
        <w:pStyle w:val="formattext"/>
        <w:spacing w:before="0" w:beforeAutospacing="0" w:after="0" w:afterAutospacing="0"/>
        <w:ind w:firstLine="567"/>
        <w:jc w:val="both"/>
        <w:rPr>
          <w:sz w:val="26"/>
          <w:szCs w:val="26"/>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lastRenderedPageBreak/>
        <w:t>Приложение № 1</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к Положению о признании помещения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жилым помещением, жилого помещения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roofErr w:type="gramStart"/>
      <w:r>
        <w:rPr>
          <w:spacing w:val="2"/>
          <w:sz w:val="21"/>
          <w:szCs w:val="21"/>
          <w:shd w:val="clear" w:color="auto" w:fill="FFFFFF"/>
        </w:rPr>
        <w:t>непригодным</w:t>
      </w:r>
      <w:proofErr w:type="gramEnd"/>
      <w:r>
        <w:rPr>
          <w:spacing w:val="2"/>
          <w:sz w:val="21"/>
          <w:szCs w:val="21"/>
          <w:shd w:val="clear" w:color="auto" w:fill="FFFFFF"/>
        </w:rPr>
        <w:t xml:space="preserve"> для проживания,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 xml:space="preserve"> многоквартирного дома </w:t>
      </w:r>
      <w:proofErr w:type="gramStart"/>
      <w:r>
        <w:rPr>
          <w:spacing w:val="2"/>
          <w:sz w:val="21"/>
          <w:szCs w:val="21"/>
          <w:shd w:val="clear" w:color="auto" w:fill="FFFFFF"/>
        </w:rPr>
        <w:t>аварийным</w:t>
      </w:r>
      <w:proofErr w:type="gramEnd"/>
      <w:r>
        <w:rPr>
          <w:spacing w:val="2"/>
          <w:sz w:val="21"/>
          <w:szCs w:val="21"/>
          <w:shd w:val="clear" w:color="auto" w:fill="FFFFFF"/>
        </w:rPr>
        <w:t xml:space="preserve"> 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подлежащим сносу или реконструкции,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садового дома жилым домом 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жилого дома садовым домом</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jc w:val="right"/>
        <w:textAlignment w:val="baseline"/>
        <w:rPr>
          <w:spacing w:val="2"/>
          <w:sz w:val="21"/>
          <w:szCs w:val="21"/>
        </w:rPr>
      </w:pPr>
      <w:r>
        <w:rPr>
          <w:spacing w:val="2"/>
          <w:sz w:val="21"/>
          <w:szCs w:val="21"/>
        </w:rPr>
        <w:t>(форма)</w:t>
      </w:r>
    </w:p>
    <w:p w:rsidR="005960B3" w:rsidRDefault="005960B3" w:rsidP="005960B3">
      <w:pPr>
        <w:pStyle w:val="formattext"/>
        <w:shd w:val="clear" w:color="auto" w:fill="FFFFFF"/>
        <w:spacing w:before="0" w:beforeAutospacing="0" w:after="0" w:afterAutospacing="0"/>
        <w:jc w:val="center"/>
        <w:textAlignment w:val="baseline"/>
        <w:rPr>
          <w:spacing w:val="2"/>
          <w:sz w:val="21"/>
          <w:szCs w:val="21"/>
        </w:rPr>
      </w:pPr>
    </w:p>
    <w:tbl>
      <w:tblPr>
        <w:tblW w:w="0" w:type="auto"/>
        <w:tblCellMar>
          <w:left w:w="0" w:type="dxa"/>
          <w:right w:w="0" w:type="dxa"/>
        </w:tblCellMar>
        <w:tblLook w:val="04A0"/>
      </w:tblPr>
      <w:tblGrid>
        <w:gridCol w:w="370"/>
        <w:gridCol w:w="1592"/>
        <w:gridCol w:w="478"/>
        <w:gridCol w:w="173"/>
        <w:gridCol w:w="621"/>
        <w:gridCol w:w="468"/>
        <w:gridCol w:w="317"/>
        <w:gridCol w:w="317"/>
        <w:gridCol w:w="465"/>
        <w:gridCol w:w="455"/>
        <w:gridCol w:w="4000"/>
        <w:gridCol w:w="241"/>
      </w:tblGrid>
      <w:tr w:rsidR="005960B3" w:rsidTr="005960B3">
        <w:trPr>
          <w:trHeight w:val="15"/>
        </w:trPr>
        <w:tc>
          <w:tcPr>
            <w:tcW w:w="370" w:type="dxa"/>
            <w:hideMark/>
          </w:tcPr>
          <w:p w:rsidR="005960B3" w:rsidRDefault="005960B3">
            <w:pPr>
              <w:rPr>
                <w:rFonts w:asciiTheme="minorHAnsi" w:eastAsiaTheme="minorEastAsia" w:hAnsiTheme="minorHAnsi" w:cstheme="minorBidi"/>
                <w:sz w:val="22"/>
                <w:szCs w:val="22"/>
              </w:rPr>
            </w:pPr>
          </w:p>
        </w:tc>
        <w:tc>
          <w:tcPr>
            <w:tcW w:w="1848" w:type="dxa"/>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185" w:type="dxa"/>
            <w:hideMark/>
          </w:tcPr>
          <w:p w:rsidR="005960B3" w:rsidRDefault="005960B3">
            <w:pPr>
              <w:rPr>
                <w:rFonts w:asciiTheme="minorHAnsi" w:eastAsiaTheme="minorEastAsia" w:hAnsiTheme="minorHAnsi" w:cstheme="minorBidi"/>
                <w:sz w:val="22"/>
                <w:szCs w:val="22"/>
              </w:rPr>
            </w:pPr>
          </w:p>
        </w:tc>
        <w:tc>
          <w:tcPr>
            <w:tcW w:w="739" w:type="dxa"/>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370" w:type="dxa"/>
            <w:hideMark/>
          </w:tcPr>
          <w:p w:rsidR="005960B3" w:rsidRDefault="005960B3">
            <w:pPr>
              <w:rPr>
                <w:rFonts w:asciiTheme="minorHAnsi" w:eastAsiaTheme="minorEastAsia" w:hAnsiTheme="minorHAnsi" w:cstheme="minorBidi"/>
                <w:sz w:val="22"/>
                <w:szCs w:val="22"/>
              </w:rPr>
            </w:pPr>
          </w:p>
        </w:tc>
        <w:tc>
          <w:tcPr>
            <w:tcW w:w="370" w:type="dxa"/>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4990" w:type="dxa"/>
            <w:hideMark/>
          </w:tcPr>
          <w:p w:rsidR="005960B3" w:rsidRDefault="005960B3">
            <w:pPr>
              <w:rPr>
                <w:rFonts w:asciiTheme="minorHAnsi" w:eastAsiaTheme="minorEastAsia" w:hAnsiTheme="minorHAnsi" w:cstheme="minorBidi"/>
                <w:sz w:val="22"/>
                <w:szCs w:val="22"/>
              </w:rPr>
            </w:pPr>
          </w:p>
        </w:tc>
        <w:tc>
          <w:tcPr>
            <w:tcW w:w="185" w:type="dxa"/>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Pr="005960B3" w:rsidRDefault="005960B3">
            <w:pPr>
              <w:pStyle w:val="headertext"/>
              <w:spacing w:before="0" w:beforeAutospacing="0" w:after="0" w:afterAutospacing="0"/>
              <w:jc w:val="center"/>
              <w:textAlignment w:val="baseline"/>
            </w:pPr>
            <w:proofErr w:type="gramStart"/>
            <w:r w:rsidRPr="005960B3">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End"/>
          </w:p>
        </w:tc>
      </w:tr>
      <w:tr w:rsidR="005960B3" w:rsidTr="005960B3">
        <w:tc>
          <w:tcPr>
            <w:tcW w:w="370" w:type="dxa"/>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N</w:t>
            </w:r>
          </w:p>
        </w:tc>
        <w:tc>
          <w:tcPr>
            <w:tcW w:w="2402" w:type="dxa"/>
            <w:gridSpan w:val="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3326" w:type="dxa"/>
            <w:gridSpan w:val="7"/>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174" w:type="dxa"/>
            <w:gridSpan w:val="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6098" w:type="dxa"/>
            <w:gridSpan w:val="10"/>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174" w:type="dxa"/>
            <w:gridSpan w:val="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(дата)</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(месторасположение помещения, в том числе наименования населенного пункта и улицы,</w:t>
            </w:r>
            <w:proofErr w:type="gramEnd"/>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номера дома и квартиры)</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5544" w:type="dxa"/>
            <w:gridSpan w:val="9"/>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Межведомственная комиссия, назначенная</w:t>
            </w:r>
          </w:p>
        </w:tc>
        <w:tc>
          <w:tcPr>
            <w:tcW w:w="5729" w:type="dxa"/>
            <w:gridSpan w:val="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088" w:type="dxa"/>
            <w:gridSpan w:val="11"/>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185" w:type="dxa"/>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w:t>
            </w: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(кем назначена, наименование федерального органа исполнительной власти,</w:t>
            </w:r>
            <w:proofErr w:type="gramEnd"/>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органа исполнительной власти субъекта Российской Федерации, органа местного самоуправления,</w:t>
            </w: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дата, номер решения о созыве комиссии)</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2957" w:type="dxa"/>
            <w:gridSpan w:val="4"/>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в составе председателя</w:t>
            </w:r>
          </w:p>
        </w:tc>
        <w:tc>
          <w:tcPr>
            <w:tcW w:w="8316" w:type="dxa"/>
            <w:gridSpan w:val="8"/>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 занимаемая должность и место работы)</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2218" w:type="dxa"/>
            <w:gridSpan w:val="2"/>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и членов комиссии</w:t>
            </w:r>
          </w:p>
        </w:tc>
        <w:tc>
          <w:tcPr>
            <w:tcW w:w="9055" w:type="dxa"/>
            <w:gridSpan w:val="10"/>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 занимаемая должность и место работы)</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4250" w:type="dxa"/>
            <w:gridSpan w:val="6"/>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при участии приглашенных экспертов</w:t>
            </w:r>
          </w:p>
        </w:tc>
        <w:tc>
          <w:tcPr>
            <w:tcW w:w="7022"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 занимаемая должность и место работы)</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и приглашенного собственника помещения или уполномоченного им лица</w:t>
            </w: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 занимаемая должность и место работы)</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4990" w:type="dxa"/>
            <w:gridSpan w:val="8"/>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по результатам рассмотренных документов</w:t>
            </w:r>
          </w:p>
        </w:tc>
        <w:tc>
          <w:tcPr>
            <w:tcW w:w="6283" w:type="dxa"/>
            <w:gridSpan w:val="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(приводится перечень документов)</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и на основании акта межведомственной комиссии, составленного по результатам обследования,</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(приводится заключение, взятое из акта обследования (в случае</w:t>
            </w:r>
            <w:proofErr w:type="gramEnd"/>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проведения обследования), или указывается, что на основании решения</w:t>
            </w: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межведомственной комиссии обследование не проводилось)</w:t>
            </w: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2772" w:type="dxa"/>
            <w:gridSpan w:val="3"/>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приняла заключение о</w:t>
            </w:r>
          </w:p>
        </w:tc>
        <w:tc>
          <w:tcPr>
            <w:tcW w:w="8501" w:type="dxa"/>
            <w:gridSpan w:val="9"/>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(приводится обоснование принятого межведомственной комиссией заключения об оценке</w:t>
            </w:r>
            <w:proofErr w:type="gramEnd"/>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соответствия помещения (многоквартирного дома) требованиям, установленным в Положении </w:t>
            </w:r>
          </w:p>
        </w:tc>
      </w:tr>
      <w:tr w:rsidR="005960B3" w:rsidTr="005960B3">
        <w:tc>
          <w:tcPr>
            <w:tcW w:w="11273"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о признании помещения жилым помещением, жилого помещения непригодным</w:t>
            </w:r>
          </w:p>
        </w:tc>
      </w:tr>
      <w:tr w:rsidR="005960B3" w:rsidTr="005960B3">
        <w:tc>
          <w:tcPr>
            <w:tcW w:w="11088" w:type="dxa"/>
            <w:gridSpan w:val="11"/>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185" w:type="dxa"/>
            <w:tcBorders>
              <w:top w:val="nil"/>
              <w:left w:val="nil"/>
              <w:bottom w:val="single" w:sz="6" w:space="0" w:color="000000"/>
              <w:right w:val="nil"/>
            </w:tcBorders>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w:t>
            </w:r>
          </w:p>
        </w:tc>
      </w:tr>
      <w:tr w:rsidR="005960B3" w:rsidTr="005960B3">
        <w:tc>
          <w:tcPr>
            <w:tcW w:w="11273" w:type="dxa"/>
            <w:gridSpan w:val="12"/>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для проживания и многоквартирного дома аварийным и подлежащим сносу или реконструкции)</w:t>
            </w: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br/>
              <w:t>Приложение к заключению:</w:t>
            </w:r>
            <w:r>
              <w:rPr>
                <w:sz w:val="21"/>
                <w:szCs w:val="21"/>
              </w:rPr>
              <w:br/>
              <w:t>а) перечень рассмотренных документов;</w:t>
            </w:r>
            <w:r>
              <w:rPr>
                <w:sz w:val="21"/>
                <w:szCs w:val="21"/>
              </w:rPr>
              <w:br/>
              <w:t>б) акт обследования помещения (в случае проведения обследования);</w:t>
            </w:r>
            <w:r>
              <w:rPr>
                <w:sz w:val="21"/>
                <w:szCs w:val="21"/>
              </w:rPr>
              <w:br/>
              <w:t>в) перечень других материалов, запрошенных межведомственной комиссией;</w:t>
            </w:r>
            <w:r>
              <w:rPr>
                <w:sz w:val="21"/>
                <w:szCs w:val="21"/>
              </w:rPr>
              <w:br/>
              <w:t>г) особое мнение членов межведомственной комиссии:</w:t>
            </w:r>
          </w:p>
        </w:tc>
      </w:tr>
      <w:tr w:rsidR="005960B3" w:rsidTr="005960B3">
        <w:tc>
          <w:tcPr>
            <w:tcW w:w="11088" w:type="dxa"/>
            <w:gridSpan w:val="11"/>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185" w:type="dxa"/>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Председатель межведомственной комиссии</w:t>
            </w:r>
          </w:p>
        </w:tc>
      </w:tr>
      <w:tr w:rsidR="005960B3" w:rsidTr="005960B3">
        <w:tc>
          <w:tcPr>
            <w:tcW w:w="3696"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924"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6653"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696" w:type="dxa"/>
            <w:gridSpan w:val="5"/>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(подпись)</w:t>
            </w:r>
          </w:p>
        </w:tc>
        <w:tc>
          <w:tcPr>
            <w:tcW w:w="924"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6653" w:type="dxa"/>
            <w:gridSpan w:val="5"/>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2"/>
            <w:tcMar>
              <w:top w:w="0" w:type="dxa"/>
              <w:left w:w="94" w:type="dxa"/>
              <w:bottom w:w="0" w:type="dxa"/>
              <w:right w:w="94" w:type="dxa"/>
            </w:tcMar>
            <w:hideMark/>
          </w:tcPr>
          <w:p w:rsidR="005960B3" w:rsidRDefault="005960B3">
            <w:pPr>
              <w:pStyle w:val="formattext"/>
              <w:spacing w:before="0" w:beforeAutospacing="0" w:after="0" w:afterAutospacing="0"/>
              <w:textAlignment w:val="baseline"/>
              <w:rPr>
                <w:sz w:val="21"/>
                <w:szCs w:val="21"/>
              </w:rPr>
            </w:pPr>
            <w:r>
              <w:rPr>
                <w:sz w:val="21"/>
                <w:szCs w:val="21"/>
              </w:rPr>
              <w:t>Члены межведомственной комиссии</w:t>
            </w:r>
          </w:p>
        </w:tc>
      </w:tr>
      <w:tr w:rsidR="005960B3" w:rsidTr="005960B3">
        <w:tc>
          <w:tcPr>
            <w:tcW w:w="3696"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924"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6653"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696" w:type="dxa"/>
            <w:gridSpan w:val="5"/>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(подпись)</w:t>
            </w:r>
          </w:p>
        </w:tc>
        <w:tc>
          <w:tcPr>
            <w:tcW w:w="924"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6653" w:type="dxa"/>
            <w:gridSpan w:val="5"/>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w:t>
            </w:r>
          </w:p>
        </w:tc>
      </w:tr>
      <w:tr w:rsidR="005960B3" w:rsidTr="005960B3">
        <w:tc>
          <w:tcPr>
            <w:tcW w:w="11273" w:type="dxa"/>
            <w:gridSpan w:val="1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696"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924"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6653"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696" w:type="dxa"/>
            <w:gridSpan w:val="5"/>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(подпись)</w:t>
            </w:r>
          </w:p>
        </w:tc>
        <w:tc>
          <w:tcPr>
            <w:tcW w:w="924"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6653" w:type="dxa"/>
            <w:gridSpan w:val="5"/>
            <w:tcMar>
              <w:top w:w="0" w:type="dxa"/>
              <w:left w:w="94" w:type="dxa"/>
              <w:bottom w:w="0" w:type="dxa"/>
              <w:right w:w="94"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(ф. и. о.)</w:t>
            </w:r>
          </w:p>
        </w:tc>
      </w:tr>
    </w:tbl>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lastRenderedPageBreak/>
        <w:t>Приложение № 2</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к Положению о признании помещения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жилым помещением, жилого помещения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roofErr w:type="gramStart"/>
      <w:r>
        <w:rPr>
          <w:spacing w:val="2"/>
          <w:sz w:val="21"/>
          <w:szCs w:val="21"/>
          <w:shd w:val="clear" w:color="auto" w:fill="FFFFFF"/>
        </w:rPr>
        <w:t>непригодным</w:t>
      </w:r>
      <w:proofErr w:type="gramEnd"/>
      <w:r>
        <w:rPr>
          <w:spacing w:val="2"/>
          <w:sz w:val="21"/>
          <w:szCs w:val="21"/>
          <w:shd w:val="clear" w:color="auto" w:fill="FFFFFF"/>
        </w:rPr>
        <w:t xml:space="preserve"> для проживания,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 xml:space="preserve"> многоквартирного дома </w:t>
      </w:r>
      <w:proofErr w:type="gramStart"/>
      <w:r>
        <w:rPr>
          <w:spacing w:val="2"/>
          <w:sz w:val="21"/>
          <w:szCs w:val="21"/>
          <w:shd w:val="clear" w:color="auto" w:fill="FFFFFF"/>
        </w:rPr>
        <w:t>аварийным</w:t>
      </w:r>
      <w:proofErr w:type="gramEnd"/>
      <w:r>
        <w:rPr>
          <w:spacing w:val="2"/>
          <w:sz w:val="21"/>
          <w:szCs w:val="21"/>
          <w:shd w:val="clear" w:color="auto" w:fill="FFFFFF"/>
        </w:rPr>
        <w:t xml:space="preserve"> 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подлежащим сносу или реконструкции,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садового дома жилым домом 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жилого дома садовым домом</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jc w:val="right"/>
        <w:textAlignment w:val="baseline"/>
        <w:rPr>
          <w:spacing w:val="2"/>
          <w:sz w:val="21"/>
          <w:szCs w:val="21"/>
        </w:rPr>
      </w:pPr>
      <w:r>
        <w:rPr>
          <w:spacing w:val="2"/>
          <w:sz w:val="21"/>
          <w:szCs w:val="21"/>
        </w:rPr>
        <w:t>(форма)</w:t>
      </w:r>
    </w:p>
    <w:p w:rsidR="005960B3" w:rsidRDefault="005960B3" w:rsidP="005960B3">
      <w:pPr>
        <w:pStyle w:val="formattext"/>
        <w:shd w:val="clear" w:color="auto" w:fill="FFFFFF"/>
        <w:spacing w:before="0" w:beforeAutospacing="0" w:after="0" w:afterAutospacing="0"/>
        <w:jc w:val="center"/>
        <w:textAlignment w:val="baseline"/>
        <w:rPr>
          <w:spacing w:val="2"/>
          <w:sz w:val="21"/>
          <w:szCs w:val="21"/>
        </w:rPr>
      </w:pPr>
    </w:p>
    <w:tbl>
      <w:tblPr>
        <w:tblW w:w="0" w:type="auto"/>
        <w:tblCellMar>
          <w:left w:w="0" w:type="dxa"/>
          <w:right w:w="0" w:type="dxa"/>
        </w:tblCellMar>
        <w:tblLook w:val="04A0"/>
      </w:tblPr>
      <w:tblGrid>
        <w:gridCol w:w="368"/>
        <w:gridCol w:w="1181"/>
        <w:gridCol w:w="465"/>
        <w:gridCol w:w="463"/>
        <w:gridCol w:w="310"/>
        <w:gridCol w:w="454"/>
        <w:gridCol w:w="454"/>
        <w:gridCol w:w="304"/>
        <w:gridCol w:w="757"/>
        <w:gridCol w:w="301"/>
        <w:gridCol w:w="151"/>
        <w:gridCol w:w="2996"/>
        <w:gridCol w:w="1050"/>
        <w:gridCol w:w="243"/>
      </w:tblGrid>
      <w:tr w:rsidR="005960B3" w:rsidTr="005960B3">
        <w:trPr>
          <w:trHeight w:val="15"/>
        </w:trPr>
        <w:tc>
          <w:tcPr>
            <w:tcW w:w="368" w:type="dxa"/>
            <w:hideMark/>
          </w:tcPr>
          <w:p w:rsidR="005960B3" w:rsidRDefault="005960B3">
            <w:pPr>
              <w:rPr>
                <w:rFonts w:asciiTheme="minorHAnsi" w:eastAsiaTheme="minorEastAsia" w:hAnsiTheme="minorHAnsi" w:cstheme="minorBidi"/>
                <w:sz w:val="22"/>
                <w:szCs w:val="22"/>
              </w:rPr>
            </w:pPr>
          </w:p>
        </w:tc>
        <w:tc>
          <w:tcPr>
            <w:tcW w:w="1181" w:type="dxa"/>
            <w:hideMark/>
          </w:tcPr>
          <w:p w:rsidR="005960B3" w:rsidRDefault="005960B3">
            <w:pPr>
              <w:rPr>
                <w:rFonts w:asciiTheme="minorHAnsi" w:eastAsiaTheme="minorEastAsia" w:hAnsiTheme="minorHAnsi" w:cstheme="minorBidi"/>
                <w:sz w:val="22"/>
                <w:szCs w:val="22"/>
              </w:rPr>
            </w:pPr>
          </w:p>
        </w:tc>
        <w:tc>
          <w:tcPr>
            <w:tcW w:w="465" w:type="dxa"/>
            <w:hideMark/>
          </w:tcPr>
          <w:p w:rsidR="005960B3" w:rsidRDefault="005960B3">
            <w:pPr>
              <w:rPr>
                <w:rFonts w:asciiTheme="minorHAnsi" w:eastAsiaTheme="minorEastAsia" w:hAnsiTheme="minorHAnsi" w:cstheme="minorBidi"/>
                <w:sz w:val="22"/>
                <w:szCs w:val="22"/>
              </w:rPr>
            </w:pPr>
          </w:p>
        </w:tc>
        <w:tc>
          <w:tcPr>
            <w:tcW w:w="463" w:type="dxa"/>
            <w:hideMark/>
          </w:tcPr>
          <w:p w:rsidR="005960B3" w:rsidRDefault="005960B3">
            <w:pPr>
              <w:rPr>
                <w:rFonts w:asciiTheme="minorHAnsi" w:eastAsiaTheme="minorEastAsia" w:hAnsiTheme="minorHAnsi" w:cstheme="minorBidi"/>
                <w:sz w:val="22"/>
                <w:szCs w:val="22"/>
              </w:rPr>
            </w:pPr>
          </w:p>
        </w:tc>
        <w:tc>
          <w:tcPr>
            <w:tcW w:w="310" w:type="dxa"/>
            <w:hideMark/>
          </w:tcPr>
          <w:p w:rsidR="005960B3" w:rsidRDefault="005960B3">
            <w:pPr>
              <w:rPr>
                <w:rFonts w:asciiTheme="minorHAnsi" w:eastAsiaTheme="minorEastAsia" w:hAnsiTheme="minorHAnsi" w:cstheme="minorBidi"/>
                <w:sz w:val="22"/>
                <w:szCs w:val="22"/>
              </w:rPr>
            </w:pPr>
          </w:p>
        </w:tc>
        <w:tc>
          <w:tcPr>
            <w:tcW w:w="454" w:type="dxa"/>
            <w:hideMark/>
          </w:tcPr>
          <w:p w:rsidR="005960B3" w:rsidRDefault="005960B3">
            <w:pPr>
              <w:rPr>
                <w:rFonts w:asciiTheme="minorHAnsi" w:eastAsiaTheme="minorEastAsia" w:hAnsiTheme="minorHAnsi" w:cstheme="minorBidi"/>
                <w:sz w:val="22"/>
                <w:szCs w:val="22"/>
              </w:rPr>
            </w:pPr>
          </w:p>
        </w:tc>
        <w:tc>
          <w:tcPr>
            <w:tcW w:w="454" w:type="dxa"/>
            <w:hideMark/>
          </w:tcPr>
          <w:p w:rsidR="005960B3" w:rsidRDefault="005960B3">
            <w:pPr>
              <w:rPr>
                <w:rFonts w:asciiTheme="minorHAnsi" w:eastAsiaTheme="minorEastAsia" w:hAnsiTheme="minorHAnsi" w:cstheme="minorBidi"/>
                <w:sz w:val="22"/>
                <w:szCs w:val="22"/>
              </w:rPr>
            </w:pPr>
          </w:p>
        </w:tc>
        <w:tc>
          <w:tcPr>
            <w:tcW w:w="304" w:type="dxa"/>
            <w:hideMark/>
          </w:tcPr>
          <w:p w:rsidR="005960B3" w:rsidRDefault="005960B3">
            <w:pPr>
              <w:rPr>
                <w:rFonts w:asciiTheme="minorHAnsi" w:eastAsiaTheme="minorEastAsia" w:hAnsiTheme="minorHAnsi" w:cstheme="minorBidi"/>
                <w:sz w:val="22"/>
                <w:szCs w:val="22"/>
              </w:rPr>
            </w:pPr>
          </w:p>
        </w:tc>
        <w:tc>
          <w:tcPr>
            <w:tcW w:w="757" w:type="dxa"/>
            <w:hideMark/>
          </w:tcPr>
          <w:p w:rsidR="005960B3" w:rsidRDefault="005960B3">
            <w:pPr>
              <w:rPr>
                <w:rFonts w:asciiTheme="minorHAnsi" w:eastAsiaTheme="minorEastAsia" w:hAnsiTheme="minorHAnsi" w:cstheme="minorBidi"/>
                <w:sz w:val="22"/>
                <w:szCs w:val="22"/>
              </w:rPr>
            </w:pPr>
          </w:p>
        </w:tc>
        <w:tc>
          <w:tcPr>
            <w:tcW w:w="301" w:type="dxa"/>
            <w:hideMark/>
          </w:tcPr>
          <w:p w:rsidR="005960B3" w:rsidRDefault="005960B3">
            <w:pPr>
              <w:rPr>
                <w:rFonts w:asciiTheme="minorHAnsi" w:eastAsiaTheme="minorEastAsia" w:hAnsiTheme="minorHAnsi" w:cstheme="minorBidi"/>
                <w:sz w:val="22"/>
                <w:szCs w:val="22"/>
              </w:rPr>
            </w:pPr>
          </w:p>
        </w:tc>
        <w:tc>
          <w:tcPr>
            <w:tcW w:w="151" w:type="dxa"/>
            <w:hideMark/>
          </w:tcPr>
          <w:p w:rsidR="005960B3" w:rsidRDefault="005960B3">
            <w:pPr>
              <w:rPr>
                <w:rFonts w:asciiTheme="minorHAnsi" w:eastAsiaTheme="minorEastAsia" w:hAnsiTheme="minorHAnsi" w:cstheme="minorBidi"/>
                <w:sz w:val="22"/>
                <w:szCs w:val="22"/>
              </w:rPr>
            </w:pPr>
          </w:p>
        </w:tc>
        <w:tc>
          <w:tcPr>
            <w:tcW w:w="2996" w:type="dxa"/>
            <w:hideMark/>
          </w:tcPr>
          <w:p w:rsidR="005960B3" w:rsidRDefault="005960B3">
            <w:pPr>
              <w:rPr>
                <w:rFonts w:asciiTheme="minorHAnsi" w:eastAsiaTheme="minorEastAsia" w:hAnsiTheme="minorHAnsi" w:cstheme="minorBidi"/>
                <w:sz w:val="22"/>
                <w:szCs w:val="22"/>
              </w:rPr>
            </w:pPr>
          </w:p>
        </w:tc>
        <w:tc>
          <w:tcPr>
            <w:tcW w:w="1050" w:type="dxa"/>
            <w:hideMark/>
          </w:tcPr>
          <w:p w:rsidR="005960B3" w:rsidRDefault="005960B3">
            <w:pPr>
              <w:rPr>
                <w:rFonts w:asciiTheme="minorHAnsi" w:eastAsiaTheme="minorEastAsia" w:hAnsiTheme="minorHAnsi" w:cstheme="minorBidi"/>
                <w:sz w:val="22"/>
                <w:szCs w:val="22"/>
              </w:rPr>
            </w:pPr>
          </w:p>
        </w:tc>
        <w:tc>
          <w:tcPr>
            <w:tcW w:w="243" w:type="dxa"/>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Pr="005960B3" w:rsidRDefault="005960B3">
            <w:pPr>
              <w:pStyle w:val="headertext"/>
              <w:spacing w:before="0" w:beforeAutospacing="0" w:after="0" w:afterAutospacing="0" w:line="288" w:lineRule="atLeast"/>
              <w:jc w:val="center"/>
              <w:textAlignment w:val="baseline"/>
            </w:pPr>
            <w:r w:rsidRPr="005960B3">
              <w:t>АКТ</w:t>
            </w:r>
          </w:p>
          <w:p w:rsidR="005960B3" w:rsidRDefault="005960B3">
            <w:pPr>
              <w:pStyle w:val="headertext"/>
              <w:spacing w:before="0" w:beforeAutospacing="0" w:after="0" w:afterAutospacing="0" w:line="288" w:lineRule="atLeast"/>
              <w:jc w:val="center"/>
              <w:textAlignment w:val="baseline"/>
              <w:rPr>
                <w:sz w:val="28"/>
                <w:szCs w:val="28"/>
              </w:rPr>
            </w:pPr>
            <w:r w:rsidRPr="005960B3">
              <w:t>обследования помещения (многоквартирного дома)</w:t>
            </w:r>
            <w:r>
              <w:rPr>
                <w:sz w:val="28"/>
                <w:szCs w:val="28"/>
              </w:rPr>
              <w:t xml:space="preserve">     </w:t>
            </w:r>
          </w:p>
        </w:tc>
      </w:tr>
      <w:tr w:rsidR="005960B3" w:rsidTr="005960B3">
        <w:tc>
          <w:tcPr>
            <w:tcW w:w="368" w:type="dxa"/>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N</w:t>
            </w:r>
          </w:p>
        </w:tc>
        <w:tc>
          <w:tcPr>
            <w:tcW w:w="2109" w:type="dxa"/>
            <w:gridSpan w:val="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731" w:type="dxa"/>
            <w:gridSpan w:val="7"/>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4289" w:type="dxa"/>
            <w:gridSpan w:val="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5208" w:type="dxa"/>
            <w:gridSpan w:val="11"/>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4289" w:type="dxa"/>
            <w:gridSpan w:val="3"/>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(дата)</w:t>
            </w: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proofErr w:type="gramStart"/>
            <w:r>
              <w:rPr>
                <w:sz w:val="21"/>
                <w:szCs w:val="21"/>
              </w:rPr>
              <w:t>(месторасположение помещения (многоквартирного дома),</w:t>
            </w:r>
            <w:r>
              <w:rPr>
                <w:sz w:val="21"/>
                <w:szCs w:val="21"/>
              </w:rPr>
              <w:br/>
              <w:t>в том числе наименования населенного пункта и улицы,</w:t>
            </w:r>
            <w:proofErr w:type="gramEnd"/>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номера дома и квартиры)</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4756" w:type="dxa"/>
            <w:gridSpan w:val="9"/>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Межведомственная комиссия, назначенная</w:t>
            </w:r>
          </w:p>
        </w:tc>
        <w:tc>
          <w:tcPr>
            <w:tcW w:w="4741" w:type="dxa"/>
            <w:gridSpan w:val="5"/>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254" w:type="dxa"/>
            <w:gridSpan w:val="1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43" w:type="dxa"/>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proofErr w:type="gramStart"/>
            <w:r>
              <w:rPr>
                <w:sz w:val="21"/>
                <w:szCs w:val="21"/>
              </w:rPr>
              <w:t>(кем назначена, наименование федерального органа исполнительной власти,</w:t>
            </w:r>
            <w:proofErr w:type="gramEnd"/>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органа исполнительной власти субъекта Российской Федерации, органа местного самоуправления,</w:t>
            </w: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дата, номер решения о созыве комиссии)</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2787" w:type="dxa"/>
            <w:gridSpan w:val="5"/>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в составе председателя</w:t>
            </w:r>
          </w:p>
        </w:tc>
        <w:tc>
          <w:tcPr>
            <w:tcW w:w="6710" w:type="dxa"/>
            <w:gridSpan w:val="9"/>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 занимаемая должность и место работы)</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2014" w:type="dxa"/>
            <w:gridSpan w:val="3"/>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и членов комиссии</w:t>
            </w:r>
          </w:p>
        </w:tc>
        <w:tc>
          <w:tcPr>
            <w:tcW w:w="7483" w:type="dxa"/>
            <w:gridSpan w:val="11"/>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 занимаемая должность и место работы)</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695" w:type="dxa"/>
            <w:gridSpan w:val="7"/>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при участии приглашенных экспертов</w:t>
            </w:r>
          </w:p>
        </w:tc>
        <w:tc>
          <w:tcPr>
            <w:tcW w:w="5802" w:type="dxa"/>
            <w:gridSpan w:val="7"/>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 занимаемая должность и место работы)</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и приглашенного собственника помещения или уполномоченного им лица</w:t>
            </w: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 занимаемая должность и место работы)</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5057" w:type="dxa"/>
            <w:gridSpan w:val="10"/>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произвела обследование помещения (многоквартирного дома) по заявлению</w:t>
            </w:r>
          </w:p>
        </w:tc>
        <w:tc>
          <w:tcPr>
            <w:tcW w:w="4440" w:type="dxa"/>
            <w:gridSpan w:val="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proofErr w:type="gramStart"/>
            <w:r>
              <w:rPr>
                <w:sz w:val="21"/>
                <w:szCs w:val="21"/>
              </w:rPr>
              <w:t>(реквизиты заявителя: ф. и. о. и адрес - для физического лица,</w:t>
            </w:r>
            <w:proofErr w:type="gramEnd"/>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наименование организации и занимаемая должность - для юридического лица)</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5057" w:type="dxa"/>
            <w:gridSpan w:val="10"/>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и составила настоящий акт обследования помещения</w:t>
            </w:r>
          </w:p>
          <w:p w:rsidR="005960B3" w:rsidRDefault="005960B3">
            <w:pPr>
              <w:pStyle w:val="formattext"/>
              <w:spacing w:before="0" w:beforeAutospacing="0" w:after="0" w:afterAutospacing="0" w:line="315" w:lineRule="atLeast"/>
              <w:textAlignment w:val="baseline"/>
              <w:rPr>
                <w:sz w:val="21"/>
                <w:szCs w:val="21"/>
              </w:rPr>
            </w:pPr>
            <w:r>
              <w:rPr>
                <w:sz w:val="21"/>
                <w:szCs w:val="21"/>
              </w:rPr>
              <w:t>(многоквартирного дома)</w:t>
            </w:r>
          </w:p>
        </w:tc>
        <w:tc>
          <w:tcPr>
            <w:tcW w:w="4440" w:type="dxa"/>
            <w:gridSpan w:val="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254" w:type="dxa"/>
            <w:gridSpan w:val="1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43" w:type="dxa"/>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(адрес, принадлежность помещения, кадастровый номер, год ввода в эксплуатацию)</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tc>
      </w:tr>
      <w:tr w:rsidR="005960B3" w:rsidTr="005960B3">
        <w:tc>
          <w:tcPr>
            <w:tcW w:w="9497" w:type="dxa"/>
            <w:gridSpan w:val="14"/>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254" w:type="dxa"/>
            <w:gridSpan w:val="13"/>
            <w:tcBorders>
              <w:top w:val="single" w:sz="6" w:space="0" w:color="000000"/>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43" w:type="dxa"/>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Borders>
              <w:top w:val="single" w:sz="6" w:space="0" w:color="000000"/>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Оценка результатов проведенного инструментального контроля и других видов контроля и</w:t>
            </w:r>
          </w:p>
        </w:tc>
      </w:tr>
      <w:tr w:rsidR="005960B3" w:rsidTr="005960B3">
        <w:tc>
          <w:tcPr>
            <w:tcW w:w="1549" w:type="dxa"/>
            <w:gridSpan w:val="2"/>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исследований</w:t>
            </w:r>
          </w:p>
        </w:tc>
        <w:tc>
          <w:tcPr>
            <w:tcW w:w="7948" w:type="dxa"/>
            <w:gridSpan w:val="1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254" w:type="dxa"/>
            <w:gridSpan w:val="1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43" w:type="dxa"/>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(кем проведен контроль (испытание), по каким показателям, какие фактические значения получены)</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lastRenderedPageBreak/>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254" w:type="dxa"/>
            <w:gridSpan w:val="13"/>
            <w:tcBorders>
              <w:top w:val="single" w:sz="6" w:space="0" w:color="000000"/>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43" w:type="dxa"/>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8204" w:type="dxa"/>
            <w:gridSpan w:val="12"/>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Заключение межведомственной комиссии по результатам обследования помещения</w:t>
            </w:r>
          </w:p>
        </w:tc>
        <w:tc>
          <w:tcPr>
            <w:tcW w:w="1293" w:type="dxa"/>
            <w:gridSpan w:val="2"/>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254" w:type="dxa"/>
            <w:gridSpan w:val="13"/>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243" w:type="dxa"/>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9497" w:type="dxa"/>
            <w:gridSpan w:val="14"/>
            <w:tcBorders>
              <w:top w:val="single" w:sz="6" w:space="0" w:color="000000"/>
              <w:left w:val="nil"/>
              <w:bottom w:val="nil"/>
              <w:right w:val="nil"/>
            </w:tcBorders>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br/>
              <w:t>Приложение к акту:</w:t>
            </w:r>
            <w:r>
              <w:rPr>
                <w:sz w:val="21"/>
                <w:szCs w:val="21"/>
              </w:rPr>
              <w:br/>
              <w:t>а) результаты инструментального контроля;</w:t>
            </w:r>
            <w:r>
              <w:rPr>
                <w:sz w:val="21"/>
                <w:szCs w:val="21"/>
              </w:rPr>
              <w:br/>
              <w:t>б) результаты лабораторных испытаний;</w:t>
            </w:r>
            <w:r>
              <w:rPr>
                <w:sz w:val="21"/>
                <w:szCs w:val="21"/>
              </w:rPr>
              <w:br/>
              <w:t>в) результаты исследований;</w:t>
            </w:r>
            <w:r>
              <w:rPr>
                <w:sz w:val="21"/>
                <w:szCs w:val="21"/>
              </w:rPr>
              <w:br/>
              <w:t>г) заключения экспертов специализированных организаций;</w:t>
            </w:r>
            <w:r>
              <w:rPr>
                <w:sz w:val="21"/>
                <w:szCs w:val="21"/>
              </w:rPr>
              <w:br/>
            </w:r>
            <w:proofErr w:type="spellStart"/>
            <w:r>
              <w:rPr>
                <w:sz w:val="21"/>
                <w:szCs w:val="21"/>
              </w:rPr>
              <w:t>д</w:t>
            </w:r>
            <w:proofErr w:type="spellEnd"/>
            <w:r>
              <w:rPr>
                <w:sz w:val="21"/>
                <w:szCs w:val="21"/>
              </w:rPr>
              <w:t>) другие материалы по решению межведомственной комиссии.</w:t>
            </w:r>
            <w:r>
              <w:rPr>
                <w:sz w:val="21"/>
                <w:szCs w:val="21"/>
              </w:rPr>
              <w:br/>
            </w: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Председатель межведомственной комиссии</w:t>
            </w:r>
          </w:p>
        </w:tc>
      </w:tr>
      <w:tr w:rsidR="005960B3" w:rsidTr="005960B3">
        <w:tc>
          <w:tcPr>
            <w:tcW w:w="3241"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(подпись)</w:t>
            </w: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9497" w:type="dxa"/>
            <w:gridSpan w:val="14"/>
            <w:tcMar>
              <w:top w:w="0" w:type="dxa"/>
              <w:left w:w="94" w:type="dxa"/>
              <w:bottom w:w="0" w:type="dxa"/>
              <w:right w:w="94"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Члены межведомственной комиссии</w:t>
            </w:r>
          </w:p>
        </w:tc>
      </w:tr>
      <w:tr w:rsidR="005960B3" w:rsidTr="005960B3">
        <w:tc>
          <w:tcPr>
            <w:tcW w:w="3241"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(подпись)</w:t>
            </w: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(подпись)</w:t>
            </w: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(подпись)</w:t>
            </w: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w:t>
            </w:r>
          </w:p>
        </w:tc>
      </w:tr>
      <w:tr w:rsidR="005960B3" w:rsidTr="005960B3">
        <w:tc>
          <w:tcPr>
            <w:tcW w:w="9497" w:type="dxa"/>
            <w:gridSpan w:val="14"/>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Borders>
              <w:top w:val="nil"/>
              <w:left w:val="nil"/>
              <w:bottom w:val="single" w:sz="6" w:space="0" w:color="000000"/>
              <w:right w:val="nil"/>
            </w:tcBorders>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r>
      <w:tr w:rsidR="005960B3" w:rsidTr="005960B3">
        <w:tc>
          <w:tcPr>
            <w:tcW w:w="3241"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(подпись)</w:t>
            </w:r>
          </w:p>
        </w:tc>
        <w:tc>
          <w:tcPr>
            <w:tcW w:w="758" w:type="dxa"/>
            <w:gridSpan w:val="2"/>
            <w:tcMar>
              <w:top w:w="0" w:type="dxa"/>
              <w:left w:w="94" w:type="dxa"/>
              <w:bottom w:w="0" w:type="dxa"/>
              <w:right w:w="94" w:type="dxa"/>
            </w:tcMar>
            <w:hideMark/>
          </w:tcPr>
          <w:p w:rsidR="005960B3" w:rsidRDefault="005960B3">
            <w:pPr>
              <w:rPr>
                <w:rFonts w:asciiTheme="minorHAnsi" w:eastAsiaTheme="minorEastAsia" w:hAnsiTheme="minorHAnsi" w:cstheme="minorBidi"/>
                <w:sz w:val="22"/>
                <w:szCs w:val="22"/>
              </w:rPr>
            </w:pPr>
          </w:p>
        </w:tc>
        <w:tc>
          <w:tcPr>
            <w:tcW w:w="5498" w:type="dxa"/>
            <w:gridSpan w:val="6"/>
            <w:tcMar>
              <w:top w:w="0" w:type="dxa"/>
              <w:left w:w="94" w:type="dxa"/>
              <w:bottom w:w="0" w:type="dxa"/>
              <w:right w:w="94"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 и. о.)</w:t>
            </w:r>
          </w:p>
        </w:tc>
      </w:tr>
    </w:tbl>
    <w:p w:rsidR="005960B3" w:rsidRDefault="005960B3" w:rsidP="005960B3">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5960B3" w:rsidRDefault="005960B3" w:rsidP="005960B3">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lastRenderedPageBreak/>
        <w:t>Приложение № 2</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к Положению о признании помещения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жилым помещением, жилого помещения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roofErr w:type="gramStart"/>
      <w:r>
        <w:rPr>
          <w:spacing w:val="2"/>
          <w:sz w:val="21"/>
          <w:szCs w:val="21"/>
          <w:shd w:val="clear" w:color="auto" w:fill="FFFFFF"/>
        </w:rPr>
        <w:t>непригодным</w:t>
      </w:r>
      <w:proofErr w:type="gramEnd"/>
      <w:r>
        <w:rPr>
          <w:spacing w:val="2"/>
          <w:sz w:val="21"/>
          <w:szCs w:val="21"/>
          <w:shd w:val="clear" w:color="auto" w:fill="FFFFFF"/>
        </w:rPr>
        <w:t xml:space="preserve"> для проживания,</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 xml:space="preserve"> многоквартирного дома </w:t>
      </w:r>
      <w:proofErr w:type="gramStart"/>
      <w:r>
        <w:rPr>
          <w:spacing w:val="2"/>
          <w:sz w:val="21"/>
          <w:szCs w:val="21"/>
          <w:shd w:val="clear" w:color="auto" w:fill="FFFFFF"/>
        </w:rPr>
        <w:t>аварийным</w:t>
      </w:r>
      <w:proofErr w:type="gramEnd"/>
      <w:r>
        <w:rPr>
          <w:spacing w:val="2"/>
          <w:sz w:val="21"/>
          <w:szCs w:val="21"/>
          <w:shd w:val="clear" w:color="auto" w:fill="FFFFFF"/>
        </w:rPr>
        <w:t xml:space="preserve"> 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подлежащим сносу или реконструкции,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садового дома жилым домом и</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r>
        <w:rPr>
          <w:spacing w:val="2"/>
          <w:sz w:val="21"/>
          <w:szCs w:val="21"/>
          <w:shd w:val="clear" w:color="auto" w:fill="FFFFFF"/>
        </w:rPr>
        <w:t>жилого дома садовым домом</w:t>
      </w:r>
    </w:p>
    <w:p w:rsidR="005960B3" w:rsidRDefault="005960B3" w:rsidP="005960B3">
      <w:pPr>
        <w:pStyle w:val="formattext"/>
        <w:shd w:val="clear" w:color="auto" w:fill="FFFFFF"/>
        <w:spacing w:before="0" w:beforeAutospacing="0" w:after="0" w:afterAutospacing="0"/>
        <w:ind w:firstLine="567"/>
        <w:jc w:val="right"/>
        <w:textAlignment w:val="baseline"/>
        <w:rPr>
          <w:spacing w:val="2"/>
          <w:sz w:val="21"/>
          <w:szCs w:val="21"/>
          <w:shd w:val="clear" w:color="auto" w:fill="FFFFFF"/>
        </w:rPr>
      </w:pPr>
    </w:p>
    <w:p w:rsidR="005960B3" w:rsidRDefault="005960B3" w:rsidP="005960B3">
      <w:pPr>
        <w:pStyle w:val="formattext"/>
        <w:shd w:val="clear" w:color="auto" w:fill="FFFFFF"/>
        <w:spacing w:before="0" w:beforeAutospacing="0" w:after="0" w:afterAutospacing="0"/>
        <w:jc w:val="right"/>
        <w:textAlignment w:val="baseline"/>
        <w:rPr>
          <w:spacing w:val="2"/>
          <w:sz w:val="21"/>
          <w:szCs w:val="21"/>
        </w:rPr>
      </w:pPr>
      <w:r>
        <w:rPr>
          <w:spacing w:val="2"/>
          <w:sz w:val="21"/>
          <w:szCs w:val="21"/>
        </w:rPr>
        <w:t>(форма)</w:t>
      </w:r>
    </w:p>
    <w:p w:rsidR="005960B3" w:rsidRDefault="005960B3" w:rsidP="005960B3">
      <w:pPr>
        <w:pStyle w:val="formattext"/>
        <w:shd w:val="clear" w:color="auto" w:fill="FFFFFF"/>
        <w:spacing w:before="0" w:beforeAutospacing="0" w:after="0" w:afterAutospacing="0" w:line="315" w:lineRule="atLeast"/>
        <w:textAlignment w:val="baseline"/>
        <w:rPr>
          <w:rFonts w:ascii="Arial" w:hAnsi="Arial" w:cs="Arial"/>
          <w:spacing w:val="2"/>
          <w:sz w:val="21"/>
          <w:szCs w:val="21"/>
        </w:rPr>
      </w:pPr>
      <w:proofErr w:type="gramStart"/>
      <w:r>
        <w:rPr>
          <w:rFonts w:ascii="Arial" w:hAnsi="Arial" w:cs="Arial"/>
          <w:spacing w:val="2"/>
          <w:sz w:val="21"/>
          <w:szCs w:val="21"/>
        </w:rPr>
        <w:t>(Бланк уполномоченного</w:t>
      </w:r>
      <w:proofErr w:type="gramEnd"/>
    </w:p>
    <w:p w:rsidR="005960B3" w:rsidRDefault="005960B3" w:rsidP="005960B3">
      <w:pPr>
        <w:pStyle w:val="formattext"/>
        <w:shd w:val="clear" w:color="auto" w:fill="FFFFFF"/>
        <w:spacing w:before="0" w:beforeAutospacing="0" w:after="0" w:afterAutospacing="0" w:line="315" w:lineRule="atLeast"/>
        <w:textAlignment w:val="baseline"/>
        <w:rPr>
          <w:rFonts w:ascii="Arial" w:hAnsi="Arial" w:cs="Arial"/>
          <w:spacing w:val="2"/>
          <w:sz w:val="21"/>
          <w:szCs w:val="21"/>
        </w:rPr>
      </w:pPr>
      <w:r>
        <w:rPr>
          <w:rFonts w:ascii="Arial" w:hAnsi="Arial" w:cs="Arial"/>
          <w:spacing w:val="2"/>
          <w:sz w:val="21"/>
          <w:szCs w:val="21"/>
        </w:rPr>
        <w:t>органа местного самоуправления)</w:t>
      </w:r>
    </w:p>
    <w:p w:rsidR="005960B3" w:rsidRDefault="005960B3" w:rsidP="005960B3">
      <w:pPr>
        <w:pStyle w:val="headertext"/>
        <w:shd w:val="clear" w:color="auto" w:fill="FFFFFF"/>
        <w:spacing w:before="0" w:beforeAutospacing="0" w:after="0" w:afterAutospacing="0"/>
        <w:jc w:val="center"/>
        <w:textAlignment w:val="baseline"/>
        <w:rPr>
          <w:spacing w:val="2"/>
          <w:sz w:val="28"/>
          <w:szCs w:val="28"/>
        </w:rPr>
      </w:pPr>
    </w:p>
    <w:p w:rsidR="005960B3" w:rsidRDefault="005960B3" w:rsidP="005960B3">
      <w:pPr>
        <w:pStyle w:val="headertext"/>
        <w:shd w:val="clear" w:color="auto" w:fill="FFFFFF"/>
        <w:spacing w:before="0" w:beforeAutospacing="0" w:after="0" w:afterAutospacing="0"/>
        <w:jc w:val="center"/>
        <w:textAlignment w:val="baseline"/>
        <w:rPr>
          <w:spacing w:val="2"/>
          <w:sz w:val="28"/>
          <w:szCs w:val="28"/>
        </w:rPr>
      </w:pPr>
      <w:r>
        <w:rPr>
          <w:spacing w:val="2"/>
          <w:sz w:val="28"/>
          <w:szCs w:val="28"/>
        </w:rPr>
        <w:t>РЕШЕНИЕ</w:t>
      </w:r>
    </w:p>
    <w:p w:rsidR="005960B3" w:rsidRDefault="005960B3" w:rsidP="005960B3">
      <w:pPr>
        <w:pStyle w:val="headertext"/>
        <w:shd w:val="clear" w:color="auto" w:fill="FFFFFF"/>
        <w:spacing w:before="0" w:beforeAutospacing="0" w:after="0" w:afterAutospacing="0"/>
        <w:jc w:val="center"/>
        <w:textAlignment w:val="baseline"/>
        <w:rPr>
          <w:spacing w:val="2"/>
          <w:sz w:val="28"/>
          <w:szCs w:val="28"/>
        </w:rPr>
      </w:pPr>
      <w:r>
        <w:rPr>
          <w:spacing w:val="2"/>
          <w:sz w:val="28"/>
          <w:szCs w:val="28"/>
        </w:rPr>
        <w:t>о признании садового дома жилым домом и жилого дома садовым домом</w:t>
      </w:r>
    </w:p>
    <w:p w:rsidR="005960B3" w:rsidRDefault="005960B3" w:rsidP="005960B3">
      <w:pPr>
        <w:pStyle w:val="formattext"/>
        <w:shd w:val="clear" w:color="auto" w:fill="FFFFFF"/>
        <w:spacing w:before="0" w:beforeAutospacing="0" w:after="0" w:afterAutospacing="0" w:line="315" w:lineRule="atLeast"/>
        <w:jc w:val="center"/>
        <w:textAlignment w:val="baseline"/>
        <w:rPr>
          <w:spacing w:val="2"/>
          <w:sz w:val="21"/>
          <w:szCs w:val="21"/>
        </w:rPr>
      </w:pPr>
      <w:r>
        <w:rPr>
          <w:spacing w:val="2"/>
          <w:sz w:val="21"/>
          <w:szCs w:val="21"/>
        </w:rPr>
        <w:t>Дата, номер</w:t>
      </w:r>
    </w:p>
    <w:tbl>
      <w:tblPr>
        <w:tblW w:w="0" w:type="auto"/>
        <w:tblCellMar>
          <w:left w:w="0" w:type="dxa"/>
          <w:right w:w="0" w:type="dxa"/>
        </w:tblCellMar>
        <w:tblLook w:val="04A0"/>
      </w:tblPr>
      <w:tblGrid>
        <w:gridCol w:w="1478"/>
        <w:gridCol w:w="290"/>
        <w:gridCol w:w="698"/>
        <w:gridCol w:w="955"/>
        <w:gridCol w:w="535"/>
        <w:gridCol w:w="474"/>
        <w:gridCol w:w="2200"/>
        <w:gridCol w:w="474"/>
        <w:gridCol w:w="1862"/>
        <w:gridCol w:w="531"/>
      </w:tblGrid>
      <w:tr w:rsidR="005960B3" w:rsidTr="005960B3">
        <w:trPr>
          <w:trHeight w:val="15"/>
        </w:trPr>
        <w:tc>
          <w:tcPr>
            <w:tcW w:w="1478" w:type="dxa"/>
            <w:hideMark/>
          </w:tcPr>
          <w:p w:rsidR="005960B3" w:rsidRDefault="005960B3">
            <w:pPr>
              <w:rPr>
                <w:rFonts w:asciiTheme="minorHAnsi" w:eastAsiaTheme="minorEastAsia" w:hAnsiTheme="minorHAnsi" w:cstheme="minorBidi"/>
                <w:sz w:val="22"/>
                <w:szCs w:val="22"/>
              </w:rPr>
            </w:pPr>
          </w:p>
        </w:tc>
        <w:tc>
          <w:tcPr>
            <w:tcW w:w="370" w:type="dxa"/>
            <w:hideMark/>
          </w:tcPr>
          <w:p w:rsidR="005960B3" w:rsidRDefault="005960B3">
            <w:pPr>
              <w:rPr>
                <w:rFonts w:asciiTheme="minorHAnsi" w:eastAsiaTheme="minorEastAsia" w:hAnsiTheme="minorHAnsi" w:cstheme="minorBidi"/>
                <w:sz w:val="22"/>
                <w:szCs w:val="22"/>
              </w:rPr>
            </w:pPr>
          </w:p>
        </w:tc>
        <w:tc>
          <w:tcPr>
            <w:tcW w:w="924" w:type="dxa"/>
            <w:hideMark/>
          </w:tcPr>
          <w:p w:rsidR="005960B3" w:rsidRDefault="005960B3">
            <w:pPr>
              <w:rPr>
                <w:rFonts w:asciiTheme="minorHAnsi" w:eastAsiaTheme="minorEastAsia" w:hAnsiTheme="minorHAnsi" w:cstheme="minorBidi"/>
                <w:sz w:val="22"/>
                <w:szCs w:val="22"/>
              </w:rPr>
            </w:pPr>
          </w:p>
        </w:tc>
        <w:tc>
          <w:tcPr>
            <w:tcW w:w="1294" w:type="dxa"/>
            <w:hideMark/>
          </w:tcPr>
          <w:p w:rsidR="005960B3" w:rsidRDefault="005960B3">
            <w:pPr>
              <w:rPr>
                <w:rFonts w:asciiTheme="minorHAnsi" w:eastAsiaTheme="minorEastAsia" w:hAnsiTheme="minorHAnsi" w:cstheme="minorBidi"/>
                <w:sz w:val="22"/>
                <w:szCs w:val="22"/>
              </w:rPr>
            </w:pPr>
          </w:p>
        </w:tc>
        <w:tc>
          <w:tcPr>
            <w:tcW w:w="6653" w:type="dxa"/>
            <w:gridSpan w:val="5"/>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r>
      <w:tr w:rsidR="005960B3" w:rsidTr="005960B3">
        <w:tc>
          <w:tcPr>
            <w:tcW w:w="2772" w:type="dxa"/>
            <w:gridSpan w:val="3"/>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В связи с обращением</w:t>
            </w:r>
          </w:p>
        </w:tc>
        <w:tc>
          <w:tcPr>
            <w:tcW w:w="8501" w:type="dxa"/>
            <w:gridSpan w:val="7"/>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2772" w:type="dxa"/>
            <w:gridSpan w:val="3"/>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c>
          <w:tcPr>
            <w:tcW w:w="8501" w:type="dxa"/>
            <w:gridSpan w:val="7"/>
            <w:tcMar>
              <w:top w:w="0" w:type="dxa"/>
              <w:left w:w="149" w:type="dxa"/>
              <w:bottom w:w="0" w:type="dxa"/>
              <w:right w:w="149"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(Ф.И.О. физического лица, наименование юридического лица - заявителя)</w:t>
            </w:r>
          </w:p>
        </w:tc>
      </w:tr>
      <w:tr w:rsidR="005960B3" w:rsidTr="005960B3">
        <w:tc>
          <w:tcPr>
            <w:tcW w:w="11273" w:type="dxa"/>
            <w:gridSpan w:val="10"/>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0"/>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о намерении признать </w:t>
            </w:r>
            <w:r>
              <w:rPr>
                <w:sz w:val="21"/>
                <w:szCs w:val="21"/>
                <w:u w:val="single"/>
              </w:rPr>
              <w:t>садовый дом жилым домом/жилой дом садовым</w:t>
            </w:r>
          </w:p>
        </w:tc>
      </w:tr>
      <w:tr w:rsidR="005960B3" w:rsidTr="005960B3">
        <w:tc>
          <w:tcPr>
            <w:tcW w:w="11273" w:type="dxa"/>
            <w:gridSpan w:val="10"/>
            <w:tcMar>
              <w:top w:w="0" w:type="dxa"/>
              <w:left w:w="149" w:type="dxa"/>
              <w:bottom w:w="0" w:type="dxa"/>
              <w:right w:w="149"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(ненужное зачеркнуть)</w:t>
            </w:r>
          </w:p>
        </w:tc>
      </w:tr>
      <w:tr w:rsidR="005960B3" w:rsidTr="005960B3">
        <w:tc>
          <w:tcPr>
            <w:tcW w:w="11273" w:type="dxa"/>
            <w:gridSpan w:val="10"/>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4066" w:type="dxa"/>
            <w:gridSpan w:val="4"/>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u w:val="single"/>
              </w:rPr>
              <w:t>домом</w:t>
            </w:r>
            <w:r>
              <w:rPr>
                <w:sz w:val="21"/>
                <w:szCs w:val="21"/>
              </w:rPr>
              <w:t xml:space="preserve">, </w:t>
            </w:r>
            <w:proofErr w:type="gramStart"/>
            <w:r>
              <w:rPr>
                <w:sz w:val="21"/>
                <w:szCs w:val="21"/>
              </w:rPr>
              <w:t>расположенный</w:t>
            </w:r>
            <w:proofErr w:type="gramEnd"/>
            <w:r>
              <w:rPr>
                <w:sz w:val="21"/>
                <w:szCs w:val="21"/>
              </w:rPr>
              <w:t xml:space="preserve"> по адресу:</w:t>
            </w:r>
          </w:p>
        </w:tc>
        <w:tc>
          <w:tcPr>
            <w:tcW w:w="7207" w:type="dxa"/>
            <w:gridSpan w:val="6"/>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0718" w:type="dxa"/>
            <w:gridSpan w:val="9"/>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11273" w:type="dxa"/>
            <w:gridSpan w:val="10"/>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0"/>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кадастровый номер земельного участка, в пределах которого расположен дом:</w:t>
            </w:r>
          </w:p>
        </w:tc>
      </w:tr>
      <w:tr w:rsidR="005960B3" w:rsidTr="005960B3">
        <w:tc>
          <w:tcPr>
            <w:tcW w:w="11273" w:type="dxa"/>
            <w:gridSpan w:val="10"/>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071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11273" w:type="dxa"/>
            <w:gridSpan w:val="10"/>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848" w:type="dxa"/>
            <w:gridSpan w:val="2"/>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на основании</w:t>
            </w:r>
          </w:p>
        </w:tc>
        <w:tc>
          <w:tcPr>
            <w:tcW w:w="9425" w:type="dxa"/>
            <w:gridSpan w:val="8"/>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0"/>
            <w:tcMar>
              <w:top w:w="0" w:type="dxa"/>
              <w:left w:w="149" w:type="dxa"/>
              <w:bottom w:w="0" w:type="dxa"/>
              <w:right w:w="149"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(наименование и реквизиты правоустанавливающего документа)</w:t>
            </w:r>
          </w:p>
        </w:tc>
      </w:tr>
      <w:tr w:rsidR="005960B3" w:rsidTr="005960B3">
        <w:tc>
          <w:tcPr>
            <w:tcW w:w="10718" w:type="dxa"/>
            <w:gridSpan w:val="9"/>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c>
          <w:tcPr>
            <w:tcW w:w="11273" w:type="dxa"/>
            <w:gridSpan w:val="10"/>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0"/>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по результатам рассмотрения представленных документов принято решение:</w:t>
            </w:r>
          </w:p>
        </w:tc>
      </w:tr>
      <w:tr w:rsidR="005960B3" w:rsidTr="005960B3">
        <w:tc>
          <w:tcPr>
            <w:tcW w:w="1478" w:type="dxa"/>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Признать</w:t>
            </w:r>
          </w:p>
        </w:tc>
        <w:tc>
          <w:tcPr>
            <w:tcW w:w="9794" w:type="dxa"/>
            <w:gridSpan w:val="9"/>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r>
      <w:tr w:rsidR="005960B3" w:rsidTr="005960B3">
        <w:tc>
          <w:tcPr>
            <w:tcW w:w="11273" w:type="dxa"/>
            <w:gridSpan w:val="10"/>
            <w:tcMar>
              <w:top w:w="0" w:type="dxa"/>
              <w:left w:w="149" w:type="dxa"/>
              <w:bottom w:w="0" w:type="dxa"/>
              <w:right w:w="149"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 xml:space="preserve">(садовый дом жилым домом/жилой дом садовым домом - </w:t>
            </w:r>
            <w:proofErr w:type="gramStart"/>
            <w:r>
              <w:rPr>
                <w:sz w:val="21"/>
                <w:szCs w:val="21"/>
              </w:rPr>
              <w:t>нужное</w:t>
            </w:r>
            <w:proofErr w:type="gramEnd"/>
            <w:r>
              <w:rPr>
                <w:sz w:val="21"/>
                <w:szCs w:val="21"/>
              </w:rPr>
              <w:t xml:space="preserve"> указать)</w:t>
            </w:r>
          </w:p>
        </w:tc>
      </w:tr>
      <w:tr w:rsidR="005960B3" w:rsidTr="005960B3">
        <w:tc>
          <w:tcPr>
            <w:tcW w:w="10718" w:type="dxa"/>
            <w:gridSpan w:val="9"/>
            <w:tcBorders>
              <w:top w:val="nil"/>
              <w:left w:val="nil"/>
              <w:bottom w:val="single" w:sz="6" w:space="0" w:color="000000"/>
              <w:right w:val="nil"/>
            </w:tcBorders>
            <w:tcMar>
              <w:top w:w="0" w:type="dxa"/>
              <w:left w:w="149" w:type="dxa"/>
              <w:bottom w:w="0" w:type="dxa"/>
              <w:right w:w="149"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49" w:type="dxa"/>
              <w:bottom w:w="0" w:type="dxa"/>
              <w:right w:w="149" w:type="dxa"/>
            </w:tcMar>
            <w:hideMark/>
          </w:tcPr>
          <w:p w:rsidR="005960B3" w:rsidRDefault="005960B3">
            <w:pPr>
              <w:pStyle w:val="formattext"/>
              <w:spacing w:before="0" w:beforeAutospacing="0" w:after="0" w:afterAutospacing="0" w:line="315" w:lineRule="atLeast"/>
              <w:textAlignment w:val="baseline"/>
              <w:rPr>
                <w:sz w:val="21"/>
                <w:szCs w:val="21"/>
              </w:rPr>
            </w:pPr>
            <w:r>
              <w:rPr>
                <w:sz w:val="21"/>
                <w:szCs w:val="21"/>
              </w:rPr>
              <w:t>.</w:t>
            </w:r>
          </w:p>
        </w:tc>
      </w:tr>
      <w:tr w:rsidR="005960B3" w:rsidTr="005960B3">
        <w:trPr>
          <w:trHeight w:val="15"/>
        </w:trPr>
        <w:tc>
          <w:tcPr>
            <w:tcW w:w="4805" w:type="dxa"/>
            <w:gridSpan w:val="5"/>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2587" w:type="dxa"/>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2772" w:type="dxa"/>
            <w:gridSpan w:val="2"/>
            <w:hideMark/>
          </w:tcPr>
          <w:p w:rsidR="005960B3" w:rsidRDefault="005960B3">
            <w:pPr>
              <w:rPr>
                <w:rFonts w:asciiTheme="minorHAnsi" w:eastAsiaTheme="minorEastAsia" w:hAnsiTheme="minorHAnsi" w:cstheme="minorBidi"/>
                <w:sz w:val="22"/>
                <w:szCs w:val="22"/>
              </w:rPr>
            </w:pPr>
          </w:p>
        </w:tc>
      </w:tr>
      <w:tr w:rsidR="005960B3" w:rsidTr="005960B3">
        <w:tc>
          <w:tcPr>
            <w:tcW w:w="4805" w:type="dxa"/>
            <w:gridSpan w:val="5"/>
            <w:tcBorders>
              <w:top w:val="nil"/>
              <w:left w:val="nil"/>
              <w:bottom w:val="single" w:sz="6" w:space="0" w:color="000000"/>
              <w:right w:val="nil"/>
            </w:tcBorders>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914" w:type="dxa"/>
            <w:gridSpan w:val="4"/>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r>
      <w:tr w:rsidR="005960B3" w:rsidTr="005960B3">
        <w:tc>
          <w:tcPr>
            <w:tcW w:w="4805"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5960B3" w:rsidRDefault="005960B3">
            <w:pPr>
              <w:pStyle w:val="formattext"/>
              <w:spacing w:before="0" w:beforeAutospacing="0" w:after="0" w:afterAutospacing="0" w:line="315" w:lineRule="atLeast"/>
              <w:jc w:val="center"/>
              <w:textAlignment w:val="baseline"/>
              <w:rPr>
                <w:sz w:val="21"/>
                <w:szCs w:val="21"/>
              </w:rPr>
            </w:pPr>
            <w:r>
              <w:rPr>
                <w:sz w:val="21"/>
                <w:szCs w:val="21"/>
              </w:rPr>
              <w:t>(должность)</w:t>
            </w: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914" w:type="dxa"/>
            <w:gridSpan w:val="4"/>
            <w:tcBorders>
              <w:top w:val="nil"/>
              <w:left w:val="nil"/>
              <w:bottom w:val="single" w:sz="6" w:space="0" w:color="000000"/>
              <w:right w:val="nil"/>
            </w:tcBorders>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r>
      <w:tr w:rsidR="005960B3" w:rsidTr="005960B3">
        <w:tc>
          <w:tcPr>
            <w:tcW w:w="4805" w:type="dxa"/>
            <w:gridSpan w:val="5"/>
            <w:tcBorders>
              <w:top w:val="single" w:sz="6" w:space="0" w:color="000000"/>
              <w:left w:val="nil"/>
              <w:bottom w:val="nil"/>
              <w:right w:val="nil"/>
            </w:tcBorders>
            <w:tcMar>
              <w:top w:w="0" w:type="dxa"/>
              <w:left w:w="130" w:type="dxa"/>
              <w:bottom w:w="0" w:type="dxa"/>
              <w:right w:w="130"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(Ф.И.О. должностного лица органа местного самоуправления муниципального</w:t>
            </w:r>
            <w:proofErr w:type="gramEnd"/>
          </w:p>
          <w:p w:rsidR="005960B3" w:rsidRDefault="005960B3">
            <w:pPr>
              <w:pStyle w:val="formattext"/>
              <w:spacing w:before="0" w:beforeAutospacing="0" w:after="0" w:afterAutospacing="0"/>
              <w:jc w:val="center"/>
              <w:textAlignment w:val="baseline"/>
              <w:rPr>
                <w:sz w:val="21"/>
                <w:szCs w:val="21"/>
              </w:rPr>
            </w:pPr>
            <w:r>
              <w:rPr>
                <w:sz w:val="21"/>
                <w:szCs w:val="21"/>
              </w:rPr>
              <w:t>образования, в границах которого расположен садовый дом или жилой дом)</w:t>
            </w: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914" w:type="dxa"/>
            <w:gridSpan w:val="4"/>
            <w:tcBorders>
              <w:top w:val="single" w:sz="6" w:space="0" w:color="000000"/>
              <w:left w:val="nil"/>
              <w:bottom w:val="nil"/>
              <w:right w:val="nil"/>
            </w:tcBorders>
            <w:tcMar>
              <w:top w:w="0" w:type="dxa"/>
              <w:left w:w="130" w:type="dxa"/>
              <w:bottom w:w="0" w:type="dxa"/>
              <w:right w:w="130"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(подпись должностного лица органа местного самоуправления муниципального</w:t>
            </w:r>
            <w:proofErr w:type="gramEnd"/>
          </w:p>
          <w:p w:rsidR="005960B3" w:rsidRDefault="005960B3">
            <w:pPr>
              <w:pStyle w:val="formattext"/>
              <w:spacing w:before="0" w:beforeAutospacing="0" w:after="0" w:afterAutospacing="0"/>
              <w:jc w:val="center"/>
              <w:textAlignment w:val="baseline"/>
              <w:rPr>
                <w:sz w:val="21"/>
                <w:szCs w:val="21"/>
              </w:rPr>
            </w:pPr>
            <w:r>
              <w:rPr>
                <w:sz w:val="21"/>
                <w:szCs w:val="21"/>
              </w:rPr>
              <w:t>образования, в границах которого расположен садовый дом или жилой дом)</w:t>
            </w:r>
          </w:p>
        </w:tc>
      </w:tr>
      <w:tr w:rsidR="005960B3" w:rsidTr="005960B3">
        <w:tc>
          <w:tcPr>
            <w:tcW w:w="4805" w:type="dxa"/>
            <w:gridSpan w:val="5"/>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914" w:type="dxa"/>
            <w:gridSpan w:val="4"/>
            <w:tcMar>
              <w:top w:w="0" w:type="dxa"/>
              <w:left w:w="130" w:type="dxa"/>
              <w:bottom w:w="0" w:type="dxa"/>
              <w:right w:w="130" w:type="dxa"/>
            </w:tcMar>
            <w:hideMark/>
          </w:tcPr>
          <w:p w:rsidR="005960B3" w:rsidRDefault="005960B3">
            <w:pPr>
              <w:pStyle w:val="formattext"/>
              <w:spacing w:before="0" w:beforeAutospacing="0" w:after="0" w:afterAutospacing="0"/>
              <w:jc w:val="right"/>
              <w:textAlignment w:val="baseline"/>
              <w:rPr>
                <w:sz w:val="21"/>
                <w:szCs w:val="21"/>
              </w:rPr>
            </w:pPr>
            <w:r>
              <w:rPr>
                <w:sz w:val="21"/>
                <w:szCs w:val="21"/>
              </w:rPr>
              <w:t>М.П.</w:t>
            </w:r>
          </w:p>
        </w:tc>
      </w:tr>
      <w:tr w:rsidR="005960B3" w:rsidTr="005960B3">
        <w:tc>
          <w:tcPr>
            <w:tcW w:w="4805" w:type="dxa"/>
            <w:gridSpan w:val="5"/>
            <w:tcMar>
              <w:top w:w="0" w:type="dxa"/>
              <w:left w:w="130" w:type="dxa"/>
              <w:bottom w:w="0" w:type="dxa"/>
              <w:right w:w="130" w:type="dxa"/>
            </w:tcMar>
            <w:hideMark/>
          </w:tcPr>
          <w:p w:rsidR="005960B3" w:rsidRDefault="005960B3">
            <w:pPr>
              <w:pStyle w:val="formattext"/>
              <w:spacing w:before="0" w:beforeAutospacing="0" w:after="0" w:afterAutospacing="0"/>
              <w:textAlignment w:val="baseline"/>
              <w:rPr>
                <w:sz w:val="21"/>
                <w:szCs w:val="21"/>
              </w:rPr>
            </w:pPr>
            <w:r>
              <w:rPr>
                <w:sz w:val="21"/>
                <w:szCs w:val="21"/>
              </w:rPr>
              <w:t>Получил: "____" ___________ 20___ г.</w:t>
            </w: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2587"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2772" w:type="dxa"/>
            <w:gridSpan w:val="2"/>
            <w:tcMar>
              <w:top w:w="0" w:type="dxa"/>
              <w:left w:w="130" w:type="dxa"/>
              <w:bottom w:w="0" w:type="dxa"/>
              <w:right w:w="130"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(заполняется</w:t>
            </w:r>
            <w:proofErr w:type="gramEnd"/>
          </w:p>
        </w:tc>
      </w:tr>
      <w:tr w:rsidR="005960B3" w:rsidTr="005960B3">
        <w:tc>
          <w:tcPr>
            <w:tcW w:w="4805" w:type="dxa"/>
            <w:gridSpan w:val="5"/>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2587" w:type="dxa"/>
            <w:tcMar>
              <w:top w:w="0" w:type="dxa"/>
              <w:left w:w="130" w:type="dxa"/>
              <w:bottom w:w="0" w:type="dxa"/>
              <w:right w:w="130" w:type="dxa"/>
            </w:tcMar>
            <w:hideMark/>
          </w:tcPr>
          <w:p w:rsidR="005960B3" w:rsidRDefault="005960B3">
            <w:pPr>
              <w:pStyle w:val="formattext"/>
              <w:spacing w:before="0" w:beforeAutospacing="0" w:after="0" w:afterAutospacing="0"/>
              <w:textAlignment w:val="baseline"/>
              <w:rPr>
                <w:sz w:val="21"/>
                <w:szCs w:val="21"/>
              </w:rPr>
            </w:pPr>
            <w:r>
              <w:rPr>
                <w:sz w:val="21"/>
                <w:szCs w:val="21"/>
              </w:rPr>
              <w:t>(подпись заявителя)</w:t>
            </w: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2772" w:type="dxa"/>
            <w:gridSpan w:val="2"/>
            <w:tcMar>
              <w:top w:w="0" w:type="dxa"/>
              <w:left w:w="130" w:type="dxa"/>
              <w:bottom w:w="0" w:type="dxa"/>
              <w:right w:w="130" w:type="dxa"/>
            </w:tcMar>
            <w:hideMark/>
          </w:tcPr>
          <w:p w:rsidR="005960B3" w:rsidRDefault="005960B3">
            <w:pPr>
              <w:pStyle w:val="formattext"/>
              <w:spacing w:before="0" w:beforeAutospacing="0" w:after="0" w:afterAutospacing="0"/>
              <w:jc w:val="center"/>
              <w:textAlignment w:val="baseline"/>
              <w:rPr>
                <w:sz w:val="21"/>
                <w:szCs w:val="21"/>
              </w:rPr>
            </w:pPr>
            <w:r>
              <w:rPr>
                <w:sz w:val="21"/>
                <w:szCs w:val="21"/>
              </w:rPr>
              <w:t>в случае</w:t>
            </w:r>
          </w:p>
          <w:p w:rsidR="005960B3" w:rsidRDefault="005960B3">
            <w:pPr>
              <w:pStyle w:val="formattext"/>
              <w:spacing w:before="0" w:beforeAutospacing="0" w:after="0" w:afterAutospacing="0"/>
              <w:jc w:val="center"/>
              <w:textAlignment w:val="baseline"/>
              <w:rPr>
                <w:sz w:val="21"/>
                <w:szCs w:val="21"/>
              </w:rPr>
            </w:pPr>
            <w:r>
              <w:rPr>
                <w:sz w:val="21"/>
                <w:szCs w:val="21"/>
              </w:rPr>
              <w:t>получения</w:t>
            </w:r>
          </w:p>
          <w:p w:rsidR="005960B3" w:rsidRDefault="005960B3">
            <w:pPr>
              <w:pStyle w:val="formattext"/>
              <w:spacing w:before="0" w:beforeAutospacing="0" w:after="0" w:afterAutospacing="0"/>
              <w:jc w:val="center"/>
              <w:textAlignment w:val="baseline"/>
              <w:rPr>
                <w:sz w:val="21"/>
                <w:szCs w:val="21"/>
              </w:rPr>
            </w:pPr>
            <w:r>
              <w:rPr>
                <w:sz w:val="21"/>
                <w:szCs w:val="21"/>
              </w:rPr>
              <w:t>решения лично)</w:t>
            </w:r>
          </w:p>
        </w:tc>
      </w:tr>
    </w:tbl>
    <w:p w:rsidR="005960B3" w:rsidRDefault="005960B3" w:rsidP="005960B3">
      <w:pPr>
        <w:shd w:val="clear" w:color="auto" w:fill="FFFFFF"/>
        <w:textAlignment w:val="baseline"/>
        <w:rPr>
          <w:vanish/>
          <w:spacing w:val="2"/>
          <w:sz w:val="18"/>
          <w:szCs w:val="18"/>
        </w:rPr>
      </w:pPr>
    </w:p>
    <w:tbl>
      <w:tblPr>
        <w:tblW w:w="0" w:type="auto"/>
        <w:tblCellMar>
          <w:left w:w="0" w:type="dxa"/>
          <w:right w:w="0" w:type="dxa"/>
        </w:tblCellMar>
        <w:tblLook w:val="04A0"/>
      </w:tblPr>
      <w:tblGrid>
        <w:gridCol w:w="4072"/>
        <w:gridCol w:w="507"/>
        <w:gridCol w:w="732"/>
        <w:gridCol w:w="488"/>
        <w:gridCol w:w="3698"/>
      </w:tblGrid>
      <w:tr w:rsidR="005960B3" w:rsidTr="005960B3">
        <w:trPr>
          <w:trHeight w:val="15"/>
        </w:trPr>
        <w:tc>
          <w:tcPr>
            <w:tcW w:w="6468" w:type="dxa"/>
            <w:gridSpan w:val="3"/>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4250" w:type="dxa"/>
            <w:hideMark/>
          </w:tcPr>
          <w:p w:rsidR="005960B3" w:rsidRDefault="005960B3">
            <w:pPr>
              <w:rPr>
                <w:rFonts w:asciiTheme="minorHAnsi" w:eastAsiaTheme="minorEastAsia" w:hAnsiTheme="minorHAnsi" w:cstheme="minorBidi"/>
                <w:sz w:val="22"/>
                <w:szCs w:val="22"/>
              </w:rPr>
            </w:pPr>
          </w:p>
        </w:tc>
      </w:tr>
      <w:tr w:rsidR="005960B3" w:rsidTr="005960B3">
        <w:tc>
          <w:tcPr>
            <w:tcW w:w="6468" w:type="dxa"/>
            <w:gridSpan w:val="3"/>
            <w:tcMar>
              <w:top w:w="0" w:type="dxa"/>
              <w:left w:w="130" w:type="dxa"/>
              <w:bottom w:w="0" w:type="dxa"/>
              <w:right w:w="130" w:type="dxa"/>
            </w:tcMar>
            <w:hideMark/>
          </w:tcPr>
          <w:p w:rsidR="005960B3" w:rsidRDefault="005960B3">
            <w:pPr>
              <w:pStyle w:val="formattext"/>
              <w:spacing w:before="0" w:beforeAutospacing="0" w:after="0" w:afterAutospacing="0"/>
              <w:textAlignment w:val="baseline"/>
              <w:rPr>
                <w:sz w:val="21"/>
                <w:szCs w:val="21"/>
              </w:rPr>
            </w:pPr>
            <w:r>
              <w:rPr>
                <w:sz w:val="21"/>
                <w:szCs w:val="21"/>
              </w:rPr>
              <w:t>Решение направлено в адрес заявителя</w:t>
            </w: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4250" w:type="dxa"/>
            <w:tcMar>
              <w:top w:w="0" w:type="dxa"/>
              <w:left w:w="130" w:type="dxa"/>
              <w:bottom w:w="0" w:type="dxa"/>
              <w:right w:w="130" w:type="dxa"/>
            </w:tcMar>
            <w:hideMark/>
          </w:tcPr>
          <w:p w:rsidR="005960B3" w:rsidRDefault="005960B3">
            <w:pPr>
              <w:pStyle w:val="formattext"/>
              <w:spacing w:before="0" w:beforeAutospacing="0" w:after="0" w:afterAutospacing="0"/>
              <w:textAlignment w:val="baseline"/>
              <w:rPr>
                <w:sz w:val="21"/>
                <w:szCs w:val="21"/>
              </w:rPr>
            </w:pPr>
            <w:r>
              <w:rPr>
                <w:sz w:val="21"/>
                <w:szCs w:val="21"/>
              </w:rPr>
              <w:t>"____" _______________ 20___ г.</w:t>
            </w:r>
          </w:p>
        </w:tc>
      </w:tr>
      <w:tr w:rsidR="005960B3" w:rsidTr="005960B3">
        <w:tc>
          <w:tcPr>
            <w:tcW w:w="6468" w:type="dxa"/>
            <w:gridSpan w:val="3"/>
            <w:tcMar>
              <w:top w:w="0" w:type="dxa"/>
              <w:left w:w="130" w:type="dxa"/>
              <w:bottom w:w="0" w:type="dxa"/>
              <w:right w:w="130" w:type="dxa"/>
            </w:tcMar>
            <w:hideMark/>
          </w:tcPr>
          <w:p w:rsidR="005960B3" w:rsidRDefault="005960B3">
            <w:pPr>
              <w:pStyle w:val="formattext"/>
              <w:spacing w:before="0" w:beforeAutospacing="0" w:after="0" w:afterAutospacing="0"/>
              <w:textAlignment w:val="baseline"/>
              <w:rPr>
                <w:sz w:val="21"/>
                <w:szCs w:val="21"/>
              </w:rPr>
            </w:pPr>
            <w:r>
              <w:rPr>
                <w:sz w:val="21"/>
                <w:szCs w:val="21"/>
              </w:rPr>
              <w:t>(заполняется в случае направления решения по почте)</w:t>
            </w: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4250"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r>
      <w:tr w:rsidR="005960B3" w:rsidTr="005960B3">
        <w:trPr>
          <w:trHeight w:val="15"/>
        </w:trPr>
        <w:tc>
          <w:tcPr>
            <w:tcW w:w="4990" w:type="dxa"/>
            <w:hideMark/>
          </w:tcPr>
          <w:p w:rsidR="005960B3" w:rsidRDefault="005960B3">
            <w:pPr>
              <w:rPr>
                <w:rFonts w:asciiTheme="minorHAnsi" w:eastAsiaTheme="minorEastAsia" w:hAnsiTheme="minorHAnsi" w:cstheme="minorBidi"/>
                <w:sz w:val="22"/>
                <w:szCs w:val="22"/>
              </w:rPr>
            </w:pPr>
          </w:p>
        </w:tc>
        <w:tc>
          <w:tcPr>
            <w:tcW w:w="554" w:type="dxa"/>
            <w:hideMark/>
          </w:tcPr>
          <w:p w:rsidR="005960B3" w:rsidRDefault="005960B3">
            <w:pPr>
              <w:rPr>
                <w:rFonts w:asciiTheme="minorHAnsi" w:eastAsiaTheme="minorEastAsia" w:hAnsiTheme="minorHAnsi" w:cstheme="minorBidi"/>
                <w:sz w:val="22"/>
                <w:szCs w:val="22"/>
              </w:rPr>
            </w:pPr>
          </w:p>
        </w:tc>
        <w:tc>
          <w:tcPr>
            <w:tcW w:w="5729" w:type="dxa"/>
            <w:gridSpan w:val="3"/>
            <w:hideMark/>
          </w:tcPr>
          <w:p w:rsidR="005960B3" w:rsidRDefault="005960B3">
            <w:pPr>
              <w:rPr>
                <w:rFonts w:asciiTheme="minorHAnsi" w:eastAsiaTheme="minorEastAsia" w:hAnsiTheme="minorHAnsi" w:cstheme="minorBidi"/>
                <w:sz w:val="22"/>
                <w:szCs w:val="22"/>
              </w:rPr>
            </w:pPr>
          </w:p>
        </w:tc>
      </w:tr>
      <w:tr w:rsidR="005960B3" w:rsidTr="005960B3">
        <w:tc>
          <w:tcPr>
            <w:tcW w:w="4990"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729" w:type="dxa"/>
            <w:gridSpan w:val="3"/>
            <w:tcBorders>
              <w:top w:val="nil"/>
              <w:left w:val="nil"/>
              <w:bottom w:val="single" w:sz="6" w:space="0" w:color="000000"/>
              <w:right w:val="nil"/>
            </w:tcBorders>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r>
      <w:tr w:rsidR="005960B3" w:rsidTr="005960B3">
        <w:tc>
          <w:tcPr>
            <w:tcW w:w="4990"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54" w:type="dxa"/>
            <w:tcMar>
              <w:top w:w="0" w:type="dxa"/>
              <w:left w:w="130" w:type="dxa"/>
              <w:bottom w:w="0" w:type="dxa"/>
              <w:right w:w="130" w:type="dxa"/>
            </w:tcMar>
            <w:hideMark/>
          </w:tcPr>
          <w:p w:rsidR="005960B3" w:rsidRDefault="005960B3">
            <w:pPr>
              <w:rPr>
                <w:rFonts w:asciiTheme="minorHAnsi" w:eastAsiaTheme="minorEastAsia" w:hAnsiTheme="minorHAnsi" w:cstheme="minorBidi"/>
                <w:sz w:val="22"/>
                <w:szCs w:val="22"/>
              </w:rPr>
            </w:pPr>
          </w:p>
        </w:tc>
        <w:tc>
          <w:tcPr>
            <w:tcW w:w="5729" w:type="dxa"/>
            <w:gridSpan w:val="3"/>
            <w:tcBorders>
              <w:top w:val="single" w:sz="6" w:space="0" w:color="000000"/>
              <w:left w:val="nil"/>
              <w:bottom w:val="nil"/>
              <w:right w:val="nil"/>
            </w:tcBorders>
            <w:tcMar>
              <w:top w:w="0" w:type="dxa"/>
              <w:left w:w="130" w:type="dxa"/>
              <w:bottom w:w="0" w:type="dxa"/>
              <w:right w:w="130" w:type="dxa"/>
            </w:tcMar>
            <w:hideMark/>
          </w:tcPr>
          <w:p w:rsidR="005960B3" w:rsidRDefault="005960B3">
            <w:pPr>
              <w:pStyle w:val="formattext"/>
              <w:spacing w:before="0" w:beforeAutospacing="0" w:after="0" w:afterAutospacing="0"/>
              <w:jc w:val="center"/>
              <w:textAlignment w:val="baseline"/>
              <w:rPr>
                <w:sz w:val="21"/>
                <w:szCs w:val="21"/>
              </w:rPr>
            </w:pPr>
            <w:proofErr w:type="gramStart"/>
            <w:r>
              <w:rPr>
                <w:sz w:val="21"/>
                <w:szCs w:val="21"/>
              </w:rPr>
              <w:t>(Ф.И.О., подпись должностного лица,</w:t>
            </w:r>
            <w:proofErr w:type="gramEnd"/>
          </w:p>
          <w:p w:rsidR="005960B3" w:rsidRDefault="005960B3">
            <w:pPr>
              <w:pStyle w:val="formattext"/>
              <w:spacing w:before="0" w:beforeAutospacing="0" w:after="0" w:afterAutospacing="0"/>
              <w:jc w:val="center"/>
              <w:textAlignment w:val="baseline"/>
              <w:rPr>
                <w:sz w:val="21"/>
                <w:szCs w:val="21"/>
              </w:rPr>
            </w:pPr>
            <w:r>
              <w:rPr>
                <w:sz w:val="21"/>
                <w:szCs w:val="21"/>
              </w:rPr>
              <w:t>направившего решение в адрес заявителя)</w:t>
            </w:r>
          </w:p>
        </w:tc>
      </w:tr>
    </w:tbl>
    <w:p w:rsidR="005960B3" w:rsidRDefault="005960B3" w:rsidP="005960B3">
      <w:pPr>
        <w:pStyle w:val="formattext"/>
        <w:shd w:val="clear" w:color="auto" w:fill="FFFFFF"/>
        <w:spacing w:before="0" w:beforeAutospacing="0" w:after="0" w:afterAutospacing="0"/>
        <w:ind w:firstLine="567"/>
        <w:jc w:val="both"/>
        <w:textAlignment w:val="baseline"/>
        <w:rPr>
          <w:sz w:val="28"/>
          <w:szCs w:val="28"/>
        </w:rPr>
      </w:pPr>
    </w:p>
    <w:p w:rsidR="005960B3" w:rsidRDefault="005960B3" w:rsidP="004E1077">
      <w:pPr>
        <w:tabs>
          <w:tab w:val="left" w:pos="5670"/>
          <w:tab w:val="left" w:pos="9497"/>
        </w:tabs>
        <w:ind w:right="-1" w:firstLine="0"/>
        <w:jc w:val="left"/>
        <w:rPr>
          <w:rFonts w:ascii="Times New Roman" w:hAnsi="Times New Roman" w:cs="Times New Roman"/>
          <w:sz w:val="28"/>
          <w:szCs w:val="28"/>
        </w:rPr>
      </w:pPr>
    </w:p>
    <w:p w:rsidR="005960B3" w:rsidRDefault="005960B3" w:rsidP="004E1077">
      <w:pPr>
        <w:tabs>
          <w:tab w:val="left" w:pos="5670"/>
          <w:tab w:val="left" w:pos="9497"/>
        </w:tabs>
        <w:ind w:right="-1" w:firstLine="0"/>
        <w:jc w:val="left"/>
      </w:pPr>
    </w:p>
    <w:p w:rsidR="005960B3" w:rsidRDefault="005960B3" w:rsidP="004E1077">
      <w:pPr>
        <w:tabs>
          <w:tab w:val="left" w:pos="5670"/>
          <w:tab w:val="left" w:pos="9497"/>
        </w:tabs>
        <w:ind w:right="-1" w:firstLine="0"/>
        <w:jc w:val="left"/>
      </w:pPr>
    </w:p>
    <w:p w:rsidR="005960B3" w:rsidRDefault="005960B3" w:rsidP="004E1077">
      <w:pPr>
        <w:tabs>
          <w:tab w:val="left" w:pos="5670"/>
          <w:tab w:val="left" w:pos="9497"/>
        </w:tabs>
        <w:ind w:right="-1" w:firstLine="0"/>
        <w:jc w:val="left"/>
      </w:pPr>
    </w:p>
    <w:p w:rsidR="005960B3" w:rsidRPr="001D6A2C" w:rsidRDefault="005960B3" w:rsidP="005960B3">
      <w:pPr>
        <w:pStyle w:val="formattext"/>
        <w:spacing w:before="0" w:beforeAutospacing="0" w:after="0" w:afterAutospacing="0"/>
        <w:ind w:left="5529"/>
        <w:jc w:val="both"/>
        <w:rPr>
          <w:sz w:val="22"/>
          <w:szCs w:val="22"/>
        </w:rPr>
      </w:pPr>
      <w:r>
        <w:rPr>
          <w:sz w:val="22"/>
          <w:szCs w:val="22"/>
        </w:rPr>
        <w:lastRenderedPageBreak/>
        <w:t>ПРИЛОЖЕНИЕ 2</w:t>
      </w:r>
    </w:p>
    <w:p w:rsidR="005960B3" w:rsidRPr="001D6A2C" w:rsidRDefault="005960B3" w:rsidP="005960B3">
      <w:pPr>
        <w:pStyle w:val="formattext"/>
        <w:spacing w:before="0" w:beforeAutospacing="0" w:after="0" w:afterAutospacing="0"/>
        <w:ind w:left="5529"/>
        <w:jc w:val="both"/>
        <w:rPr>
          <w:sz w:val="22"/>
          <w:szCs w:val="22"/>
        </w:rPr>
      </w:pPr>
      <w:r>
        <w:rPr>
          <w:sz w:val="22"/>
          <w:szCs w:val="22"/>
        </w:rPr>
        <w:t xml:space="preserve">к </w:t>
      </w:r>
      <w:r w:rsidRPr="001D6A2C">
        <w:rPr>
          <w:sz w:val="22"/>
          <w:szCs w:val="22"/>
        </w:rPr>
        <w:t>постановлени</w:t>
      </w:r>
      <w:r>
        <w:rPr>
          <w:sz w:val="22"/>
          <w:szCs w:val="22"/>
        </w:rPr>
        <w:t>ю</w:t>
      </w:r>
      <w:r w:rsidRPr="001D6A2C">
        <w:rPr>
          <w:sz w:val="22"/>
          <w:szCs w:val="22"/>
        </w:rPr>
        <w:t xml:space="preserve"> Администрации </w:t>
      </w:r>
    </w:p>
    <w:p w:rsidR="005960B3" w:rsidRPr="001D6A2C" w:rsidRDefault="005960B3" w:rsidP="005960B3">
      <w:pPr>
        <w:pStyle w:val="formattext"/>
        <w:spacing w:before="0" w:beforeAutospacing="0" w:after="0" w:afterAutospacing="0"/>
        <w:ind w:left="5529"/>
        <w:jc w:val="both"/>
        <w:rPr>
          <w:sz w:val="22"/>
          <w:szCs w:val="22"/>
        </w:rPr>
      </w:pPr>
      <w:r w:rsidRPr="001D6A2C">
        <w:rPr>
          <w:sz w:val="22"/>
          <w:szCs w:val="22"/>
        </w:rPr>
        <w:t>Михайловского района Алтайского края</w:t>
      </w:r>
    </w:p>
    <w:p w:rsidR="005960B3" w:rsidRPr="001D6A2C" w:rsidRDefault="005960B3" w:rsidP="005960B3">
      <w:pPr>
        <w:pStyle w:val="formattext"/>
        <w:spacing w:before="0" w:beforeAutospacing="0" w:after="0" w:afterAutospacing="0"/>
        <w:ind w:left="5529"/>
        <w:jc w:val="both"/>
        <w:rPr>
          <w:sz w:val="22"/>
          <w:szCs w:val="22"/>
        </w:rPr>
      </w:pPr>
      <w:r w:rsidRPr="001D6A2C">
        <w:rPr>
          <w:sz w:val="22"/>
          <w:szCs w:val="22"/>
        </w:rPr>
        <w:t>от «</w:t>
      </w:r>
      <w:r>
        <w:rPr>
          <w:sz w:val="22"/>
          <w:szCs w:val="22"/>
        </w:rPr>
        <w:t xml:space="preserve">26 </w:t>
      </w:r>
      <w:r w:rsidRPr="001D6A2C">
        <w:rPr>
          <w:sz w:val="22"/>
          <w:szCs w:val="22"/>
        </w:rPr>
        <w:t xml:space="preserve">» </w:t>
      </w:r>
      <w:r>
        <w:rPr>
          <w:sz w:val="22"/>
          <w:szCs w:val="22"/>
        </w:rPr>
        <w:t>февраля</w:t>
      </w:r>
      <w:r w:rsidRPr="001D6A2C">
        <w:rPr>
          <w:sz w:val="22"/>
          <w:szCs w:val="22"/>
        </w:rPr>
        <w:t xml:space="preserve"> 20</w:t>
      </w:r>
      <w:r>
        <w:rPr>
          <w:sz w:val="22"/>
          <w:szCs w:val="22"/>
        </w:rPr>
        <w:t>20</w:t>
      </w:r>
      <w:r w:rsidRPr="001D6A2C">
        <w:rPr>
          <w:sz w:val="22"/>
          <w:szCs w:val="22"/>
        </w:rPr>
        <w:t xml:space="preserve"> г. № </w:t>
      </w:r>
      <w:r>
        <w:rPr>
          <w:sz w:val="22"/>
          <w:szCs w:val="22"/>
        </w:rPr>
        <w:t>58</w:t>
      </w:r>
    </w:p>
    <w:p w:rsidR="005960B3" w:rsidRDefault="005960B3" w:rsidP="005960B3">
      <w:pPr>
        <w:ind w:right="-4" w:firstLine="0"/>
        <w:jc w:val="right"/>
        <w:rPr>
          <w:rFonts w:ascii="Times New Roman" w:hAnsi="Times New Roman" w:cs="Times New Roman"/>
          <w:sz w:val="28"/>
          <w:szCs w:val="28"/>
        </w:rPr>
      </w:pPr>
    </w:p>
    <w:p w:rsidR="005960B3" w:rsidRDefault="005960B3" w:rsidP="005960B3">
      <w:pPr>
        <w:ind w:right="-4" w:firstLine="0"/>
        <w:jc w:val="center"/>
        <w:rPr>
          <w:rFonts w:ascii="Times New Roman" w:hAnsi="Times New Roman" w:cs="Times New Roman"/>
          <w:sz w:val="28"/>
          <w:szCs w:val="28"/>
        </w:rPr>
      </w:pPr>
    </w:p>
    <w:p w:rsidR="005960B3" w:rsidRDefault="005960B3" w:rsidP="005960B3">
      <w:pPr>
        <w:ind w:right="-4" w:firstLine="0"/>
        <w:jc w:val="center"/>
        <w:rPr>
          <w:rFonts w:ascii="Times New Roman" w:hAnsi="Times New Roman" w:cs="Times New Roman"/>
          <w:sz w:val="28"/>
          <w:szCs w:val="28"/>
        </w:rPr>
      </w:pPr>
    </w:p>
    <w:p w:rsidR="005960B3" w:rsidRPr="009A0814" w:rsidRDefault="005960B3" w:rsidP="005960B3">
      <w:pPr>
        <w:ind w:right="-4" w:firstLine="0"/>
        <w:jc w:val="center"/>
        <w:rPr>
          <w:rFonts w:ascii="Times New Roman" w:hAnsi="Times New Roman" w:cs="Times New Roman"/>
          <w:sz w:val="26"/>
          <w:szCs w:val="26"/>
        </w:rPr>
      </w:pPr>
      <w:r w:rsidRPr="009A0814">
        <w:rPr>
          <w:rFonts w:ascii="Times New Roman" w:hAnsi="Times New Roman" w:cs="Times New Roman"/>
          <w:sz w:val="26"/>
          <w:szCs w:val="26"/>
        </w:rPr>
        <w:t>СОСТАВ</w:t>
      </w:r>
    </w:p>
    <w:p w:rsidR="005960B3" w:rsidRPr="009A0814" w:rsidRDefault="005960B3" w:rsidP="005960B3">
      <w:pPr>
        <w:pStyle w:val="2"/>
        <w:shd w:val="clear" w:color="auto" w:fill="FFFFFF"/>
        <w:spacing w:before="0" w:after="0"/>
        <w:ind w:firstLine="567"/>
        <w:jc w:val="center"/>
        <w:textAlignment w:val="baseline"/>
        <w:rPr>
          <w:rFonts w:ascii="Times New Roman" w:hAnsi="Times New Roman"/>
          <w:b w:val="0"/>
          <w:bCs w:val="0"/>
          <w:i w:val="0"/>
          <w:spacing w:val="2"/>
          <w:sz w:val="26"/>
          <w:szCs w:val="26"/>
        </w:rPr>
      </w:pPr>
      <w:r w:rsidRPr="009A0814">
        <w:rPr>
          <w:rFonts w:ascii="Times New Roman" w:hAnsi="Times New Roman"/>
          <w:b w:val="0"/>
          <w:i w:val="0"/>
          <w:sz w:val="26"/>
          <w:szCs w:val="26"/>
        </w:rPr>
        <w:t>межведомственной комиссии по оценке жилых помещений в целях признания помещении жилым помещением, жилого помещения непригодным для проживания, многоквартирного дома аварийным и подлежащим сносу или реконструкции</w:t>
      </w:r>
      <w:r w:rsidRPr="009A0814">
        <w:rPr>
          <w:rFonts w:ascii="Times New Roman" w:hAnsi="Times New Roman"/>
          <w:b w:val="0"/>
          <w:bCs w:val="0"/>
          <w:i w:val="0"/>
          <w:spacing w:val="2"/>
          <w:sz w:val="26"/>
          <w:szCs w:val="26"/>
        </w:rPr>
        <w:t xml:space="preserve"> на территории Михайловского района Алтайского края (за исключением территории </w:t>
      </w:r>
      <w:proofErr w:type="spellStart"/>
      <w:r w:rsidRPr="009A0814">
        <w:rPr>
          <w:rFonts w:ascii="Times New Roman" w:hAnsi="Times New Roman"/>
          <w:b w:val="0"/>
          <w:bCs w:val="0"/>
          <w:i w:val="0"/>
          <w:spacing w:val="2"/>
          <w:sz w:val="26"/>
          <w:szCs w:val="26"/>
        </w:rPr>
        <w:t>Малиновоозерского</w:t>
      </w:r>
      <w:proofErr w:type="spellEnd"/>
      <w:r w:rsidRPr="009A0814">
        <w:rPr>
          <w:rFonts w:ascii="Times New Roman" w:hAnsi="Times New Roman"/>
          <w:b w:val="0"/>
          <w:bCs w:val="0"/>
          <w:i w:val="0"/>
          <w:spacing w:val="2"/>
          <w:sz w:val="26"/>
          <w:szCs w:val="26"/>
        </w:rPr>
        <w:t xml:space="preserve"> поссовета Михайловского района Алтайского края)</w:t>
      </w:r>
    </w:p>
    <w:p w:rsidR="005960B3" w:rsidRPr="009A0814" w:rsidRDefault="005960B3" w:rsidP="005960B3">
      <w:pPr>
        <w:ind w:right="-4" w:firstLine="567"/>
        <w:rPr>
          <w:rFonts w:ascii="Times New Roman" w:hAnsi="Times New Roman" w:cs="Times New Roman"/>
          <w:sz w:val="26"/>
          <w:szCs w:val="26"/>
        </w:rPr>
      </w:pPr>
    </w:p>
    <w:p w:rsidR="005960B3" w:rsidRPr="009A0814" w:rsidRDefault="005960B3" w:rsidP="005960B3">
      <w:pPr>
        <w:ind w:right="-4" w:firstLine="567"/>
        <w:rPr>
          <w:rFonts w:ascii="Times New Roman" w:hAnsi="Times New Roman" w:cs="Times New Roman"/>
          <w:sz w:val="26"/>
          <w:szCs w:val="26"/>
        </w:rPr>
      </w:pPr>
      <w:proofErr w:type="spellStart"/>
      <w:r w:rsidRPr="009A0814">
        <w:rPr>
          <w:rFonts w:ascii="Times New Roman" w:hAnsi="Times New Roman" w:cs="Times New Roman"/>
          <w:sz w:val="26"/>
          <w:szCs w:val="26"/>
        </w:rPr>
        <w:t>Герлец</w:t>
      </w:r>
      <w:proofErr w:type="spellEnd"/>
      <w:r w:rsidRPr="009A0814">
        <w:rPr>
          <w:rFonts w:ascii="Times New Roman" w:hAnsi="Times New Roman" w:cs="Times New Roman"/>
          <w:sz w:val="26"/>
          <w:szCs w:val="26"/>
        </w:rPr>
        <w:t xml:space="preserve"> Я.Э. – первый заместитель главы Администрации района, председатель комиссии;</w:t>
      </w:r>
    </w:p>
    <w:p w:rsidR="005960B3" w:rsidRPr="009A0814" w:rsidRDefault="005960B3" w:rsidP="005960B3">
      <w:pPr>
        <w:ind w:right="-4" w:firstLine="567"/>
        <w:rPr>
          <w:rFonts w:ascii="Times New Roman" w:hAnsi="Times New Roman" w:cs="Times New Roman"/>
          <w:sz w:val="26"/>
          <w:szCs w:val="26"/>
        </w:rPr>
      </w:pPr>
      <w:proofErr w:type="spellStart"/>
      <w:r w:rsidRPr="009A0814">
        <w:rPr>
          <w:rFonts w:ascii="Times New Roman" w:hAnsi="Times New Roman" w:cs="Times New Roman"/>
          <w:sz w:val="26"/>
          <w:szCs w:val="26"/>
        </w:rPr>
        <w:t>Койчев</w:t>
      </w:r>
      <w:proofErr w:type="spellEnd"/>
      <w:r w:rsidRPr="009A0814">
        <w:rPr>
          <w:rFonts w:ascii="Times New Roman" w:hAnsi="Times New Roman" w:cs="Times New Roman"/>
          <w:sz w:val="26"/>
          <w:szCs w:val="26"/>
        </w:rPr>
        <w:t xml:space="preserve"> С.Н. -  начальник отдела по благоустройству и дорожной деятельности Администрации Михайловского района, заместитель председателя комиссии;</w:t>
      </w:r>
    </w:p>
    <w:p w:rsidR="005960B3" w:rsidRPr="009A0814" w:rsidRDefault="005960B3" w:rsidP="005960B3">
      <w:pPr>
        <w:ind w:right="-4" w:firstLine="567"/>
        <w:rPr>
          <w:rFonts w:ascii="Times New Roman" w:hAnsi="Times New Roman" w:cs="Times New Roman"/>
          <w:sz w:val="26"/>
          <w:szCs w:val="26"/>
        </w:rPr>
      </w:pPr>
      <w:r w:rsidRPr="009A0814">
        <w:rPr>
          <w:rFonts w:ascii="Times New Roman" w:hAnsi="Times New Roman" w:cs="Times New Roman"/>
          <w:sz w:val="26"/>
          <w:szCs w:val="26"/>
        </w:rPr>
        <w:t>Глубокова Е.А. – главный специалист по архитектуре и строительству Администрации Михайловского района, секретарь комиссии;</w:t>
      </w:r>
    </w:p>
    <w:p w:rsidR="005960B3" w:rsidRPr="009A0814" w:rsidRDefault="005960B3" w:rsidP="005960B3">
      <w:pPr>
        <w:ind w:right="-4" w:firstLine="567"/>
        <w:rPr>
          <w:rFonts w:ascii="Times New Roman" w:hAnsi="Times New Roman" w:cs="Times New Roman"/>
          <w:sz w:val="26"/>
          <w:szCs w:val="26"/>
        </w:rPr>
      </w:pPr>
      <w:r w:rsidRPr="009A0814">
        <w:rPr>
          <w:rFonts w:ascii="Times New Roman" w:hAnsi="Times New Roman" w:cs="Times New Roman"/>
          <w:sz w:val="26"/>
          <w:szCs w:val="26"/>
        </w:rPr>
        <w:t>Павлова Ю.В. – главный специалист Администрации района;</w:t>
      </w:r>
    </w:p>
    <w:p w:rsidR="005960B3" w:rsidRPr="009A0814" w:rsidRDefault="005960B3" w:rsidP="005960B3">
      <w:pPr>
        <w:ind w:right="-4" w:firstLine="567"/>
        <w:rPr>
          <w:rFonts w:ascii="Times New Roman" w:hAnsi="Times New Roman" w:cs="Times New Roman"/>
          <w:sz w:val="26"/>
          <w:szCs w:val="26"/>
        </w:rPr>
      </w:pPr>
      <w:r w:rsidRPr="009A0814">
        <w:rPr>
          <w:rFonts w:ascii="Times New Roman" w:hAnsi="Times New Roman" w:cs="Times New Roman"/>
          <w:sz w:val="26"/>
          <w:szCs w:val="26"/>
        </w:rPr>
        <w:t>Бондаренко О.В. – главный специалист Администрации района;</w:t>
      </w:r>
    </w:p>
    <w:p w:rsidR="005960B3" w:rsidRPr="009A0814" w:rsidRDefault="005960B3" w:rsidP="005960B3">
      <w:pPr>
        <w:ind w:right="-4" w:firstLine="567"/>
        <w:rPr>
          <w:rFonts w:ascii="Times New Roman" w:hAnsi="Times New Roman" w:cs="Times New Roman"/>
          <w:sz w:val="26"/>
          <w:szCs w:val="26"/>
        </w:rPr>
      </w:pPr>
      <w:r w:rsidRPr="009A0814">
        <w:rPr>
          <w:rFonts w:ascii="Times New Roman" w:hAnsi="Times New Roman" w:cs="Times New Roman"/>
          <w:sz w:val="26"/>
          <w:szCs w:val="26"/>
        </w:rPr>
        <w:t>Иванов А.А. – начальник ГО и ЧС по мобилизационной подготовке Администрации района;</w:t>
      </w:r>
    </w:p>
    <w:p w:rsidR="005960B3" w:rsidRPr="009A0814" w:rsidRDefault="005960B3" w:rsidP="005960B3">
      <w:pPr>
        <w:ind w:right="-4" w:firstLine="567"/>
        <w:rPr>
          <w:rFonts w:ascii="Times New Roman" w:hAnsi="Times New Roman" w:cs="Times New Roman"/>
          <w:sz w:val="26"/>
          <w:szCs w:val="26"/>
        </w:rPr>
      </w:pPr>
      <w:r w:rsidRPr="009A0814">
        <w:rPr>
          <w:rFonts w:ascii="Times New Roman" w:hAnsi="Times New Roman" w:cs="Times New Roman"/>
          <w:sz w:val="26"/>
          <w:szCs w:val="26"/>
        </w:rPr>
        <w:t xml:space="preserve">Швец Л.А. – начальник Михайловского территориального отдела Управления </w:t>
      </w:r>
      <w:proofErr w:type="spellStart"/>
      <w:r w:rsidRPr="009A0814">
        <w:rPr>
          <w:rFonts w:ascii="Times New Roman" w:hAnsi="Times New Roman" w:cs="Times New Roman"/>
          <w:sz w:val="26"/>
          <w:szCs w:val="26"/>
        </w:rPr>
        <w:t>Роспотребнадзора</w:t>
      </w:r>
      <w:proofErr w:type="spellEnd"/>
      <w:r w:rsidRPr="009A0814">
        <w:rPr>
          <w:rFonts w:ascii="Times New Roman" w:hAnsi="Times New Roman" w:cs="Times New Roman"/>
          <w:sz w:val="26"/>
          <w:szCs w:val="26"/>
        </w:rPr>
        <w:t xml:space="preserve"> по Алтайскому краю в Михайловском районе и трех районах (по согласованию);</w:t>
      </w:r>
    </w:p>
    <w:p w:rsidR="005960B3" w:rsidRPr="009A0814" w:rsidRDefault="005960B3" w:rsidP="005960B3">
      <w:pPr>
        <w:ind w:right="-4" w:firstLine="567"/>
        <w:rPr>
          <w:rFonts w:ascii="Times New Roman" w:hAnsi="Times New Roman" w:cs="Times New Roman"/>
          <w:sz w:val="26"/>
          <w:szCs w:val="26"/>
        </w:rPr>
      </w:pPr>
      <w:r w:rsidRPr="009A0814">
        <w:rPr>
          <w:rFonts w:ascii="Times New Roman" w:hAnsi="Times New Roman" w:cs="Times New Roman"/>
          <w:sz w:val="26"/>
          <w:szCs w:val="26"/>
        </w:rPr>
        <w:t>Глубоков Е.А. – инженер-геодезист Михайловского участка КГБУ «Алтайский центр недвижимости и государственной кадастровой оценки» (по согласованию)».</w:t>
      </w:r>
    </w:p>
    <w:p w:rsidR="005960B3" w:rsidRDefault="005960B3" w:rsidP="004E1077">
      <w:pPr>
        <w:tabs>
          <w:tab w:val="left" w:pos="5670"/>
          <w:tab w:val="left" w:pos="9497"/>
        </w:tabs>
        <w:ind w:right="-1" w:firstLine="0"/>
        <w:jc w:val="left"/>
      </w:pPr>
    </w:p>
    <w:sectPr w:rsidR="005960B3" w:rsidSect="004E1077">
      <w:pgSz w:w="11906" w:h="16838"/>
      <w:pgMar w:top="993" w:right="849"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C72"/>
    <w:rsid w:val="000470C6"/>
    <w:rsid w:val="00105C4E"/>
    <w:rsid w:val="001563A5"/>
    <w:rsid w:val="002D2052"/>
    <w:rsid w:val="002F6CDE"/>
    <w:rsid w:val="003B6012"/>
    <w:rsid w:val="003D2869"/>
    <w:rsid w:val="003D2A44"/>
    <w:rsid w:val="003E6323"/>
    <w:rsid w:val="0041709D"/>
    <w:rsid w:val="00462292"/>
    <w:rsid w:val="004E1077"/>
    <w:rsid w:val="004E4B7A"/>
    <w:rsid w:val="00513B9E"/>
    <w:rsid w:val="00530AC0"/>
    <w:rsid w:val="005960B3"/>
    <w:rsid w:val="006137A0"/>
    <w:rsid w:val="00631BB2"/>
    <w:rsid w:val="0075520D"/>
    <w:rsid w:val="00763FEC"/>
    <w:rsid w:val="007779B2"/>
    <w:rsid w:val="007A4A42"/>
    <w:rsid w:val="007E586C"/>
    <w:rsid w:val="007F7512"/>
    <w:rsid w:val="00837AC9"/>
    <w:rsid w:val="00896873"/>
    <w:rsid w:val="008A4BAF"/>
    <w:rsid w:val="008A727A"/>
    <w:rsid w:val="008C14BE"/>
    <w:rsid w:val="00901630"/>
    <w:rsid w:val="009619E7"/>
    <w:rsid w:val="00990FD4"/>
    <w:rsid w:val="00992DC0"/>
    <w:rsid w:val="009B0046"/>
    <w:rsid w:val="009B6E20"/>
    <w:rsid w:val="009C6C72"/>
    <w:rsid w:val="009C728C"/>
    <w:rsid w:val="00AB5E03"/>
    <w:rsid w:val="00AD6984"/>
    <w:rsid w:val="00B07B56"/>
    <w:rsid w:val="00B66F5E"/>
    <w:rsid w:val="00B84095"/>
    <w:rsid w:val="00C175C3"/>
    <w:rsid w:val="00C23BE8"/>
    <w:rsid w:val="00C96D7E"/>
    <w:rsid w:val="00CD711A"/>
    <w:rsid w:val="00D177F6"/>
    <w:rsid w:val="00D7584C"/>
    <w:rsid w:val="00D87ED4"/>
    <w:rsid w:val="00DA0859"/>
    <w:rsid w:val="00DD6981"/>
    <w:rsid w:val="00E23947"/>
    <w:rsid w:val="00E24C9B"/>
    <w:rsid w:val="00E2604E"/>
    <w:rsid w:val="00E413EE"/>
    <w:rsid w:val="00EA332F"/>
    <w:rsid w:val="00F15049"/>
    <w:rsid w:val="00F668B2"/>
    <w:rsid w:val="00F916A2"/>
    <w:rsid w:val="00FF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7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2">
    <w:name w:val="heading 2"/>
    <w:basedOn w:val="a"/>
    <w:next w:val="a"/>
    <w:link w:val="20"/>
    <w:uiPriority w:val="9"/>
    <w:unhideWhenUsed/>
    <w:qFormat/>
    <w:rsid w:val="005960B3"/>
    <w:pPr>
      <w:keepNext/>
      <w:widowControl/>
      <w:autoSpaceDE/>
      <w:autoSpaceDN/>
      <w:adjustRightInd/>
      <w:spacing w:before="240" w:after="60"/>
      <w:ind w:firstLine="0"/>
      <w:jc w:val="left"/>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5960B3"/>
    <w:pPr>
      <w:keepNext/>
      <w:widowControl/>
      <w:autoSpaceDE/>
      <w:autoSpaceDN/>
      <w:adjustRightInd/>
      <w:spacing w:before="240" w:after="60"/>
      <w:ind w:firstLine="0"/>
      <w:jc w:val="left"/>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7F6"/>
    <w:rPr>
      <w:color w:val="0000FF"/>
      <w:u w:val="single"/>
    </w:rPr>
  </w:style>
  <w:style w:type="character" w:customStyle="1" w:styleId="20">
    <w:name w:val="Заголовок 2 Знак"/>
    <w:basedOn w:val="a0"/>
    <w:link w:val="2"/>
    <w:uiPriority w:val="9"/>
    <w:rsid w:val="005960B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5960B3"/>
    <w:rPr>
      <w:rFonts w:ascii="Cambria" w:eastAsia="Times New Roman" w:hAnsi="Cambria" w:cs="Times New Roman"/>
      <w:b/>
      <w:bCs/>
      <w:sz w:val="26"/>
      <w:szCs w:val="26"/>
      <w:lang w:eastAsia="ru-RU"/>
    </w:rPr>
  </w:style>
  <w:style w:type="paragraph" w:styleId="a4">
    <w:name w:val="Normal (Web)"/>
    <w:basedOn w:val="a"/>
    <w:uiPriority w:val="99"/>
    <w:semiHidden/>
    <w:unhideWhenUsed/>
    <w:rsid w:val="005960B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960B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headertext">
    <w:name w:val="headertext"/>
    <w:basedOn w:val="a"/>
    <w:uiPriority w:val="99"/>
    <w:semiHidden/>
    <w:rsid w:val="005960B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Strong"/>
    <w:basedOn w:val="a0"/>
    <w:uiPriority w:val="22"/>
    <w:qFormat/>
    <w:rsid w:val="005960B3"/>
    <w:rPr>
      <w:b/>
      <w:bCs/>
    </w:rPr>
  </w:style>
</w:styles>
</file>

<file path=word/webSettings.xml><?xml version="1.0" encoding="utf-8"?>
<w:webSettings xmlns:r="http://schemas.openxmlformats.org/officeDocument/2006/relationships" xmlns:w="http://schemas.openxmlformats.org/wordprocessingml/2006/main">
  <w:divs>
    <w:div w:id="21450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6282" TargetMode="External"/><Relationship Id="rId13" Type="http://schemas.openxmlformats.org/officeDocument/2006/relationships/hyperlink" Target="http://docs.cntd.ru/document/9021926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hyperlink" Target="http://docs.cntd.ru/document/4203662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192610" TargetMode="Externa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1" Type="http://schemas.openxmlformats.org/officeDocument/2006/relationships/hyperlink" Target="http://docs.cntd.ru/document/420366270" TargetMode="External"/><Relationship Id="rId5" Type="http://schemas.openxmlformats.org/officeDocument/2006/relationships/hyperlink" Target="http://www.&#1084;&#1080;&#1093;&#1072;&#1081;&#1083;&#1086;&#1074;&#1089;&#1082;&#1080;&#1081;-&#1088;&#1072;&#1081;&#1086;&#1085;.&#1088;&#1092;" TargetMode="External"/><Relationship Id="rId15" Type="http://schemas.openxmlformats.org/officeDocument/2006/relationships/hyperlink" Target="http://docs.cntd.ru/document/902192610" TargetMode="External"/><Relationship Id="rId10" Type="http://schemas.openxmlformats.org/officeDocument/2006/relationships/hyperlink" Target="http://docs.cntd.ru/document/901966282" TargetMode="External"/><Relationship Id="rId4" Type="http://schemas.openxmlformats.org/officeDocument/2006/relationships/webSettings" Target="webSettings.xml"/><Relationship Id="rId9" Type="http://schemas.openxmlformats.org/officeDocument/2006/relationships/hyperlink" Target="http://docs.cntd.ru/document/901966282" TargetMode="External"/><Relationship Id="rId14" Type="http://schemas.openxmlformats.org/officeDocument/2006/relationships/hyperlink" Target="http://docs.cntd.ru/document/902192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7A2D-6551-466E-90F7-3D1E7624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Glubokova</dc:creator>
  <cp:lastModifiedBy>Глубокова</cp:lastModifiedBy>
  <cp:revision>15</cp:revision>
  <cp:lastPrinted>2020-02-27T04:12:00Z</cp:lastPrinted>
  <dcterms:created xsi:type="dcterms:W3CDTF">2019-12-13T09:04:00Z</dcterms:created>
  <dcterms:modified xsi:type="dcterms:W3CDTF">2020-03-02T09:31:00Z</dcterms:modified>
</cp:coreProperties>
</file>