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rPr>
          <w:hidden/>
        </w:trPr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1090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07"/>
            </w:tblGrid>
            <w:tr w:rsidR="00160A04" w:rsidTr="00D00671">
              <w:trPr>
                <w:trHeight w:val="225"/>
                <w:hidden/>
              </w:trPr>
              <w:tc>
                <w:tcPr>
                  <w:tcW w:w="10907" w:type="dxa"/>
                  <w:vAlign w:val="center"/>
                  <w:hideMark/>
                </w:tcPr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7B7E3B">
                              <w:pPr>
                                <w:divId w:val="1704592798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pict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4558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"/>
                                <w:gridCol w:w="9903"/>
                                <w:gridCol w:w="20"/>
                              </w:tblGrid>
                              <w:tr w:rsidR="007B7E3B" w:rsidTr="007B7E3B">
                                <w:trPr>
                                  <w:gridAfter w:val="1"/>
                                  <w:wAfter w:w="10" w:type="pct"/>
                                  <w:trHeight w:val="225"/>
                                </w:trPr>
                                <w:tc>
                                  <w:tcPr>
                                    <w:tcW w:w="4990" w:type="pct"/>
                                    <w:gridSpan w:val="2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 w:rsidTr="007B7E3B">
                                <w:tc>
                                  <w:tcPr>
                                    <w:tcW w:w="10" w:type="pct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80" w:type="pct"/>
                                    <w:hideMark/>
                                  </w:tcPr>
                                  <w:p w:rsidR="007B7E3B" w:rsidRDefault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5128DB"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Уважаемые предприниматели!</w:t>
                                    </w:r>
                                  </w:p>
                                  <w:p w:rsidR="005128DB" w:rsidRPr="005128DB" w:rsidRDefault="005128DB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7B7E3B" w:rsidRPr="005128DB" w:rsidRDefault="005128D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22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</w:t>
                                    </w:r>
                                    <w:proofErr w:type="gramStart"/>
                                    <w:r w:rsidR="007B7E3B" w:rsidRPr="005128DB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В связи со сложившейся экономической ситуацией было принято решение о создании национального антикризисного штаба при Правительстве РФ, в рамках которого будут в оперативном порядке рассматриваться текущие проблемы экспортеров, имеющих сложности при реализации своих экспортных поставок (сокращение производства комплектующих, застрявший на границе с Европой груз, отказ покупателя от текущих закупок в рамках действующего контракта и т.п.).</w:t>
                                    </w:r>
                                    <w:proofErr w:type="gramEnd"/>
                                  </w:p>
                                  <w:p w:rsidR="007B7E3B" w:rsidRDefault="007B7E3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22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 w:rsidRPr="005128DB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Просим Вас </w:t>
                                    </w:r>
                                    <w:r w:rsidRPr="005128DB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  <w:u w:val="single"/>
                                      </w:rPr>
                                      <w:t>заполнить</w:t>
                                    </w:r>
                                    <w:r w:rsidRPr="005128DB"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> прилагаемую опросную форму с целью формирования реестра компаний, оказавшихся в сложной ситуации и нуждающихся в решении проблемы на государственном уровне.</w:t>
                                    </w:r>
                                  </w:p>
                                  <w:p w:rsidR="005128DB" w:rsidRDefault="005128D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22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5128DB" w:rsidRDefault="005128DB" w:rsidP="007B7E3B">
                                    <w:pPr>
                                      <w:pStyle w:val="a3"/>
                                      <w:spacing w:before="0" w:beforeAutospacing="0" w:after="150" w:afterAutospacing="0"/>
                                      <w:ind w:left="122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" w:type="pct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 w:rsidTr="007B7E3B">
                                <w:trPr>
                                  <w:gridAfter w:val="1"/>
                                  <w:wAfter w:w="10" w:type="pct"/>
                                  <w:trHeight w:val="225"/>
                                </w:trPr>
                                <w:tc>
                                  <w:tcPr>
                                    <w:tcW w:w="4990" w:type="pct"/>
                                    <w:gridSpan w:val="2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E3B" w:rsidRDefault="007B7E3B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vanish/>
                            <w:color w:val="333333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72"/>
                                <w:gridCol w:w="10362"/>
                                <w:gridCol w:w="273"/>
                              </w:tblGrid>
                              <w:tr w:rsidR="007B7E3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50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02F87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682"/>
                                    </w:tblGrid>
                                    <w:tr w:rsidR="007B7E3B">
                                      <w:trPr>
                                        <w:trHeight w:val="600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2F87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682"/>
                                          </w:tblGrid>
                                          <w:tr w:rsidR="007B7E3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7B7E3B" w:rsidRDefault="007B7E3B">
                                                <w:pPr>
                                                  <w:jc w:val="center"/>
                                                  <w:rPr>
                                                    <w:rFonts w:ascii="Trebuchet MS" w:hAnsi="Trebuchet MS"/>
                                                    <w:color w:val="333333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>
                                                    <w:rPr>
                                                      <w:rStyle w:val="a9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</w:rPr>
                                                    <w:t>заполнить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B7E3B" w:rsidRDefault="007B7E3B">
                                          <w:pPr>
                                            <w:jc w:val="center"/>
                                            <w:rPr>
                                              <w:rFonts w:ascii="Trebuchet MS" w:hAnsi="Trebuchet MS"/>
                                              <w:color w:val="33333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B7E3B">
                                      <w:trPr>
                                        <w:trHeight w:val="600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2F87"/>
                                          <w:vAlign w:val="center"/>
                                          <w:hideMark/>
                                        </w:tcPr>
                                        <w:p w:rsidR="007B7E3B" w:rsidRDefault="007B7E3B" w:rsidP="007B7E3B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  <w:r w:rsidRPr="007B7E3B">
                                            <w:t>https://мойбизнес22.рф/news/13098/?spush=ZGFuaWxvdmF0OTBAbWFpbC5ydQ==</w:t>
                                          </w:r>
                                        </w:p>
                                        <w:p w:rsidR="007B7E3B" w:rsidRDefault="007B7E3B">
                                          <w:pPr>
                                            <w:jc w:val="center"/>
                                            <w:rPr>
                                              <w:rFonts w:ascii="Trebuchet MS" w:hAnsi="Trebuchet MS"/>
                                              <w:color w:val="33333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B7E3B" w:rsidRDefault="007B7E3B">
                                    <w:pPr>
                                      <w:jc w:val="center"/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5" w:type="dxa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B7E3B">
                                <w:trPr>
                                  <w:trHeight w:val="225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7B7E3B" w:rsidRDefault="007B7E3B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E3B" w:rsidRDefault="007B7E3B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vanish/>
                            <w:color w:val="333333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7B7E3B" w:rsidP="007B7E3B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E3B" w:rsidRDefault="007B7E3B" w:rsidP="007B7E3B">
                  <w:pPr>
                    <w:rPr>
                      <w:vanish/>
                    </w:rPr>
                  </w:pPr>
                </w:p>
                <w:p w:rsidR="007B7E3B" w:rsidRDefault="007B7E3B" w:rsidP="007B7E3B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07"/>
                  </w:tblGrid>
                  <w:tr w:rsidR="007B7E3B" w:rsidTr="007B7E3B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07"/>
                        </w:tblGrid>
                        <w:tr w:rsidR="007B7E3B" w:rsidTr="007B7E3B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:rsidR="007B7E3B" w:rsidRDefault="007B7E3B">
                              <w:pPr>
                                <w:divId w:val="1136683264"/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333333"/>
                                </w:rPr>
                                <w:pict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7B7E3B" w:rsidRDefault="007B7E3B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0A04" w:rsidRDefault="00160A04" w:rsidP="007B7E3B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62D79"/>
    <w:multiLevelType w:val="multilevel"/>
    <w:tmpl w:val="8AB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EC2F4B"/>
    <w:multiLevelType w:val="multilevel"/>
    <w:tmpl w:val="3562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10593F"/>
    <w:rsid w:val="00160A04"/>
    <w:rsid w:val="00225C9B"/>
    <w:rsid w:val="002A4F9E"/>
    <w:rsid w:val="00334039"/>
    <w:rsid w:val="0048632B"/>
    <w:rsid w:val="004E6884"/>
    <w:rsid w:val="005077C1"/>
    <w:rsid w:val="005128DB"/>
    <w:rsid w:val="00537B09"/>
    <w:rsid w:val="00547FB4"/>
    <w:rsid w:val="005567E9"/>
    <w:rsid w:val="0058435E"/>
    <w:rsid w:val="005C1990"/>
    <w:rsid w:val="006133A2"/>
    <w:rsid w:val="00624917"/>
    <w:rsid w:val="00625007"/>
    <w:rsid w:val="006E5D85"/>
    <w:rsid w:val="007B7E3B"/>
    <w:rsid w:val="007E695A"/>
    <w:rsid w:val="00823818"/>
    <w:rsid w:val="00894B66"/>
    <w:rsid w:val="00913A3A"/>
    <w:rsid w:val="00993D09"/>
    <w:rsid w:val="00A13D60"/>
    <w:rsid w:val="00A224BB"/>
    <w:rsid w:val="00A775CF"/>
    <w:rsid w:val="00A87885"/>
    <w:rsid w:val="00AA4CC3"/>
    <w:rsid w:val="00AD5CB7"/>
    <w:rsid w:val="00BD307E"/>
    <w:rsid w:val="00C075A7"/>
    <w:rsid w:val="00C753DD"/>
    <w:rsid w:val="00C7678F"/>
    <w:rsid w:val="00CE3948"/>
    <w:rsid w:val="00CF1447"/>
    <w:rsid w:val="00D00671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endpul.se/go/ec/e357bedcd91694b99a9305b8f05e7604/ci/MTE0NDAxMjE=/ui/Njk5MjA5MA==/li/MjMyMjI0Nzg4/pl/1/re/ZGFuaWxvdmF0OTBAbWFpbC5ydQ==/l/aHR0cHMlM0ElMkYlMkZ4bi0tMjItOWtjcWpmZnhuZjNiLnhuLS1wMWFpJTJGbmV3cyUyRjEzMDk4JTJG/ls/1e01d9b27250bee60d1e0df0c8e67b36f9e3fdfa2b3a2b03589685cc9b459aeb26ddef7d99e884d169ce37ca0f3e8a485bdca74acf34dd712ff660904e5c30de006e125fb74d2dbb9f4470d6e63769e88009812a8fbb6ec500e488f559d7a0cc87fb482c4ccd01ffde6f51bd9b16c6080d6e6d831c9577f5ae799655854f1e1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2020-03-25T05:03:00Z</dcterms:created>
  <dcterms:modified xsi:type="dcterms:W3CDTF">2020-03-25T05:04:00Z</dcterms:modified>
</cp:coreProperties>
</file>