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BB" w:rsidRPr="00A946BB" w:rsidRDefault="00A946BB" w:rsidP="00A946BB">
      <w:pPr>
        <w:pStyle w:val="a3"/>
        <w:shd w:val="clear" w:color="auto" w:fill="FFFFFF"/>
        <w:spacing w:before="0" w:beforeAutospacing="0" w:after="101" w:afterAutospacing="0"/>
        <w:jc w:val="center"/>
        <w:rPr>
          <w:color w:val="000000"/>
          <w:sz w:val="22"/>
          <w:szCs w:val="22"/>
        </w:rPr>
      </w:pPr>
      <w:r w:rsidRPr="00A946BB">
        <w:rPr>
          <w:rStyle w:val="a4"/>
          <w:color w:val="993300"/>
          <w:sz w:val="22"/>
          <w:szCs w:val="22"/>
        </w:rPr>
        <w:t>Начался прием заявок на тренинг «Финансовая поддержка» в г</w:t>
      </w:r>
      <w:proofErr w:type="gramStart"/>
      <w:r w:rsidRPr="00A946BB">
        <w:rPr>
          <w:rStyle w:val="a4"/>
          <w:color w:val="993300"/>
          <w:sz w:val="22"/>
          <w:szCs w:val="22"/>
        </w:rPr>
        <w:t>.Н</w:t>
      </w:r>
      <w:proofErr w:type="gramEnd"/>
      <w:r w:rsidRPr="00A946BB">
        <w:rPr>
          <w:rStyle w:val="a4"/>
          <w:color w:val="993300"/>
          <w:sz w:val="22"/>
          <w:szCs w:val="22"/>
        </w:rPr>
        <w:t>овоалтайск</w:t>
      </w:r>
    </w:p>
    <w:p w:rsidR="00A946BB" w:rsidRPr="00A946BB" w:rsidRDefault="00A946BB" w:rsidP="00A946BB">
      <w:pPr>
        <w:pStyle w:val="a3"/>
        <w:shd w:val="clear" w:color="auto" w:fill="FFFFFF"/>
        <w:spacing w:before="0" w:beforeAutospacing="0" w:after="101" w:afterAutospacing="0"/>
        <w:rPr>
          <w:color w:val="000000"/>
        </w:rPr>
      </w:pPr>
      <w:r w:rsidRPr="00A946BB">
        <w:rPr>
          <w:color w:val="000000"/>
        </w:rPr>
        <w:t> </w:t>
      </w:r>
    </w:p>
    <w:p w:rsidR="00A946BB" w:rsidRPr="00A946BB" w:rsidRDefault="00A946BB" w:rsidP="00A946BB">
      <w:pPr>
        <w:pStyle w:val="a3"/>
        <w:shd w:val="clear" w:color="auto" w:fill="FFFFFF"/>
        <w:spacing w:before="0" w:beforeAutospacing="0" w:after="101" w:afterAutospacing="0"/>
        <w:jc w:val="both"/>
        <w:rPr>
          <w:color w:val="000000"/>
        </w:rPr>
      </w:pPr>
      <w:r w:rsidRPr="00A946BB">
        <w:rPr>
          <w:color w:val="000000"/>
        </w:rPr>
        <w:t>Центр поддержки предпринимательства НО «Алтайский фонд МСП» приглашает Вас принять участие в тренинге «Финансовая поддержка» в рамках программ обучения АО «Корпорация «МСП» для действующих предпринимателей по обучению навыкам, нацеленных на развитие бизнеса, который состоится 14 ноября 2018 г.</w:t>
      </w:r>
    </w:p>
    <w:p w:rsidR="00A946BB" w:rsidRPr="00A946BB" w:rsidRDefault="00A946BB" w:rsidP="00A946BB">
      <w:pPr>
        <w:pStyle w:val="a3"/>
        <w:shd w:val="clear" w:color="auto" w:fill="FFFFFF"/>
        <w:spacing w:before="0" w:beforeAutospacing="0" w:after="101" w:afterAutospacing="0"/>
        <w:jc w:val="both"/>
        <w:rPr>
          <w:color w:val="000000"/>
        </w:rPr>
      </w:pPr>
      <w:r w:rsidRPr="00A946BB">
        <w:rPr>
          <w:color w:val="000000"/>
        </w:rPr>
        <w:t>Основной задачей тренинга является информирование участников о существующих мерах финансовой поддержки и об основных условиях и принципах её получения.</w:t>
      </w:r>
    </w:p>
    <w:p w:rsidR="00A946BB" w:rsidRPr="00A946BB" w:rsidRDefault="00A946BB" w:rsidP="00A946BB">
      <w:pPr>
        <w:pStyle w:val="a3"/>
        <w:shd w:val="clear" w:color="auto" w:fill="FFFFFF"/>
        <w:spacing w:before="0" w:beforeAutospacing="0" w:after="101" w:afterAutospacing="0"/>
        <w:jc w:val="both"/>
        <w:rPr>
          <w:color w:val="000000"/>
        </w:rPr>
      </w:pPr>
      <w:r w:rsidRPr="00A946BB">
        <w:rPr>
          <w:color w:val="000000"/>
        </w:rPr>
        <w:t>Место проведения тренинга: Администрация города Новоалтайска, г</w:t>
      </w:r>
      <w:proofErr w:type="gramStart"/>
      <w:r w:rsidRPr="00A946BB">
        <w:rPr>
          <w:color w:val="000000"/>
        </w:rPr>
        <w:t>.Н</w:t>
      </w:r>
      <w:proofErr w:type="gramEnd"/>
      <w:r w:rsidRPr="00A946BB">
        <w:rPr>
          <w:color w:val="000000"/>
        </w:rPr>
        <w:t>овоалтайск, ул.Парковая, 1-а.</w:t>
      </w:r>
    </w:p>
    <w:p w:rsidR="00A946BB" w:rsidRPr="00A946BB" w:rsidRDefault="00A946BB" w:rsidP="00A946BB">
      <w:pPr>
        <w:pStyle w:val="a3"/>
        <w:shd w:val="clear" w:color="auto" w:fill="FFFFFF"/>
        <w:spacing w:before="0" w:beforeAutospacing="0" w:after="101" w:afterAutospacing="0"/>
        <w:jc w:val="both"/>
        <w:rPr>
          <w:color w:val="000000"/>
        </w:rPr>
      </w:pPr>
      <w:r w:rsidRPr="00A946BB">
        <w:rPr>
          <w:color w:val="000000"/>
        </w:rPr>
        <w:t>Для участия в тренинге необходимо до 12 ноября 2018 г. пройти регистрацию, ссылка указана ниже.</w:t>
      </w:r>
    </w:p>
    <w:p w:rsidR="00A946BB" w:rsidRPr="00A946BB" w:rsidRDefault="00A946BB" w:rsidP="00A946BB">
      <w:pPr>
        <w:pStyle w:val="a3"/>
        <w:shd w:val="clear" w:color="auto" w:fill="FFFFFF"/>
        <w:spacing w:before="0" w:beforeAutospacing="0" w:after="101" w:afterAutospacing="0"/>
        <w:rPr>
          <w:color w:val="000000"/>
        </w:rPr>
      </w:pPr>
      <w:r w:rsidRPr="00A946BB">
        <w:rPr>
          <w:color w:val="000000"/>
        </w:rPr>
        <w:t>Подробности по телефону: 8-800-222-83-22.</w:t>
      </w:r>
    </w:p>
    <w:p w:rsidR="00A946BB" w:rsidRPr="00A946BB" w:rsidRDefault="00A946BB" w:rsidP="00A946BB">
      <w:pPr>
        <w:pStyle w:val="a3"/>
        <w:shd w:val="clear" w:color="auto" w:fill="FFFFFF"/>
        <w:spacing w:before="0" w:beforeAutospacing="0" w:after="101" w:afterAutospacing="0"/>
        <w:jc w:val="center"/>
        <w:rPr>
          <w:color w:val="000000"/>
          <w:sz w:val="22"/>
          <w:szCs w:val="22"/>
        </w:rPr>
      </w:pPr>
      <w:r w:rsidRPr="00A946BB">
        <w:rPr>
          <w:color w:val="000000"/>
          <w:sz w:val="22"/>
          <w:szCs w:val="22"/>
        </w:rPr>
        <w:t>Участие в программе бесплатное!</w:t>
      </w:r>
    </w:p>
    <w:p w:rsidR="00000000" w:rsidRDefault="00A946BB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15"/>
        <w:gridCol w:w="240"/>
      </w:tblGrid>
      <w:tr w:rsidR="00A946BB" w:rsidRPr="00A946BB" w:rsidTr="00A946BB">
        <w:tc>
          <w:tcPr>
            <w:tcW w:w="9115" w:type="dxa"/>
            <w:shd w:val="clear" w:color="auto" w:fill="FFFFFF"/>
            <w:hideMark/>
          </w:tcPr>
          <w:p w:rsidR="00A946BB" w:rsidRPr="00A946BB" w:rsidRDefault="00A946BB" w:rsidP="00A946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6BB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</w:rPr>
              <w:t>В России упростили получение кредитов для малого и среднего бизнеса</w:t>
            </w:r>
          </w:p>
          <w:p w:rsidR="00A946BB" w:rsidRPr="00A946BB" w:rsidRDefault="00A946BB" w:rsidP="00A946B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9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постановлением Правительства от 30 декабря 2017 года N1706 Минэкономразвития России совместно с АО «Корпорация МСП» реализуется программа по предоставлению субсидий из федерального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(Программа 1706).</w:t>
            </w:r>
            <w:proofErr w:type="gramEnd"/>
            <w:r w:rsidRPr="00A946BB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</w:rPr>
              <w:br/>
            </w:r>
            <w:r w:rsidRPr="00A9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по Программе 1706 предоставляются 15 российским уполномоченным банкам на возмещение недополученных ими доходов по кредитам на инвестиционные цели и по кредитам на пополнение оборотных средств, выданным в 2018 году субъектам МСП на реализацию проектов в приоритетных отраслях по льготной ставке не более 6,5% годовых.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A946BB" w:rsidRPr="00A946BB" w:rsidRDefault="00A946BB" w:rsidP="00A94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46BB" w:rsidRPr="00A946BB" w:rsidTr="00A946BB">
        <w:tc>
          <w:tcPr>
            <w:tcW w:w="0" w:type="auto"/>
            <w:shd w:val="clear" w:color="auto" w:fill="FFFFFF"/>
            <w:vAlign w:val="center"/>
            <w:hideMark/>
          </w:tcPr>
          <w:p w:rsidR="00A946BB" w:rsidRPr="00A946BB" w:rsidRDefault="00A946BB" w:rsidP="00A946BB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6BB" w:rsidRPr="00A946BB" w:rsidRDefault="00A946BB" w:rsidP="00A9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946BB" w:rsidRDefault="00A946BB"/>
    <w:sectPr w:rsidR="00A9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A946BB"/>
    <w:rsid w:val="00A9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46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</dc:creator>
  <cp:keywords/>
  <dc:description/>
  <cp:lastModifiedBy>Гутникова</cp:lastModifiedBy>
  <cp:revision>3</cp:revision>
  <dcterms:created xsi:type="dcterms:W3CDTF">2018-11-09T03:11:00Z</dcterms:created>
  <dcterms:modified xsi:type="dcterms:W3CDTF">2018-11-09T03:15:00Z</dcterms:modified>
</cp:coreProperties>
</file>