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78" w:rsidRPr="00E05654" w:rsidRDefault="00B91878" w:rsidP="00B66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B5C">
        <w:rPr>
          <w:rFonts w:ascii="Times New Roman" w:hAnsi="Times New Roman" w:cs="Times New Roman"/>
          <w:b/>
          <w:sz w:val="28"/>
          <w:szCs w:val="28"/>
        </w:rPr>
        <w:t>АДМИНИСТРАЦИЯ МИХАЙЛОВСКОГО РАЙОНА</w:t>
      </w:r>
    </w:p>
    <w:p w:rsidR="00B91878" w:rsidRPr="00807B5C" w:rsidRDefault="00B91878" w:rsidP="00B91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5C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B91878" w:rsidRDefault="00B91878" w:rsidP="00B91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78" w:rsidRPr="005871ED" w:rsidRDefault="00B91878" w:rsidP="00B91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5871ED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B91878" w:rsidRPr="00B66479" w:rsidRDefault="00092BF4" w:rsidP="00B91878">
      <w:pPr>
        <w:jc w:val="both"/>
        <w:rPr>
          <w:rFonts w:ascii="Times New Roman" w:hAnsi="Times New Roman" w:cs="Times New Roman"/>
          <w:sz w:val="28"/>
          <w:szCs w:val="28"/>
        </w:rPr>
      </w:pPr>
      <w:r w:rsidRPr="00B66479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B66479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B66479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B66479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B66479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B66479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B66479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B66479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B66479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B66479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B66479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B66479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66479" w:rsidRPr="00B66479">
        <w:rPr>
          <w:rFonts w:ascii="Times New Roman" w:hAnsi="Times New Roman" w:cs="Times New Roman"/>
          <w:sz w:val="28"/>
          <w:szCs w:val="28"/>
        </w:rPr>
        <w:t>18.08.2020</w:t>
      </w:r>
      <w:r w:rsidRPr="00B6647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66479" w:rsidRPr="00B6647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664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66479">
        <w:rPr>
          <w:rFonts w:ascii="Times New Roman" w:hAnsi="Times New Roman" w:cs="Times New Roman"/>
          <w:sz w:val="28"/>
          <w:szCs w:val="28"/>
        </w:rPr>
        <w:t xml:space="preserve">№ </w:t>
      </w:r>
      <w:r w:rsidR="00B66479" w:rsidRPr="00B66479">
        <w:rPr>
          <w:rFonts w:ascii="Times New Roman" w:hAnsi="Times New Roman" w:cs="Times New Roman"/>
          <w:sz w:val="28"/>
          <w:szCs w:val="28"/>
        </w:rPr>
        <w:t>349</w:t>
      </w:r>
    </w:p>
    <w:p w:rsidR="00B91878" w:rsidRDefault="00B91878" w:rsidP="00B918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Михайловское</w:t>
      </w:r>
    </w:p>
    <w:p w:rsidR="00B91878" w:rsidRDefault="00B91878" w:rsidP="0058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B0F" w:rsidRDefault="00C66B0F" w:rsidP="00C66B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   утверждении     муниципальной    программы </w:t>
      </w:r>
    </w:p>
    <w:p w:rsidR="00C66B0F" w:rsidRDefault="00C66B0F" w:rsidP="00C66B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«Энергосбережение и   повышение  энергетической</w:t>
      </w:r>
    </w:p>
    <w:p w:rsidR="00C66B0F" w:rsidRDefault="00C66B0F" w:rsidP="00C66B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 в Михайловском районе» на  2020-2024  годы.</w:t>
      </w:r>
    </w:p>
    <w:p w:rsidR="00C66B0F" w:rsidRDefault="00C66B0F" w:rsidP="00C66B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66B0F" w:rsidRPr="00AA3772" w:rsidRDefault="00C66B0F" w:rsidP="00C66B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96F4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Pr="00F77950">
        <w:rPr>
          <w:rFonts w:ascii="Times New Roman" w:hAnsi="Times New Roman" w:cs="Times New Roman"/>
          <w:sz w:val="26"/>
          <w:szCs w:val="26"/>
        </w:rPr>
        <w:t xml:space="preserve">», Законом Алтайского края от 11.07.2011 N 84-ЗС </w:t>
      </w:r>
      <w:r w:rsidRPr="00F77950">
        <w:rPr>
          <w:rFonts w:ascii="Times New Roman" w:hAnsi="Times New Roman" w:cs="Times New Roman"/>
          <w:spacing w:val="2"/>
          <w:sz w:val="26"/>
          <w:szCs w:val="26"/>
        </w:rPr>
        <w:t>«</w:t>
      </w:r>
      <w:r w:rsidRPr="00F77950">
        <w:rPr>
          <w:rFonts w:ascii="Times New Roman" w:hAnsi="Times New Roman" w:cs="Times New Roman"/>
          <w:sz w:val="26"/>
          <w:szCs w:val="26"/>
        </w:rPr>
        <w:t>Об энергосбережении и о повышении энергетической эффективности в Алтайском крае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66B0F" w:rsidRPr="00F77950" w:rsidRDefault="00C66B0F" w:rsidP="00C66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8D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C66B0F" w:rsidRPr="00A008DA" w:rsidRDefault="00C66B0F" w:rsidP="00C66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«Энергосбережение и повышение энергетической эффективности в Михайловском районе» на 2020-2024 годы.</w:t>
      </w:r>
    </w:p>
    <w:p w:rsidR="00C66B0F" w:rsidRPr="00A008DA" w:rsidRDefault="00C66B0F" w:rsidP="00C6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A0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разместить на официальном интернет-сайте Администрации Михайловского района Алтайского края.</w:t>
      </w:r>
    </w:p>
    <w:p w:rsidR="00C66B0F" w:rsidRDefault="00C66B0F" w:rsidP="00C66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A0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заместителя главы Администрации района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Герлеца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Я.Э.</w:t>
      </w:r>
    </w:p>
    <w:p w:rsidR="00C66B0F" w:rsidRDefault="00C66B0F" w:rsidP="00C6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878" w:rsidRDefault="00B91878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606" w:rsidRDefault="00EB5606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района                                                                                                    Е.А. Юрьев</w:t>
      </w:r>
    </w:p>
    <w:p w:rsidR="00223A1D" w:rsidRDefault="00223A1D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A1D" w:rsidRDefault="00223A1D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A1D" w:rsidRDefault="00223A1D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A1D" w:rsidRDefault="00223A1D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A1D" w:rsidRDefault="00223A1D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A1D" w:rsidRDefault="00223A1D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A1D" w:rsidRDefault="00223A1D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A1D" w:rsidRDefault="00223A1D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A1D" w:rsidRDefault="00223A1D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A1D" w:rsidRDefault="00223A1D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A1D" w:rsidRPr="00E75076" w:rsidRDefault="00223A1D" w:rsidP="00223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223A1D" w:rsidRPr="00E75076" w:rsidRDefault="00223A1D" w:rsidP="00223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23A1D" w:rsidRPr="00E75076" w:rsidRDefault="00223A1D" w:rsidP="00223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 xml:space="preserve">Михайловского района </w:t>
      </w:r>
    </w:p>
    <w:p w:rsidR="00223A1D" w:rsidRPr="00E75076" w:rsidRDefault="00223A1D" w:rsidP="00223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75076">
        <w:rPr>
          <w:rFonts w:ascii="Times New Roman" w:hAnsi="Times New Roman" w:cs="Times New Roman"/>
          <w:sz w:val="28"/>
          <w:szCs w:val="28"/>
        </w:rPr>
        <w:t xml:space="preserve">от </w:t>
      </w:r>
      <w:r w:rsidRPr="00E75076">
        <w:rPr>
          <w:rFonts w:ascii="Times New Roman" w:hAnsi="Times New Roman" w:cs="Times New Roman"/>
          <w:sz w:val="28"/>
          <w:szCs w:val="28"/>
          <w:u w:val="single"/>
        </w:rPr>
        <w:t>18.08.2020</w:t>
      </w:r>
      <w:r w:rsidRPr="00E75076">
        <w:rPr>
          <w:rFonts w:ascii="Times New Roman" w:hAnsi="Times New Roman" w:cs="Times New Roman"/>
          <w:sz w:val="28"/>
          <w:szCs w:val="28"/>
        </w:rPr>
        <w:t xml:space="preserve"> № </w:t>
      </w:r>
      <w:r w:rsidRPr="00E75076">
        <w:rPr>
          <w:rFonts w:ascii="Times New Roman" w:hAnsi="Times New Roman" w:cs="Times New Roman"/>
          <w:sz w:val="28"/>
          <w:szCs w:val="28"/>
          <w:u w:val="single"/>
        </w:rPr>
        <w:t>349</w:t>
      </w:r>
    </w:p>
    <w:p w:rsidR="00223A1D" w:rsidRPr="00E75076" w:rsidRDefault="00223A1D" w:rsidP="0022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75076">
        <w:rPr>
          <w:rFonts w:ascii="Times New Roman" w:hAnsi="Times New Roman"/>
          <w:bCs/>
          <w:sz w:val="28"/>
          <w:szCs w:val="28"/>
        </w:rPr>
        <w:t>"</w:t>
      </w:r>
      <w:r w:rsidRPr="00E75076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75076">
        <w:rPr>
          <w:rFonts w:ascii="Times New Roman" w:hAnsi="Times New Roman"/>
          <w:bCs/>
          <w:sz w:val="28"/>
          <w:szCs w:val="28"/>
        </w:rPr>
        <w:t xml:space="preserve"> в Михайловском районе" </w:t>
      </w:r>
    </w:p>
    <w:p w:rsidR="00223A1D" w:rsidRPr="00E75076" w:rsidRDefault="00223A1D" w:rsidP="00223A1D">
      <w:pPr>
        <w:tabs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/>
          <w:bCs/>
          <w:sz w:val="28"/>
          <w:szCs w:val="28"/>
        </w:rPr>
        <w:t>на 2020-2024 годы</w:t>
      </w:r>
    </w:p>
    <w:p w:rsidR="00223A1D" w:rsidRPr="00E75076" w:rsidRDefault="00223A1D" w:rsidP="0022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A1D" w:rsidRPr="00E75076" w:rsidRDefault="00223A1D" w:rsidP="0022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A1D" w:rsidRPr="00E75076" w:rsidRDefault="00223A1D" w:rsidP="0022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>1 ПАСПОРТ</w:t>
      </w:r>
    </w:p>
    <w:p w:rsidR="00223A1D" w:rsidRPr="00E75076" w:rsidRDefault="00223A1D" w:rsidP="0022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75076">
        <w:rPr>
          <w:rFonts w:ascii="Times New Roman" w:hAnsi="Times New Roman"/>
          <w:bCs/>
          <w:sz w:val="28"/>
          <w:szCs w:val="28"/>
        </w:rPr>
        <w:t>"</w:t>
      </w:r>
      <w:r w:rsidRPr="00E75076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75076">
        <w:rPr>
          <w:rFonts w:ascii="Times New Roman" w:hAnsi="Times New Roman"/>
          <w:bCs/>
          <w:sz w:val="28"/>
          <w:szCs w:val="28"/>
        </w:rPr>
        <w:t xml:space="preserve"> в Михайловском районе" </w:t>
      </w:r>
    </w:p>
    <w:p w:rsidR="00223A1D" w:rsidRPr="00E75076" w:rsidRDefault="00223A1D" w:rsidP="00223A1D">
      <w:pPr>
        <w:tabs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/>
          <w:bCs/>
          <w:sz w:val="28"/>
          <w:szCs w:val="28"/>
        </w:rPr>
        <w:t>на 2020-2024 годы</w:t>
      </w:r>
    </w:p>
    <w:p w:rsidR="00223A1D" w:rsidRPr="00E75076" w:rsidRDefault="00223A1D" w:rsidP="0022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9"/>
        <w:gridCol w:w="423"/>
        <w:gridCol w:w="5509"/>
      </w:tblGrid>
      <w:tr w:rsidR="00223A1D" w:rsidRPr="00E75076" w:rsidTr="00264CA6">
        <w:tc>
          <w:tcPr>
            <w:tcW w:w="1901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21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pct"/>
          </w:tcPr>
          <w:p w:rsidR="00223A1D" w:rsidRPr="00E75076" w:rsidRDefault="00223A1D" w:rsidP="0026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Администрация Михайловского района.</w:t>
            </w:r>
          </w:p>
        </w:tc>
      </w:tr>
      <w:tr w:rsidR="00223A1D" w:rsidRPr="00E75076" w:rsidTr="00264CA6">
        <w:tc>
          <w:tcPr>
            <w:tcW w:w="1901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Соисполнители и участники программы</w:t>
            </w:r>
          </w:p>
        </w:tc>
        <w:tc>
          <w:tcPr>
            <w:tcW w:w="221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1D" w:rsidRPr="00E75076" w:rsidRDefault="00223A1D" w:rsidP="0026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</w:t>
            </w:r>
            <w:proofErr w:type="spellStart"/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ЖКХМихайловского</w:t>
            </w:r>
            <w:proofErr w:type="spellEnd"/>
            <w:r w:rsidRPr="00E75076">
              <w:rPr>
                <w:rFonts w:ascii="Times New Roman" w:hAnsi="Times New Roman" w:cs="Times New Roman"/>
                <w:sz w:val="28"/>
                <w:szCs w:val="28"/>
              </w:rPr>
              <w:t xml:space="preserve"> района, бюджетные организации района</w:t>
            </w:r>
          </w:p>
        </w:tc>
      </w:tr>
      <w:tr w:rsidR="00223A1D" w:rsidRPr="00E75076" w:rsidTr="00264CA6">
        <w:tc>
          <w:tcPr>
            <w:tcW w:w="1901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221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23A1D" w:rsidRPr="00E75076" w:rsidTr="00264CA6">
        <w:tc>
          <w:tcPr>
            <w:tcW w:w="1901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221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pct"/>
          </w:tcPr>
          <w:p w:rsidR="00223A1D" w:rsidRPr="00E75076" w:rsidRDefault="00223A1D" w:rsidP="00264CA6">
            <w:pPr>
              <w:pStyle w:val="Default"/>
              <w:rPr>
                <w:sz w:val="28"/>
                <w:szCs w:val="28"/>
              </w:rPr>
            </w:pPr>
          </w:p>
          <w:p w:rsidR="00223A1D" w:rsidRPr="00E75076" w:rsidRDefault="00223A1D" w:rsidP="00264CA6">
            <w:pPr>
              <w:pStyle w:val="Default"/>
              <w:rPr>
                <w:sz w:val="28"/>
                <w:szCs w:val="28"/>
              </w:rPr>
            </w:pPr>
            <w:r w:rsidRPr="00E75076">
              <w:rPr>
                <w:sz w:val="28"/>
                <w:szCs w:val="28"/>
              </w:rPr>
              <w:t>–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  <w:r w:rsidRPr="00E75076">
              <w:rPr>
                <w:sz w:val="28"/>
                <w:szCs w:val="28"/>
              </w:rPr>
              <w:br/>
              <w:t>–  внедрение организационных, правовых, экономических, научно-технических и технологических мероприятий, обеспечивающих снижение потребления энергетических ресурсов и повышения энергетической безопасности объектов.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A1D" w:rsidRPr="00E75076" w:rsidTr="00264CA6">
        <w:tc>
          <w:tcPr>
            <w:tcW w:w="1901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221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pct"/>
          </w:tcPr>
          <w:p w:rsidR="00223A1D" w:rsidRPr="00E75076" w:rsidRDefault="00223A1D" w:rsidP="00264CA6">
            <w:pPr>
              <w:pStyle w:val="Default"/>
              <w:rPr>
                <w:sz w:val="28"/>
                <w:szCs w:val="28"/>
              </w:rPr>
            </w:pPr>
            <w:r w:rsidRPr="00E75076">
              <w:rPr>
                <w:sz w:val="28"/>
                <w:szCs w:val="28"/>
              </w:rPr>
              <w:t xml:space="preserve">- реализация организационных мероприятий по энергосбережению и повышению энергетической эффективности; 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- оснащение приборами учета используемых энергетических ресурсов;</w:t>
            </w:r>
          </w:p>
          <w:p w:rsidR="00223A1D" w:rsidRPr="00E75076" w:rsidRDefault="00223A1D" w:rsidP="00264CA6">
            <w:pPr>
              <w:pStyle w:val="Default"/>
              <w:rPr>
                <w:sz w:val="28"/>
                <w:szCs w:val="28"/>
              </w:rPr>
            </w:pPr>
            <w:r w:rsidRPr="00E75076">
              <w:rPr>
                <w:sz w:val="28"/>
                <w:szCs w:val="28"/>
              </w:rPr>
              <w:t xml:space="preserve">- повышение эффективности системы теплоснабжения; 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повышение эффективности системы водоснабжения и водоотведения;</w:t>
            </w:r>
            <w:r w:rsidRPr="00E75076">
              <w:rPr>
                <w:rFonts w:ascii="Times New Roman" w:hAnsi="Times New Roman" w:cs="Times New Roman"/>
                <w:sz w:val="28"/>
                <w:szCs w:val="28"/>
              </w:rPr>
              <w:br/>
              <w:t>- определение сроков внедрения, источников финансирования и ответственных за  исполнение, разработанных предложений и мероприятий.</w:t>
            </w:r>
          </w:p>
        </w:tc>
      </w:tr>
      <w:tr w:rsidR="00223A1D" w:rsidRPr="00E75076" w:rsidTr="00264CA6">
        <w:tc>
          <w:tcPr>
            <w:tcW w:w="1901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и показатели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21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076">
              <w:rPr>
                <w:rFonts w:ascii="Times New Roman" w:hAnsi="Times New Roman"/>
                <w:sz w:val="28"/>
                <w:szCs w:val="28"/>
              </w:rPr>
              <w:t>- доля объемов тепловой энергии (далее - ТЭ), расчеты за которую осуществляются с использованием приборов учета;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076">
              <w:rPr>
                <w:rFonts w:ascii="Times New Roman" w:hAnsi="Times New Roman"/>
                <w:sz w:val="28"/>
                <w:szCs w:val="28"/>
              </w:rPr>
              <w:t>- доля объемов воды, расчеты за которую осуществляются с использованием приборов учета, в общем объеме воды, потребляемой на территории района;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076">
              <w:rPr>
                <w:rFonts w:ascii="Times New Roman" w:hAnsi="Times New Roman"/>
                <w:sz w:val="28"/>
                <w:szCs w:val="28"/>
              </w:rPr>
              <w:t>- уровень потерь тепловой энергии 20,3 %;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/>
                <w:sz w:val="28"/>
                <w:szCs w:val="28"/>
              </w:rPr>
              <w:t>- уровень потерь воды 8,5%.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A1D" w:rsidRPr="00E75076" w:rsidTr="00264CA6">
        <w:tc>
          <w:tcPr>
            <w:tcW w:w="1901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221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2020-2024годы без деления на этапы</w:t>
            </w:r>
          </w:p>
        </w:tc>
      </w:tr>
      <w:tr w:rsidR="00223A1D" w:rsidRPr="00E75076" w:rsidTr="00264CA6">
        <w:tc>
          <w:tcPr>
            <w:tcW w:w="1901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21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на 2020-2024 годы составит–3 663 000руб.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2020–500 000 руб.,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2021 – 765 000 руб.,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2022 –  774 000 руб.,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2023 – 794 000 руб.,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2024 – 830 000 руб.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из бюджета муниципального образования –19 000 руб.: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2020 – 3 000руб.,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2021–  3 000руб.,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2022 – 4 000 руб.,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2023 – 4 000 руб.,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2024 – 5 000 руб.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 – 3 644 000 руб.: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2020 – 497 000руб.,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2021 –  762 000руб.,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2022 –  770 000руб.,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2023 –  790 000 руб.,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2024 –  825 000 руб.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A1D" w:rsidRPr="00E75076" w:rsidTr="00264CA6">
        <w:tc>
          <w:tcPr>
            <w:tcW w:w="1901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21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pct"/>
          </w:tcPr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Повышение к 2024 году: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доли тепловой энергии, потребляемой через приборы учета до 100%,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- доли воды, потребляемой через приборы учета до 100%.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>Снижение к 2024 году: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0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75076">
              <w:rPr>
                <w:rFonts w:ascii="Times New Roman" w:hAnsi="Times New Roman"/>
                <w:sz w:val="28"/>
                <w:szCs w:val="28"/>
              </w:rPr>
              <w:t>уровня потерь воды до 8,5 %;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76">
              <w:rPr>
                <w:rFonts w:ascii="Times New Roman" w:hAnsi="Times New Roman"/>
                <w:sz w:val="28"/>
                <w:szCs w:val="28"/>
              </w:rPr>
              <w:t>- уровня потерь тепловой энергии до20,3 %.</w:t>
            </w: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1D" w:rsidRPr="00E75076" w:rsidRDefault="00223A1D" w:rsidP="0026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A1D" w:rsidRPr="00E75076" w:rsidRDefault="00223A1D" w:rsidP="0022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1D" w:rsidRPr="00E75076" w:rsidRDefault="00223A1D" w:rsidP="0022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A1D" w:rsidRPr="00E75076" w:rsidRDefault="00223A1D" w:rsidP="0022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A1D" w:rsidRPr="00E75076" w:rsidRDefault="00223A1D" w:rsidP="0022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A1D" w:rsidRPr="00E75076" w:rsidRDefault="00223A1D" w:rsidP="0022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 xml:space="preserve">2.Общая характеристика сферы реализации </w:t>
      </w:r>
    </w:p>
    <w:p w:rsidR="00223A1D" w:rsidRPr="00E75076" w:rsidRDefault="00223A1D" w:rsidP="0022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23A1D" w:rsidRPr="00E75076" w:rsidRDefault="00223A1D" w:rsidP="0022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A1D" w:rsidRPr="00E75076" w:rsidRDefault="00223A1D" w:rsidP="00223A1D">
      <w:pPr>
        <w:pStyle w:val="aa"/>
        <w:ind w:firstLine="851"/>
        <w:jc w:val="both"/>
        <w:rPr>
          <w:sz w:val="28"/>
        </w:rPr>
      </w:pPr>
      <w:r w:rsidRPr="00E75076">
        <w:rPr>
          <w:sz w:val="28"/>
        </w:rPr>
        <w:t>Программа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261-ФЗ), Порядком разработки и реализации программ в области энергосбережения и повышения энергетической эффективности организаций утвержденным.</w:t>
      </w:r>
    </w:p>
    <w:p w:rsidR="00223A1D" w:rsidRPr="00E75076" w:rsidRDefault="00223A1D" w:rsidP="00223A1D">
      <w:pPr>
        <w:pStyle w:val="aa"/>
        <w:ind w:firstLine="851"/>
        <w:jc w:val="both"/>
        <w:rPr>
          <w:sz w:val="28"/>
        </w:rPr>
      </w:pPr>
      <w:r w:rsidRPr="00E75076">
        <w:rPr>
          <w:sz w:val="28"/>
        </w:rPr>
        <w:t>В  настоящее время достаточно остро стоит проблема повышения эффективности энергосбережения энергетических ресурсов. В связи с резким удорожанием стоимости энергоресурсов значительно увеличилась доля затрат на энергетические ресурсы в себестоимости продукции и оказания услуг.</w:t>
      </w:r>
      <w:r w:rsidRPr="00E75076">
        <w:rPr>
          <w:sz w:val="28"/>
        </w:rPr>
        <w:br/>
      </w:r>
      <w:r w:rsidRPr="00E75076">
        <w:rPr>
          <w:sz w:val="28"/>
        </w:rPr>
        <w:tab/>
        <w:t>Энергосбережение в жилищно-коммунальном хозяйстве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при непрерывном росте  стоимости электрической энергии  позволяет добиться существенной экономии как топливно-энергетических так и финансовых ресурсов.</w:t>
      </w:r>
    </w:p>
    <w:p w:rsidR="00223A1D" w:rsidRPr="00E75076" w:rsidRDefault="00223A1D" w:rsidP="00223A1D">
      <w:pPr>
        <w:pStyle w:val="aa"/>
        <w:ind w:firstLine="851"/>
        <w:jc w:val="both"/>
        <w:rPr>
          <w:sz w:val="28"/>
        </w:rPr>
      </w:pPr>
      <w:r w:rsidRPr="00E75076">
        <w:rPr>
          <w:sz w:val="28"/>
        </w:rPr>
        <w:t xml:space="preserve">Анализ работы </w:t>
      </w:r>
      <w:proofErr w:type="spellStart"/>
      <w:r w:rsidRPr="00E75076">
        <w:rPr>
          <w:sz w:val="28"/>
        </w:rPr>
        <w:t>предприятийжилищно-коммунального</w:t>
      </w:r>
      <w:proofErr w:type="spellEnd"/>
      <w:r w:rsidRPr="00E75076">
        <w:rPr>
          <w:sz w:val="28"/>
        </w:rPr>
        <w:t xml:space="preserve"> хозяйства района показывает, что их деятельность сопровождается весьма большими потерями ресурсов, как потребляемыми самими предприятиями, так и предоставляемых потребителям воды и тепловой </w:t>
      </w:r>
      <w:proofErr w:type="spellStart"/>
      <w:r w:rsidRPr="00E75076">
        <w:rPr>
          <w:sz w:val="28"/>
        </w:rPr>
        <w:t>энергии.Соответственно</w:t>
      </w:r>
      <w:proofErr w:type="spellEnd"/>
      <w:r w:rsidRPr="00E75076">
        <w:rPr>
          <w:sz w:val="28"/>
        </w:rPr>
        <w:t xml:space="preserve"> это приводит к росту тарифа на услуги  водоснабжения, водоотведения, теплоснабжения для населения и прочих потребителей, что значительно увеличивает долю расходов хозяйства на содержание.</w:t>
      </w:r>
    </w:p>
    <w:p w:rsidR="00223A1D" w:rsidRPr="00E75076" w:rsidRDefault="00223A1D" w:rsidP="00223A1D">
      <w:pPr>
        <w:pStyle w:val="aa"/>
        <w:ind w:firstLine="851"/>
        <w:jc w:val="both"/>
        <w:rPr>
          <w:sz w:val="28"/>
        </w:rPr>
      </w:pPr>
      <w:r w:rsidRPr="00E75076">
        <w:rPr>
          <w:sz w:val="28"/>
        </w:rPr>
        <w:t xml:space="preserve">Действующий в отрасли хозяйственный механизм не стимулирует снижение затрат. Тарифы, как правило,  формируются по фактической себестоимости. При этом все непроизводственные расходы, связанные с процессом производства услуг, а также потери воды и тепла при их </w:t>
      </w:r>
      <w:r w:rsidRPr="00E75076">
        <w:rPr>
          <w:sz w:val="28"/>
        </w:rPr>
        <w:lastRenderedPageBreak/>
        <w:t>транспортировке, перекладываются на потребителя. В итоге имеет место, как завышение тарифа, так и объемов реализации.</w:t>
      </w:r>
    </w:p>
    <w:p w:rsidR="00223A1D" w:rsidRPr="00E75076" w:rsidRDefault="00223A1D" w:rsidP="00223A1D">
      <w:pPr>
        <w:pStyle w:val="aa"/>
        <w:ind w:firstLine="851"/>
        <w:jc w:val="both"/>
        <w:rPr>
          <w:sz w:val="28"/>
        </w:rPr>
      </w:pPr>
      <w:r w:rsidRPr="00E75076">
        <w:rPr>
          <w:sz w:val="28"/>
        </w:rPr>
        <w:t xml:space="preserve">В то же время предприятия не имеют финансовых возможностей по замене в  необходимых объемах устаревшего оборудования и изношенных основных фондов. </w:t>
      </w:r>
    </w:p>
    <w:p w:rsidR="00223A1D" w:rsidRPr="00E75076" w:rsidRDefault="00223A1D" w:rsidP="00223A1D">
      <w:pPr>
        <w:pStyle w:val="aa"/>
        <w:ind w:firstLine="851"/>
        <w:jc w:val="both"/>
        <w:rPr>
          <w:sz w:val="28"/>
        </w:rPr>
      </w:pPr>
      <w:r w:rsidRPr="00E75076">
        <w:rPr>
          <w:sz w:val="28"/>
        </w:rPr>
        <w:t>Решение указанных проблем является одним из направлений по реализации мероприятий по энергосбережению и возможно только программными методами, путем проведения комплекса организационных, производственных и социально-экономических мероприятий.</w:t>
      </w:r>
    </w:p>
    <w:p w:rsidR="00223A1D" w:rsidRPr="00E75076" w:rsidRDefault="00223A1D" w:rsidP="0022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1D" w:rsidRPr="00E75076" w:rsidRDefault="00223A1D" w:rsidP="00223A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ab/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 xml:space="preserve">3. Приоритетные направления в сфере реализации муниципальной 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 xml:space="preserve">программы, цели и задачи, описание </w:t>
      </w:r>
      <w:proofErr w:type="spellStart"/>
      <w:r w:rsidRPr="00E75076">
        <w:rPr>
          <w:rFonts w:ascii="Times New Roman" w:hAnsi="Times New Roman"/>
          <w:sz w:val="28"/>
          <w:szCs w:val="28"/>
        </w:rPr>
        <w:t>основныхожидаемых</w:t>
      </w:r>
      <w:proofErr w:type="spellEnd"/>
      <w:r w:rsidRPr="00E75076">
        <w:rPr>
          <w:rFonts w:ascii="Times New Roman" w:hAnsi="Times New Roman"/>
          <w:sz w:val="28"/>
          <w:szCs w:val="28"/>
        </w:rPr>
        <w:t xml:space="preserve"> 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конечных результатов муниципальной программы,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сроков и этапов ее реализации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программы сформулированы с учетом целей и задач, представленных в следующих стратегических документах: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E7507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75076">
        <w:rPr>
          <w:rFonts w:ascii="Times New Roman" w:hAnsi="Times New Roman" w:cs="Times New Roman"/>
          <w:sz w:val="28"/>
          <w:szCs w:val="28"/>
        </w:rPr>
        <w:t xml:space="preserve"> Российской Федерации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E7507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75076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27.07.2010 N 190-ФЗ "О теплоснабжении";</w:t>
      </w:r>
    </w:p>
    <w:p w:rsidR="00223A1D" w:rsidRPr="00E75076" w:rsidRDefault="00C06944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23A1D" w:rsidRPr="00E75076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="00223A1D" w:rsidRPr="00E7507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04.06.2008 N 889 "О некоторых мерах по повышению энергетической и экологической эффективности российской экономики";</w:t>
      </w:r>
    </w:p>
    <w:p w:rsidR="00223A1D" w:rsidRPr="00E75076" w:rsidRDefault="00C06944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23A1D" w:rsidRPr="00E750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223A1D" w:rsidRPr="00E7507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31.12.2009 N 1225 "О требованиях к региональным и муниципальным программам в области энергосбережения и повышения энергетической эффективности";</w:t>
      </w:r>
    </w:p>
    <w:p w:rsidR="00223A1D" w:rsidRPr="00E75076" w:rsidRDefault="00C06944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23A1D" w:rsidRPr="00E750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223A1D" w:rsidRPr="00E7507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15.04.2014 N 321 "Об утверждении государственной программы Российской Федерации "</w:t>
      </w:r>
      <w:proofErr w:type="spellStart"/>
      <w:r w:rsidR="00223A1D" w:rsidRPr="00E75076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223A1D" w:rsidRPr="00E75076">
        <w:rPr>
          <w:rFonts w:ascii="Times New Roman" w:hAnsi="Times New Roman" w:cs="Times New Roman"/>
          <w:sz w:val="28"/>
          <w:szCs w:val="28"/>
        </w:rPr>
        <w:t xml:space="preserve"> и развитие энергетики";</w:t>
      </w:r>
    </w:p>
    <w:p w:rsidR="00223A1D" w:rsidRPr="00E75076" w:rsidRDefault="00C06944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23A1D" w:rsidRPr="00E7507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223A1D" w:rsidRPr="00E75076">
        <w:rPr>
          <w:rFonts w:ascii="Times New Roman" w:hAnsi="Times New Roman" w:cs="Times New Roman"/>
          <w:sz w:val="28"/>
          <w:szCs w:val="28"/>
        </w:rPr>
        <w:t xml:space="preserve"> Алтайского края от 11.07.2011 N 84-ЗС "Об энергосбережении и о повышении энергетической эффективности в Алтайском крае";</w:t>
      </w:r>
    </w:p>
    <w:p w:rsidR="00223A1D" w:rsidRPr="00E75076" w:rsidRDefault="00C06944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23A1D" w:rsidRPr="00E750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223A1D" w:rsidRPr="00E75076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10.11.2008 N 474 "Об энергетической стратегии Алтайского края на период до 2020 года";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>концепция социально-экономического развития Михайловского района на период до 2025 года, утвержденная Решением Михайловского районного Собрания депутатов Алтайского края №29 от 25.12.2012 г.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>К приоритетным направлениям энергетической политики, определенным вышеуказанными нормативными правовыми актами, отнесены в том числе следующие: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>развитие и модернизация электроэнергетики края;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lastRenderedPageBreak/>
        <w:t>развитие использования возобновляемых источников энергии;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>программный подход к развитию энергосбережения и повышению энергетической эффективности;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 Алтайского края и Михайловского района в энергетической сфере;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>стимулирование развития рынка услуг в области энергосбережения и повышения энергетической эффективности;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>комплексный подход к реализации проектов в сфере энергосбережения и повышения энергетической эффективности с максимальным привлечением внебюджетных средств;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>оптимизация расходов на потребленные энергетические ресурсы;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>информирование населения, руководителей и представителей организаций о мероприятиях и способах энергосбережения и повышения энергетической эффективности.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>Основной целью Программы являются 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</w:t>
      </w:r>
    </w:p>
    <w:p w:rsidR="00223A1D" w:rsidRPr="00E75076" w:rsidRDefault="00223A1D" w:rsidP="00223A1D">
      <w:pPr>
        <w:pStyle w:val="aa"/>
        <w:ind w:firstLine="851"/>
        <w:jc w:val="both"/>
        <w:rPr>
          <w:sz w:val="28"/>
        </w:rPr>
      </w:pPr>
      <w:r w:rsidRPr="00E75076">
        <w:rPr>
          <w:sz w:val="28"/>
        </w:rPr>
        <w:t xml:space="preserve">Для достижения поставленных целей в ходе реализации Программы необходимо решить следующие основные задачи: </w:t>
      </w:r>
    </w:p>
    <w:p w:rsidR="00223A1D" w:rsidRPr="00E75076" w:rsidRDefault="00223A1D" w:rsidP="00223A1D">
      <w:pPr>
        <w:pStyle w:val="aa"/>
        <w:ind w:firstLine="851"/>
        <w:jc w:val="both"/>
        <w:rPr>
          <w:sz w:val="28"/>
        </w:rPr>
      </w:pPr>
      <w:r w:rsidRPr="00E75076">
        <w:rPr>
          <w:sz w:val="28"/>
        </w:rPr>
        <w:t xml:space="preserve">реализация организационных мероприятий по энергосбережению и повышению энергетической эффективности; </w:t>
      </w:r>
    </w:p>
    <w:p w:rsidR="00223A1D" w:rsidRPr="00E75076" w:rsidRDefault="00223A1D" w:rsidP="00223A1D">
      <w:pPr>
        <w:pStyle w:val="aa"/>
        <w:ind w:firstLine="851"/>
        <w:jc w:val="both"/>
        <w:rPr>
          <w:sz w:val="28"/>
        </w:rPr>
      </w:pPr>
      <w:r w:rsidRPr="00E75076">
        <w:rPr>
          <w:sz w:val="28"/>
        </w:rPr>
        <w:t xml:space="preserve">оснащение приборами учета используемых энергетических ресурсов; </w:t>
      </w:r>
    </w:p>
    <w:p w:rsidR="00223A1D" w:rsidRPr="00E75076" w:rsidRDefault="00223A1D" w:rsidP="00223A1D">
      <w:pPr>
        <w:pStyle w:val="aa"/>
        <w:ind w:firstLine="851"/>
        <w:jc w:val="both"/>
        <w:rPr>
          <w:sz w:val="28"/>
        </w:rPr>
      </w:pPr>
      <w:r w:rsidRPr="00E75076">
        <w:rPr>
          <w:sz w:val="28"/>
        </w:rPr>
        <w:t xml:space="preserve">повышение эффективности системы теплоснабжения; </w:t>
      </w:r>
    </w:p>
    <w:p w:rsidR="00223A1D" w:rsidRPr="00E75076" w:rsidRDefault="00223A1D" w:rsidP="00223A1D">
      <w:pPr>
        <w:pStyle w:val="aa"/>
        <w:ind w:firstLine="851"/>
        <w:jc w:val="both"/>
        <w:rPr>
          <w:sz w:val="28"/>
        </w:rPr>
      </w:pPr>
      <w:r w:rsidRPr="00E75076">
        <w:rPr>
          <w:sz w:val="28"/>
        </w:rPr>
        <w:t xml:space="preserve">повышение эффективности системы водоснабжения и водоотведения. </w:t>
      </w:r>
    </w:p>
    <w:p w:rsidR="00223A1D" w:rsidRPr="00E75076" w:rsidRDefault="00223A1D" w:rsidP="00223A1D">
      <w:pPr>
        <w:pStyle w:val="aa"/>
        <w:ind w:firstLine="851"/>
        <w:jc w:val="both"/>
        <w:rPr>
          <w:sz w:val="28"/>
        </w:rPr>
      </w:pPr>
      <w:r w:rsidRPr="00E75076">
        <w:rPr>
          <w:sz w:val="28"/>
        </w:rPr>
        <w:t xml:space="preserve">По итогам реализации Программы прогнозируется достижение следующих основных результатов: </w:t>
      </w:r>
    </w:p>
    <w:p w:rsidR="00223A1D" w:rsidRPr="00E75076" w:rsidRDefault="00223A1D" w:rsidP="00223A1D">
      <w:pPr>
        <w:pStyle w:val="aa"/>
        <w:ind w:firstLine="851"/>
        <w:jc w:val="both"/>
        <w:rPr>
          <w:sz w:val="28"/>
        </w:rPr>
      </w:pPr>
      <w:r w:rsidRPr="00E75076">
        <w:rPr>
          <w:sz w:val="28"/>
        </w:rPr>
        <w:t xml:space="preserve">обеспечения надежной и бесперебойной работы системы энергоснабжения организаций жилищно-коммунального комплекса Михайловского района; </w:t>
      </w:r>
    </w:p>
    <w:p w:rsidR="00223A1D" w:rsidRPr="00E75076" w:rsidRDefault="00223A1D" w:rsidP="00223A1D">
      <w:pPr>
        <w:pStyle w:val="aa"/>
        <w:ind w:firstLine="851"/>
        <w:jc w:val="both"/>
        <w:rPr>
          <w:sz w:val="28"/>
        </w:rPr>
      </w:pPr>
      <w:r w:rsidRPr="00E75076">
        <w:rPr>
          <w:sz w:val="28"/>
        </w:rPr>
        <w:t>завершения оснащения приборами учета расхода тепловой энергии и воды;</w:t>
      </w:r>
    </w:p>
    <w:p w:rsidR="00223A1D" w:rsidRPr="00E75076" w:rsidRDefault="00223A1D" w:rsidP="00223A1D">
      <w:pPr>
        <w:pStyle w:val="aa"/>
        <w:ind w:firstLine="851"/>
        <w:jc w:val="both"/>
        <w:rPr>
          <w:sz w:val="28"/>
        </w:rPr>
      </w:pPr>
      <w:r w:rsidRPr="00E75076">
        <w:rPr>
          <w:sz w:val="28"/>
        </w:rPr>
        <w:t>снижения уровня потерь тепловой энергии до 20,3%;</w:t>
      </w:r>
    </w:p>
    <w:p w:rsidR="00223A1D" w:rsidRPr="00E75076" w:rsidRDefault="00223A1D" w:rsidP="00223A1D">
      <w:pPr>
        <w:pStyle w:val="aa"/>
        <w:ind w:firstLine="851"/>
        <w:jc w:val="both"/>
        <w:rPr>
          <w:sz w:val="28"/>
        </w:rPr>
      </w:pPr>
      <w:r w:rsidRPr="00E75076">
        <w:rPr>
          <w:sz w:val="28"/>
        </w:rPr>
        <w:t>снижение уровня потерь воды до 8,5%;</w:t>
      </w:r>
    </w:p>
    <w:p w:rsidR="00223A1D" w:rsidRPr="00E75076" w:rsidRDefault="00223A1D" w:rsidP="00223A1D">
      <w:pPr>
        <w:pStyle w:val="aa"/>
        <w:ind w:firstLine="851"/>
        <w:jc w:val="both"/>
        <w:rPr>
          <w:sz w:val="28"/>
        </w:rPr>
      </w:pPr>
      <w:r w:rsidRPr="00E75076">
        <w:rPr>
          <w:sz w:val="28"/>
        </w:rPr>
        <w:t>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223A1D" w:rsidRPr="00E75076" w:rsidRDefault="00223A1D" w:rsidP="00223A1D">
      <w:pPr>
        <w:pStyle w:val="aa"/>
        <w:ind w:firstLine="851"/>
        <w:jc w:val="both"/>
        <w:rPr>
          <w:sz w:val="28"/>
        </w:rPr>
      </w:pPr>
      <w:r w:rsidRPr="00E75076">
        <w:rPr>
          <w:sz w:val="28"/>
        </w:rPr>
        <w:t>стимулирование энергосберегающего поведения работников организаций.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076">
        <w:rPr>
          <w:sz w:val="28"/>
          <w:szCs w:val="28"/>
        </w:rPr>
        <w:tab/>
      </w:r>
      <w:r w:rsidRPr="00E75076">
        <w:rPr>
          <w:rFonts w:ascii="Times New Roman" w:hAnsi="Times New Roman" w:cs="Times New Roman"/>
          <w:sz w:val="28"/>
          <w:szCs w:val="28"/>
        </w:rPr>
        <w:t xml:space="preserve">Программа энергосбережения в отрасли ЖКХ обеспечивает перевод на </w:t>
      </w:r>
      <w:proofErr w:type="spellStart"/>
      <w:r w:rsidRPr="00E75076"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 w:rsidRPr="00E75076">
        <w:rPr>
          <w:rFonts w:ascii="Times New Roman" w:hAnsi="Times New Roman" w:cs="Times New Roman"/>
          <w:sz w:val="28"/>
          <w:szCs w:val="28"/>
        </w:rPr>
        <w:t xml:space="preserve"> путь развития – минимальные затраты на топливно-энергетические ресурсы.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4. Обобщенная характеристика мероприятий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муниципальной программы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lastRenderedPageBreak/>
        <w:t>Перечень мероприятий муниципальной программы представлен в приложении 3.</w:t>
      </w:r>
      <w:bookmarkStart w:id="0" w:name="Par184"/>
      <w:bookmarkEnd w:id="0"/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5. Общий объем финансовых ресурсов, необходимых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для реализации муниципальной программы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Финансирование муниципальной программы осуществляется за счет средств: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- местного бюджета - в соответствии с решениями представительных органов местного самоуправления о местном бюджете на соответствующий финансовый год и на плановый период;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- внебюджетных источников предприятий ЖКХ.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Общий объем финансирования муниципальной программы составляет –3 663 тыс. руб., в том числе: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из бюджета муниципального образования – 19 тыс. руб.,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за счет средств внебюджетных источников –3 644тыс.руб.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Объем финансирования подлежит ежегодному уточнению.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Объем финансовых ресурсов, необходимых для реализации муниципальной программы представлен в приложении 1.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6. Анализ рисков реализации муниципальной программы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и описание мер управления рисками реализации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муниципальной программы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На основе анализа мероприятий, предлагаемых для выполнения в рамках муниципальной программы, выделены следующие риски ее реализации: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 xml:space="preserve">Риски финансового обеспечения, которые связаны с финансированием муниципальной программы в неполном объеме. 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Следующие риски, связанные с изменениями внешней среды, которыми невозможно управлять в рамках реализации муниципальной программы: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1. Риск ухудшения состояния экономики, способного привести к снижению бюджетных доходов, ухудшению динамики основных экономических показателей, в том числе повышению инфляции, снижению темпов экономического роста и доходов населения.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2. Риск возникновения обстоятельств непреодолимой силы, в том числе природных и техногенных катастроф и катаклизмов, способных привести к существенному ухудшению состояния жилищного фонда и коммунальной инфраструктуры.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Наибольшее отрицательное влияние из вышеперечисленных рисков на реализацию муниципальной программы могут оказать риски ухудшения состояния экономики, которые содержат угрозу срыва реализации муниципальной программы. Поскольку в рамках реализации данной 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институционально-правовыми рисками.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7. Методика оценки эффективности муниципальной программы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</w:t>
      </w:r>
      <w:proofErr w:type="spellStart"/>
      <w:r w:rsidRPr="00E75076">
        <w:rPr>
          <w:rFonts w:ascii="Times New Roman" w:hAnsi="Times New Roman"/>
          <w:sz w:val="28"/>
          <w:szCs w:val="28"/>
        </w:rPr>
        <w:t>адресности</w:t>
      </w:r>
      <w:proofErr w:type="spellEnd"/>
      <w:r w:rsidRPr="00E75076">
        <w:rPr>
          <w:rFonts w:ascii="Times New Roman" w:hAnsi="Times New Roman"/>
          <w:sz w:val="28"/>
          <w:szCs w:val="28"/>
        </w:rPr>
        <w:t xml:space="preserve"> использования средств их целевому назначению.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осуществляется согласно приложению 2 к постановлению Администрации Михайловского района № 25 от 25.02.2020 «Об утверждении порядка разработки, реализации и оценки эффективности муниципальных программ»</w:t>
      </w:r>
    </w:p>
    <w:p w:rsidR="00223A1D" w:rsidRPr="00E75076" w:rsidRDefault="00223A1D" w:rsidP="0022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 w:cs="Times New Roman"/>
          <w:sz w:val="28"/>
          <w:szCs w:val="28"/>
        </w:rPr>
        <w:tab/>
      </w:r>
      <w:r w:rsidRPr="00E75076">
        <w:rPr>
          <w:rFonts w:ascii="Times New Roman" w:hAnsi="Times New Roman"/>
          <w:sz w:val="28"/>
          <w:szCs w:val="28"/>
        </w:rPr>
        <w:t>8. Механизм реализации муниципальной программы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является Администрация Михайловского  района Алтайского края.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В реализации мероприятий муниципальной программы участвуют предприятия ЖКХ, бюджетные организации Михайловского района.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Участники обеспечивают: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выполнение мероприятий муниципальной программы в рамках своей компетенции;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предоставление предложений ответственному исполнителю в части мероприятий муниципальной программы, в реализации которых предполагается их участие;</w:t>
      </w:r>
    </w:p>
    <w:p w:rsidR="00223A1D" w:rsidRPr="00E75076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5076">
        <w:rPr>
          <w:rFonts w:ascii="Times New Roman" w:hAnsi="Times New Roman"/>
          <w:sz w:val="28"/>
          <w:szCs w:val="28"/>
        </w:rPr>
        <w:t>предоставляют ответственному исполнителю информацию, необходимую для проведения оценки эффективности муниципальной программы и подготовки ежеквартальных и годовых отчетов.</w:t>
      </w:r>
    </w:p>
    <w:p w:rsidR="00223A1D" w:rsidRPr="00CD38E3" w:rsidRDefault="00223A1D" w:rsidP="0022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Par266"/>
      <w:bookmarkEnd w:id="1"/>
    </w:p>
    <w:p w:rsidR="00223A1D" w:rsidRPr="00CD38E3" w:rsidRDefault="00223A1D" w:rsidP="00223A1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2" w:name="Par270"/>
      <w:bookmarkEnd w:id="2"/>
    </w:p>
    <w:p w:rsidR="00223A1D" w:rsidRPr="00CD38E3" w:rsidRDefault="00223A1D" w:rsidP="00223A1D">
      <w:pPr>
        <w:tabs>
          <w:tab w:val="left" w:pos="42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23A1D" w:rsidRDefault="00223A1D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76A" w:rsidRDefault="00F1076A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76A" w:rsidRDefault="00F1076A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76A" w:rsidRDefault="00F1076A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76A" w:rsidRDefault="00F1076A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76A" w:rsidRDefault="00F1076A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76A" w:rsidRDefault="00F1076A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76A" w:rsidRDefault="00F1076A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1076A" w:rsidSect="00875A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436" w:type="dxa"/>
        <w:tblInd w:w="93" w:type="dxa"/>
        <w:tblLook w:val="04A0"/>
      </w:tblPr>
      <w:tblGrid>
        <w:gridCol w:w="960"/>
        <w:gridCol w:w="4540"/>
        <w:gridCol w:w="1460"/>
        <w:gridCol w:w="1420"/>
        <w:gridCol w:w="1380"/>
        <w:gridCol w:w="1380"/>
        <w:gridCol w:w="1380"/>
        <w:gridCol w:w="2663"/>
        <w:gridCol w:w="141"/>
        <w:gridCol w:w="137"/>
        <w:gridCol w:w="141"/>
        <w:gridCol w:w="137"/>
        <w:gridCol w:w="141"/>
        <w:gridCol w:w="278"/>
        <w:gridCol w:w="278"/>
      </w:tblGrid>
      <w:tr w:rsidR="00F1076A" w:rsidRPr="00F1076A" w:rsidTr="00F1076A">
        <w:trPr>
          <w:gridAfter w:val="3"/>
          <w:wAfter w:w="69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</w:t>
            </w:r>
          </w:p>
        </w:tc>
      </w:tr>
      <w:tr w:rsidR="00F1076A" w:rsidRPr="00F1076A" w:rsidTr="00F1076A">
        <w:trPr>
          <w:gridAfter w:val="3"/>
          <w:wAfter w:w="69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муниципальной программе 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076A" w:rsidRPr="00F1076A" w:rsidTr="00F1076A">
        <w:trPr>
          <w:gridAfter w:val="3"/>
          <w:wAfter w:w="697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"Энергосбережение и повышение энергетической</w:t>
            </w:r>
          </w:p>
        </w:tc>
      </w:tr>
      <w:tr w:rsidR="00F1076A" w:rsidRPr="00F1076A" w:rsidTr="00F1076A">
        <w:trPr>
          <w:gridAfter w:val="3"/>
          <w:wAfter w:w="697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эффективности в Михайловском районе"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076A" w:rsidRPr="00F1076A" w:rsidTr="00F1076A">
        <w:trPr>
          <w:gridAfter w:val="3"/>
          <w:wAfter w:w="697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2020-2024 годы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076A" w:rsidRPr="00F1076A" w:rsidTr="00F1076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076A" w:rsidRPr="00F1076A" w:rsidTr="00F1076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076A" w:rsidRPr="00F1076A" w:rsidTr="00F1076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 финансовых ресурсов,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076A" w:rsidRPr="00F1076A" w:rsidTr="00F1076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необходимых для реализации муниципальной программы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076A" w:rsidRPr="00F1076A" w:rsidTr="00F1076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076A" w:rsidRPr="00F1076A" w:rsidTr="00F1076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Источники и направления расходов</w:t>
            </w:r>
          </w:p>
        </w:tc>
        <w:tc>
          <w:tcPr>
            <w:tcW w:w="9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 расходов, тыс. руб.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076A" w:rsidRPr="00F1076A" w:rsidTr="00F1076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076A" w:rsidRPr="00F1076A" w:rsidTr="00F1076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076A" w:rsidRPr="00F1076A" w:rsidTr="00F1076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 финансовых затрат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3663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076A" w:rsidRPr="00F1076A" w:rsidTr="00F1076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076A" w:rsidRPr="00F1076A" w:rsidTr="00F1076A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бюджета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076A" w:rsidRPr="00F1076A" w:rsidTr="00F1076A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 краевого бюджета (на условиях </w:t>
            </w: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076A" w:rsidRPr="00F1076A" w:rsidTr="00F1076A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076A" w:rsidRPr="00F1076A" w:rsidTr="00F1076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внебюджетных источников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825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3644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1076A" w:rsidRDefault="00F1076A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76A" w:rsidRDefault="00F1076A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76A" w:rsidRDefault="00F1076A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545" w:type="dxa"/>
        <w:tblInd w:w="91" w:type="dxa"/>
        <w:tblLook w:val="04A0"/>
      </w:tblPr>
      <w:tblGrid>
        <w:gridCol w:w="726"/>
        <w:gridCol w:w="234"/>
        <w:gridCol w:w="3593"/>
        <w:gridCol w:w="142"/>
        <w:gridCol w:w="818"/>
        <w:gridCol w:w="2051"/>
        <w:gridCol w:w="3134"/>
        <w:gridCol w:w="1233"/>
        <w:gridCol w:w="1233"/>
        <w:gridCol w:w="1170"/>
        <w:gridCol w:w="63"/>
        <w:gridCol w:w="788"/>
        <w:gridCol w:w="138"/>
        <w:gridCol w:w="222"/>
      </w:tblGrid>
      <w:tr w:rsidR="00F1076A" w:rsidRPr="00F1076A" w:rsidTr="00F1076A">
        <w:trPr>
          <w:gridAfter w:val="2"/>
          <w:wAfter w:w="3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F1076A" w:rsidRPr="00F1076A" w:rsidTr="00F1076A">
        <w:trPr>
          <w:gridAfter w:val="2"/>
          <w:wAfter w:w="3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F1076A" w:rsidRPr="00F1076A" w:rsidTr="00F1076A">
        <w:trPr>
          <w:gridAfter w:val="2"/>
          <w:wAfter w:w="3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"Энергосбережение и повышение энергетической</w:t>
            </w:r>
          </w:p>
        </w:tc>
      </w:tr>
      <w:tr w:rsidR="00F1076A" w:rsidRPr="00F1076A" w:rsidTr="00F1076A">
        <w:trPr>
          <w:gridAfter w:val="2"/>
          <w:wAfter w:w="3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в Михайловском районе"</w:t>
            </w:r>
          </w:p>
        </w:tc>
      </w:tr>
      <w:tr w:rsidR="00F1076A" w:rsidRPr="00F1076A" w:rsidTr="00F1076A">
        <w:trPr>
          <w:gridAfter w:val="2"/>
          <w:wAfter w:w="3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2020-2024 годы</w:t>
            </w:r>
          </w:p>
        </w:tc>
      </w:tr>
      <w:tr w:rsidR="00F1076A" w:rsidRPr="00F1076A" w:rsidTr="00F1076A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76A" w:rsidRPr="00F1076A" w:rsidTr="00F1076A">
        <w:trPr>
          <w:trHeight w:val="315"/>
        </w:trPr>
        <w:tc>
          <w:tcPr>
            <w:tcW w:w="15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индикаторов</w:t>
            </w:r>
          </w:p>
        </w:tc>
      </w:tr>
      <w:tr w:rsidR="00F1076A" w:rsidRPr="00F1076A" w:rsidTr="00F1076A">
        <w:trPr>
          <w:trHeight w:val="315"/>
        </w:trPr>
        <w:tc>
          <w:tcPr>
            <w:tcW w:w="15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эффективности </w:t>
            </w: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реализациии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F1076A" w:rsidRPr="00F1076A" w:rsidTr="00F1076A">
        <w:trPr>
          <w:trHeight w:val="31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76A" w:rsidRPr="00F1076A" w:rsidTr="00F1076A">
        <w:trPr>
          <w:trHeight w:val="315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 годам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76A" w:rsidRPr="00F1076A" w:rsidTr="00F1076A">
        <w:trPr>
          <w:trHeight w:val="216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предшествующий году разработки муниципальной программы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разработки (оценка)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76A" w:rsidRPr="00F1076A" w:rsidTr="00F1076A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76A" w:rsidRPr="00F1076A" w:rsidTr="00F1076A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тепловой энергии, потребляемой через приборы учета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76A" w:rsidRPr="00F1076A" w:rsidTr="00F1076A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воды, потребляемой через приборы учета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76A" w:rsidRPr="00F1076A" w:rsidTr="00F1076A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потерь тепловой энергии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76A" w:rsidRPr="00F1076A" w:rsidTr="00F1076A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потерь воды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76A" w:rsidRPr="00F1076A" w:rsidTr="00F1076A">
        <w:trPr>
          <w:trHeight w:val="31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076A" w:rsidRDefault="00F1076A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76A" w:rsidRDefault="00F1076A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29" w:type="dxa"/>
        <w:tblInd w:w="91" w:type="dxa"/>
        <w:tblLook w:val="04A0"/>
      </w:tblPr>
      <w:tblGrid>
        <w:gridCol w:w="584"/>
        <w:gridCol w:w="4253"/>
        <w:gridCol w:w="1418"/>
        <w:gridCol w:w="1900"/>
        <w:gridCol w:w="960"/>
        <w:gridCol w:w="960"/>
        <w:gridCol w:w="960"/>
        <w:gridCol w:w="960"/>
        <w:gridCol w:w="960"/>
        <w:gridCol w:w="960"/>
        <w:gridCol w:w="1214"/>
      </w:tblGrid>
      <w:tr w:rsidR="00F1076A" w:rsidRPr="00F1076A" w:rsidTr="00F1076A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муниципальной программе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"Энергосбережение и повышение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энергетической эффективности 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Михайловском районе" на 2020-2024 г.</w:t>
            </w:r>
          </w:p>
        </w:tc>
      </w:tr>
      <w:tr w:rsidR="00F1076A" w:rsidRPr="00F1076A" w:rsidTr="00F1076A">
        <w:trPr>
          <w:trHeight w:val="315"/>
        </w:trPr>
        <w:tc>
          <w:tcPr>
            <w:tcW w:w="151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</w:tr>
      <w:tr w:rsidR="00F1076A" w:rsidRPr="00F1076A" w:rsidTr="00F1076A">
        <w:trPr>
          <w:trHeight w:val="315"/>
        </w:trPr>
        <w:tc>
          <w:tcPr>
            <w:tcW w:w="151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муниципальной программы</w:t>
            </w:r>
          </w:p>
        </w:tc>
      </w:tr>
      <w:tr w:rsidR="00F1076A" w:rsidRPr="00F1076A" w:rsidTr="00F1076A">
        <w:trPr>
          <w:trHeight w:val="315"/>
        </w:trPr>
        <w:tc>
          <w:tcPr>
            <w:tcW w:w="1512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"Энергосбережение и повышение энергетической эффективности в Михайловском районе" на 2020-2024 годы </w:t>
            </w:r>
          </w:p>
        </w:tc>
      </w:tr>
      <w:tr w:rsidR="00F1076A" w:rsidRPr="00F1076A" w:rsidTr="00F1076A">
        <w:trPr>
          <w:trHeight w:val="69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расходов, тыс. руб.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1076A" w:rsidRPr="00F1076A" w:rsidTr="00F1076A">
        <w:trPr>
          <w:trHeight w:val="33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программе"Энергосбережение и повышение энергетической эффективности в Михайловском районе" на 2020-2024 годы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мест.б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лица, ответственного за энергосбережение в каждом бюджетном учреждении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Михайловского района, бюджетные учреждения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мест.б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руководителей бюджетных учреждений о необходимости проведения мероприятий по энергосбережению и повышению энергетической эффективности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Михайловского района, бюджетные учреждения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мест.б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7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оборудования, материалов и технологий в рамках бюджетных закупок с учетом характеристик </w:t>
            </w: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Михайловского района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мест.б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9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инвестиционные и производственные программы организаций коммунального комплекса мероприятий по энергосбережению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Михайловского района, предприятия ЖКХ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мест.б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6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3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участков водопроводных сетей  металлических на полипропиленовые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мест.б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частотных преобразователей на водозаборных скважинах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370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мест.б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370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участков тепловых сетей  металлических на полипропиленовые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1107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мест.б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1107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освещения на экономичные лампы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мест.б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насосного оборудования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мест.б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Установка частотных </w:t>
            </w: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преобразовтелей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мест.б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lang w:eastAsia="ru-RU"/>
              </w:rPr>
              <w:t>Обучение специалиста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F1076A" w:rsidRPr="00F1076A" w:rsidTr="00F1076A">
        <w:trPr>
          <w:trHeight w:val="3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т.ч.</w:t>
            </w:r>
          </w:p>
        </w:tc>
      </w:tr>
      <w:tr w:rsidR="00F1076A" w:rsidRPr="00F1076A" w:rsidTr="00F1076A">
        <w:trPr>
          <w:trHeight w:val="3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Б.</w:t>
            </w:r>
          </w:p>
        </w:tc>
      </w:tr>
      <w:tr w:rsidR="00F1076A" w:rsidRPr="00F1076A" w:rsidTr="00F1076A">
        <w:trPr>
          <w:trHeight w:val="3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7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</w:t>
            </w:r>
            <w:proofErr w:type="spellEnd"/>
            <w:r w:rsidRPr="00F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F1076A" w:rsidRPr="00F1076A" w:rsidTr="00F1076A">
        <w:trPr>
          <w:trHeight w:val="3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76A" w:rsidRPr="00F1076A" w:rsidRDefault="00F1076A" w:rsidP="00F1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1076A" w:rsidRDefault="00F1076A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76A" w:rsidRDefault="00F1076A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76A" w:rsidRDefault="00F1076A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76A" w:rsidRDefault="00F1076A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76A" w:rsidRDefault="00F1076A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76A" w:rsidRDefault="00F1076A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76A" w:rsidRDefault="00F1076A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76A" w:rsidRPr="00EB5606" w:rsidRDefault="00F1076A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1076A" w:rsidRPr="00EB5606" w:rsidSect="00F1076A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526" w:rsidRDefault="003C3526" w:rsidP="008D4692">
      <w:pPr>
        <w:spacing w:after="0" w:line="240" w:lineRule="auto"/>
      </w:pPr>
      <w:r>
        <w:separator/>
      </w:r>
    </w:p>
  </w:endnote>
  <w:endnote w:type="continuationSeparator" w:id="1">
    <w:p w:rsidR="003C3526" w:rsidRDefault="003C3526" w:rsidP="008D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526" w:rsidRDefault="003C3526" w:rsidP="008D4692">
      <w:pPr>
        <w:spacing w:after="0" w:line="240" w:lineRule="auto"/>
      </w:pPr>
      <w:r>
        <w:separator/>
      </w:r>
    </w:p>
  </w:footnote>
  <w:footnote w:type="continuationSeparator" w:id="1">
    <w:p w:rsidR="003C3526" w:rsidRDefault="003C3526" w:rsidP="008D4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67DD"/>
    <w:multiLevelType w:val="hybridMultilevel"/>
    <w:tmpl w:val="31F035C8"/>
    <w:lvl w:ilvl="0" w:tplc="76A89E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8D54A08"/>
    <w:multiLevelType w:val="hybridMultilevel"/>
    <w:tmpl w:val="E96ECF92"/>
    <w:lvl w:ilvl="0" w:tplc="315A9E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4A16DF"/>
    <w:multiLevelType w:val="hybridMultilevel"/>
    <w:tmpl w:val="A08A7E7E"/>
    <w:lvl w:ilvl="0" w:tplc="2D6E60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E0D"/>
    <w:rsid w:val="00025861"/>
    <w:rsid w:val="000460E6"/>
    <w:rsid w:val="00092BF4"/>
    <w:rsid w:val="00115E80"/>
    <w:rsid w:val="00146FB4"/>
    <w:rsid w:val="00150ABA"/>
    <w:rsid w:val="001B6296"/>
    <w:rsid w:val="00216B29"/>
    <w:rsid w:val="00223A1D"/>
    <w:rsid w:val="002B3EC1"/>
    <w:rsid w:val="002C053E"/>
    <w:rsid w:val="002E3213"/>
    <w:rsid w:val="003951EB"/>
    <w:rsid w:val="003C3526"/>
    <w:rsid w:val="003D65F7"/>
    <w:rsid w:val="003E5C7D"/>
    <w:rsid w:val="00435CBF"/>
    <w:rsid w:val="004520AC"/>
    <w:rsid w:val="00480F9A"/>
    <w:rsid w:val="00481756"/>
    <w:rsid w:val="004B406B"/>
    <w:rsid w:val="004C3792"/>
    <w:rsid w:val="004E7C78"/>
    <w:rsid w:val="00527E22"/>
    <w:rsid w:val="005508B6"/>
    <w:rsid w:val="00554A20"/>
    <w:rsid w:val="00560813"/>
    <w:rsid w:val="005871ED"/>
    <w:rsid w:val="00593A9D"/>
    <w:rsid w:val="005D1834"/>
    <w:rsid w:val="005E580C"/>
    <w:rsid w:val="005F6164"/>
    <w:rsid w:val="00620400"/>
    <w:rsid w:val="00627745"/>
    <w:rsid w:val="0063047B"/>
    <w:rsid w:val="0064640B"/>
    <w:rsid w:val="006978C2"/>
    <w:rsid w:val="00697CCC"/>
    <w:rsid w:val="006B43B9"/>
    <w:rsid w:val="006C5D60"/>
    <w:rsid w:val="0070171B"/>
    <w:rsid w:val="00707619"/>
    <w:rsid w:val="007223A3"/>
    <w:rsid w:val="00733245"/>
    <w:rsid w:val="00762C61"/>
    <w:rsid w:val="007D5CF6"/>
    <w:rsid w:val="007F0A41"/>
    <w:rsid w:val="008023EE"/>
    <w:rsid w:val="00807B5C"/>
    <w:rsid w:val="00844C78"/>
    <w:rsid w:val="008507EE"/>
    <w:rsid w:val="008632F5"/>
    <w:rsid w:val="00872CCE"/>
    <w:rsid w:val="00875A39"/>
    <w:rsid w:val="0089169F"/>
    <w:rsid w:val="008D4692"/>
    <w:rsid w:val="008D6D34"/>
    <w:rsid w:val="009238C2"/>
    <w:rsid w:val="00936CF1"/>
    <w:rsid w:val="00940ACF"/>
    <w:rsid w:val="00945884"/>
    <w:rsid w:val="00961B40"/>
    <w:rsid w:val="009712F0"/>
    <w:rsid w:val="00A008DA"/>
    <w:rsid w:val="00A62025"/>
    <w:rsid w:val="00AA3772"/>
    <w:rsid w:val="00AB6E17"/>
    <w:rsid w:val="00AF6A5D"/>
    <w:rsid w:val="00B10563"/>
    <w:rsid w:val="00B66479"/>
    <w:rsid w:val="00B906E2"/>
    <w:rsid w:val="00B91878"/>
    <w:rsid w:val="00B96F4A"/>
    <w:rsid w:val="00BE717F"/>
    <w:rsid w:val="00C02EAF"/>
    <w:rsid w:val="00C06944"/>
    <w:rsid w:val="00C559BB"/>
    <w:rsid w:val="00C61FDA"/>
    <w:rsid w:val="00C66B0F"/>
    <w:rsid w:val="00C67571"/>
    <w:rsid w:val="00C81E87"/>
    <w:rsid w:val="00CB573F"/>
    <w:rsid w:val="00CC5640"/>
    <w:rsid w:val="00CF0CF3"/>
    <w:rsid w:val="00CF3804"/>
    <w:rsid w:val="00D026F5"/>
    <w:rsid w:val="00D731CF"/>
    <w:rsid w:val="00D858A2"/>
    <w:rsid w:val="00D86B4A"/>
    <w:rsid w:val="00DB1E0D"/>
    <w:rsid w:val="00DE6F69"/>
    <w:rsid w:val="00E05654"/>
    <w:rsid w:val="00E50FDD"/>
    <w:rsid w:val="00E75076"/>
    <w:rsid w:val="00EB5606"/>
    <w:rsid w:val="00EC471A"/>
    <w:rsid w:val="00ED0B2E"/>
    <w:rsid w:val="00EE3257"/>
    <w:rsid w:val="00EF070D"/>
    <w:rsid w:val="00EF67AD"/>
    <w:rsid w:val="00F1076A"/>
    <w:rsid w:val="00F37BC4"/>
    <w:rsid w:val="00F77950"/>
    <w:rsid w:val="00FD0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C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692"/>
  </w:style>
  <w:style w:type="paragraph" w:styleId="a6">
    <w:name w:val="footer"/>
    <w:basedOn w:val="a"/>
    <w:link w:val="a7"/>
    <w:uiPriority w:val="99"/>
    <w:unhideWhenUsed/>
    <w:rsid w:val="008D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692"/>
  </w:style>
  <w:style w:type="paragraph" w:styleId="a8">
    <w:name w:val="Normal (Web)"/>
    <w:basedOn w:val="a"/>
    <w:uiPriority w:val="99"/>
    <w:semiHidden/>
    <w:unhideWhenUsed/>
    <w:rsid w:val="00CF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23A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A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223A1D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C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692"/>
  </w:style>
  <w:style w:type="paragraph" w:styleId="a6">
    <w:name w:val="footer"/>
    <w:basedOn w:val="a"/>
    <w:link w:val="a7"/>
    <w:uiPriority w:val="99"/>
    <w:unhideWhenUsed/>
    <w:rsid w:val="008D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692"/>
  </w:style>
  <w:style w:type="paragraph" w:styleId="a8">
    <w:name w:val="Normal (Web)"/>
    <w:basedOn w:val="a"/>
    <w:uiPriority w:val="99"/>
    <w:semiHidden/>
    <w:unhideWhenUsed/>
    <w:rsid w:val="00CF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2F702981DCDC54C7CE2579CF25168D2A389FC77F922A4661B314F7C153E5964538893F2BFED68EN9Q9C" TargetMode="External"/><Relationship Id="rId13" Type="http://schemas.openxmlformats.org/officeDocument/2006/relationships/hyperlink" Target="consultantplus://offline/ref=2A2F702981DCDC54C7CE3B74D94948812D34C1CC7B9727173BEC4FAA965AEFC1N0Q2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2F702981DCDC54C7CE2579CF25168D2A399DC076972A4661B314F7C1N5Q3C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2F702981DCDC54C7CE2579CF25168D2A3A9FC17E942A4661B314F7C1N5Q3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A2F702981DCDC54C7CE2579CF25168D2A3E9DC57E902A4661B314F7C1N5Q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2F702981DCDC54C7CE2579CF25168D2A3996C97F942A4661B314F7C1N5Q3C" TargetMode="External"/><Relationship Id="rId14" Type="http://schemas.openxmlformats.org/officeDocument/2006/relationships/hyperlink" Target="consultantplus://offline/ref=2A2F702981DCDC54C7CE3B74D94948812D34C1CC7C90251039EC4FAA965AEFC1N0Q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19C64-B488-4335-8688-6E256C95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Shtah</dc:creator>
  <cp:lastModifiedBy>Пользователь</cp:lastModifiedBy>
  <cp:revision>6</cp:revision>
  <cp:lastPrinted>2017-05-15T08:43:00Z</cp:lastPrinted>
  <dcterms:created xsi:type="dcterms:W3CDTF">2020-09-18T08:11:00Z</dcterms:created>
  <dcterms:modified xsi:type="dcterms:W3CDTF">2020-09-25T09:01:00Z</dcterms:modified>
</cp:coreProperties>
</file>