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BAAA" w14:textId="77777777" w:rsidR="00342895" w:rsidRPr="00342895" w:rsidRDefault="00342895" w:rsidP="00342895">
      <w:pPr>
        <w:spacing w:after="0" w:line="276" w:lineRule="auto"/>
        <w:ind w:left="284"/>
        <w:jc w:val="right"/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</w:p>
    <w:p w14:paraId="6F97EA0E" w14:textId="78E8827A" w:rsidR="003D6AB2" w:rsidRDefault="00DF7651" w:rsidP="00DF7651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РАССКАЖЕТ</w:t>
      </w:r>
    </w:p>
    <w:p w14:paraId="72B3DB14" w14:textId="2D23B289" w:rsidR="00DF7651" w:rsidRPr="00144A31" w:rsidRDefault="00DF7651" w:rsidP="00DF7651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ВАШЕМ ПРЕДКЕ</w:t>
      </w:r>
    </w:p>
    <w:p w14:paraId="56A9D49D" w14:textId="77777777" w:rsidR="00DF7651" w:rsidRDefault="00DF7651" w:rsidP="00DA17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0C3F3FEB" w14:textId="4BEB8FA4" w:rsidR="00DF7651" w:rsidRPr="00084A93" w:rsidRDefault="00DF7651" w:rsidP="00DF76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</w:pPr>
      <w:r w:rsidRPr="00084A93"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  <w:t xml:space="preserve">В Государственном архиве Алтайского края составили </w:t>
      </w:r>
      <w:r w:rsidR="0025150C" w:rsidRPr="00084A93"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  <w:t>рекомендации</w:t>
      </w:r>
      <w:r w:rsidRPr="00084A93"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  <w:t>, котор</w:t>
      </w:r>
      <w:r w:rsidR="0025150C" w:rsidRPr="00084A93"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  <w:t>ые</w:t>
      </w:r>
      <w:r w:rsidRPr="00084A93"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  <w:t xml:space="preserve"> помо</w:t>
      </w:r>
      <w:r w:rsidR="0025150C" w:rsidRPr="00084A93"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  <w:t>гут</w:t>
      </w:r>
      <w:r w:rsidRPr="00084A93">
        <w:rPr>
          <w:rFonts w:ascii="Arial" w:eastAsia="Calibri" w:hAnsi="Arial" w:cs="Arial"/>
          <w:b/>
          <w:bCs/>
          <w:color w:val="171717" w:themeColor="background2" w:themeShade="1A"/>
          <w:sz w:val="24"/>
          <w:szCs w:val="24"/>
        </w:rPr>
        <w:t xml:space="preserve"> отыскать свои корни начинающим составителям родословной. </w:t>
      </w:r>
      <w:r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 xml:space="preserve">За </w:t>
      </w:r>
      <w:r w:rsidR="00084A93"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отправную</w:t>
      </w:r>
      <w:r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 xml:space="preserve"> точку исследований чаще всего берутся </w:t>
      </w:r>
      <w:r w:rsidR="0025150C"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данные</w:t>
      </w:r>
      <w:r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 xml:space="preserve"> </w:t>
      </w:r>
      <w:r w:rsidR="00342895"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Всероссийск</w:t>
      </w:r>
      <w:r w:rsidR="0025150C"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 xml:space="preserve">их </w:t>
      </w:r>
      <w:r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перепис</w:t>
      </w:r>
      <w:r w:rsidR="0025150C"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ей</w:t>
      </w:r>
      <w:r w:rsidRPr="00084A9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.</w:t>
      </w:r>
    </w:p>
    <w:p w14:paraId="3818C1CD" w14:textId="3EFE7B50" w:rsidR="0025150C" w:rsidRPr="00084A93" w:rsidRDefault="00DF7651" w:rsidP="00DF7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</w:pPr>
      <w:r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С чего начать и как продвигаться в нелегком вопросе поиска предка?</w:t>
      </w:r>
      <w:r w:rsidR="006417A2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</w:t>
      </w:r>
      <w:r w:rsidR="0025150C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Приходить в Гос</w:t>
      </w:r>
      <w:r w:rsidR="006B2D2E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ударственный архив</w:t>
      </w:r>
      <w:r w:rsidR="0025150C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нужно подготовленным: выписав имя, фамилию родственника и примерные годы проживания на территории Алтайского края. Об этом </w:t>
      </w:r>
      <w:r w:rsidR="008F2AB6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можно узнать, изучив</w:t>
      </w:r>
      <w:r w:rsidR="0025150C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семейные реликвии – книги, альбомы с фотографиями</w:t>
      </w:r>
      <w:r w:rsidR="008F2AB6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и подписями к ним, сохранившиеся корочки удостоверений. Иногда информацию могут подсказать родственники.</w:t>
      </w:r>
    </w:p>
    <w:p w14:paraId="6DD4753A" w14:textId="2E05340F" w:rsidR="008F2AB6" w:rsidRPr="00084A93" w:rsidRDefault="00A949F1" w:rsidP="00DF7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П</w:t>
      </w:r>
      <w:r w:rsidR="008F2AB6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ереписи прошлых лет были персонализированы и оставили нам информацию о наших предках, именно поэтому</w:t>
      </w:r>
      <w:r w:rsidR="001740A5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они и служат отправной точкой многих генеалогических исследований.</w:t>
      </w:r>
    </w:p>
    <w:p w14:paraId="3ED68C27" w14:textId="2708A4A5" w:rsidR="0025150C" w:rsidRPr="00084A93" w:rsidRDefault="001740A5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 xml:space="preserve">«В фонде № 233 «Алтайская губернская земская управа» Госархива Алтайского края хранятся Подворные карточки </w:t>
      </w:r>
      <w:r w:rsidR="008F2AB6" w:rsidRPr="00084A93">
        <w:rPr>
          <w:rFonts w:ascii="Arial" w:hAnsi="Arial" w:cs="Arial"/>
          <w:color w:val="171717" w:themeColor="background2" w:themeShade="1A"/>
          <w:sz w:val="24"/>
          <w:szCs w:val="24"/>
        </w:rPr>
        <w:t>Всероссийской сельскохозяйственной земельной и городской перепис</w:t>
      </w: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 xml:space="preserve">ей 1917 года. </w:t>
      </w:r>
      <w:r w:rsidR="008F2AB6" w:rsidRPr="00084A93">
        <w:rPr>
          <w:rFonts w:ascii="Arial" w:hAnsi="Arial" w:cs="Arial"/>
          <w:color w:val="171717" w:themeColor="background2" w:themeShade="1A"/>
          <w:sz w:val="24"/>
          <w:szCs w:val="24"/>
        </w:rPr>
        <w:t xml:space="preserve">Именно с </w:t>
      </w: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>этих данных</w:t>
      </w:r>
      <w:r w:rsidR="008F2AB6" w:rsidRPr="00084A93">
        <w:rPr>
          <w:rFonts w:ascii="Arial" w:hAnsi="Arial" w:cs="Arial"/>
          <w:color w:val="171717" w:themeColor="background2" w:themeShade="1A"/>
          <w:sz w:val="24"/>
          <w:szCs w:val="24"/>
        </w:rPr>
        <w:t xml:space="preserve"> целесообразно начать генеалогический поиск, поскольку по данному источнику </w:t>
      </w: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 xml:space="preserve">он </w:t>
      </w:r>
      <w:r w:rsidR="008F2AB6" w:rsidRPr="00084A93">
        <w:rPr>
          <w:rFonts w:ascii="Arial" w:hAnsi="Arial" w:cs="Arial"/>
          <w:color w:val="171717" w:themeColor="background2" w:themeShade="1A"/>
          <w:sz w:val="24"/>
          <w:szCs w:val="24"/>
        </w:rPr>
        <w:t>достаточно прост и по его результатам можно установить, в каком архиве и какие виды документов необходимо искать на следующем этапе работы</w:t>
      </w: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>», - отмечается в рекомендациях</w:t>
      </w:r>
      <w:r w:rsidR="008F2AB6" w:rsidRPr="00084A93">
        <w:rPr>
          <w:rFonts w:ascii="Arial" w:hAnsi="Arial" w:cs="Arial"/>
          <w:color w:val="171717" w:themeColor="background2" w:themeShade="1A"/>
          <w:sz w:val="24"/>
          <w:szCs w:val="24"/>
        </w:rPr>
        <w:t>.</w:t>
      </w:r>
    </w:p>
    <w:p w14:paraId="332EA472" w14:textId="283D487A" w:rsidR="00DF7651" w:rsidRPr="00084A93" w:rsidRDefault="00DF7651" w:rsidP="00DF7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</w:pPr>
      <w:r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Если в тот период семья проживала на территории Алтайского края, то, скорее всего, благодаря статистическим данным, можно будет узнать многое о </w:t>
      </w:r>
      <w:r w:rsidR="006417A2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своем прошлом</w:t>
      </w:r>
      <w:r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.</w:t>
      </w:r>
    </w:p>
    <w:p w14:paraId="43F2E63F" w14:textId="0AA634DA" w:rsidR="006417A2" w:rsidRPr="00084A93" w:rsidRDefault="001740A5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«Данные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Всероссийск</w:t>
      </w:r>
      <w:r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их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перепис</w:t>
      </w:r>
      <w:r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ей тех лет 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содерж</w:t>
      </w:r>
      <w:r w:rsidR="006417A2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а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т ответы на более чем 160 вопросов. Он</w:t>
      </w:r>
      <w:r w:rsidR="006417A2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и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очень информативн</w:t>
      </w:r>
      <w:r w:rsidR="006417A2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ы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. Можно узнать о составе конкретной семьи по мужской и женской линии. Возраст, образование – умели ли читать и писать. Старожилы или переселенцы и из какой губернии приехали. </w:t>
      </w:r>
      <w:r w:rsidR="00E519CA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Переписные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лист</w:t>
      </w:r>
      <w:r w:rsidR="00E519CA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ы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расскаж</w:t>
      </w:r>
      <w:r w:rsidR="00E519CA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ут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также о том, сколько в подворье коров и лошадей и какие сельхозорудия использовались в хозяйстве. Все </w:t>
      </w:r>
      <w:r w:rsidR="00084A93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подворные карточки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 у нас оцифрованы и удобны для изучения в компьютерах в читальных залах</w:t>
      </w:r>
      <w:r w:rsidR="0089236C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>»</w:t>
      </w:r>
      <w:r w:rsidR="00DF7651" w:rsidRPr="00084A93"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ru-RU"/>
        </w:rPr>
        <w:t xml:space="preserve">, - рассказывает </w:t>
      </w:r>
      <w:r w:rsidR="006417A2" w:rsidRPr="00084A93">
        <w:rPr>
          <w:rFonts w:ascii="Arial" w:hAnsi="Arial" w:cs="Arial"/>
          <w:color w:val="171717" w:themeColor="background2" w:themeShade="1A"/>
          <w:sz w:val="24"/>
          <w:szCs w:val="24"/>
        </w:rPr>
        <w:t>начальник отдела использования и публикации документов Государственного архива Алтайского края Дарья Полякова.</w:t>
      </w:r>
    </w:p>
    <w:p w14:paraId="0F5F7A92" w14:textId="5CEDE923" w:rsidR="00342895" w:rsidRPr="00084A93" w:rsidRDefault="006417A2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lastRenderedPageBreak/>
        <w:t xml:space="preserve">В ходе переписи, в отношении городского населения заполнялись подворные карточки, которые составлялись по кварталам городов. В них указывалась следующая информация: фамилия, имя и отчество, адрес, являлся ли человек собственником или арендатором, а также сведения о членах семьи с указанием имен и возраста. </w:t>
      </w:r>
    </w:p>
    <w:p w14:paraId="53C3D1E4" w14:textId="1A57F245" w:rsidR="00342895" w:rsidRPr="00084A93" w:rsidRDefault="00342895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>Цените свое прошлое, оно поможет вам в будущем!</w:t>
      </w:r>
    </w:p>
    <w:p w14:paraId="2720422A" w14:textId="7AE24FD7" w:rsidR="00084A93" w:rsidRPr="00084A93" w:rsidRDefault="00084A93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>В этом году в стране состоится Всероссийская перепись населения, которая в отличие от исторических персонализированных статистических мероприятий пройдет в обезличенной форме и с применением современных цифровых технологий.</w:t>
      </w:r>
    </w:p>
    <w:p w14:paraId="11A4AD70" w14:textId="5D5A324D" w:rsidR="002A5576" w:rsidRDefault="002A5576" w:rsidP="002A557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Рекомендации</w:t>
      </w:r>
      <w:r w:rsidRPr="00084A93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Государственного архива Алтайского края:</w:t>
      </w:r>
    </w:p>
    <w:p w14:paraId="759E51CA" w14:textId="77777777" w:rsidR="002A5576" w:rsidRPr="00084A93" w:rsidRDefault="00DD5286" w:rsidP="002A557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hyperlink r:id="rId9" w:history="1">
        <w:r w:rsidR="002A5576" w:rsidRPr="00084A93">
          <w:rPr>
            <w:rStyle w:val="a9"/>
            <w:rFonts w:ascii="Arial" w:hAnsi="Arial" w:cs="Arial"/>
            <w:color w:val="171717" w:themeColor="background2" w:themeShade="1A"/>
            <w:sz w:val="24"/>
            <w:szCs w:val="24"/>
          </w:rPr>
          <w:t>http://www.archiv.ab.ru/pic/file/pamytka_gen.pdf</w:t>
        </w:r>
      </w:hyperlink>
    </w:p>
    <w:p w14:paraId="1C0BF437" w14:textId="77777777" w:rsidR="002A5576" w:rsidRPr="00084A93" w:rsidRDefault="002A5576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14:paraId="2E15CE9A" w14:textId="15A3B4E0" w:rsidR="00342895" w:rsidRDefault="00342895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sz w:val="24"/>
          <w:szCs w:val="24"/>
        </w:rPr>
        <w:t>Алтайкрайстата</w:t>
      </w:r>
      <w:proofErr w:type="spellEnd"/>
    </w:p>
    <w:p w14:paraId="213C58B2" w14:textId="77777777" w:rsidR="00342895" w:rsidRPr="006417A2" w:rsidRDefault="00342895" w:rsidP="00DF7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1E974A" w14:textId="77777777" w:rsidR="006417A2" w:rsidRDefault="006417A2" w:rsidP="00DF7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F798B7" w14:textId="77777777" w:rsidR="00FF7AF6" w:rsidRPr="00DF7651" w:rsidRDefault="00FF7AF6" w:rsidP="00DF765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7C68E1F7" w14:textId="2AC5FF31" w:rsidR="003822C1" w:rsidRPr="00DF7651" w:rsidRDefault="003822C1" w:rsidP="00DF765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0A2EEAB" w14:textId="77777777" w:rsidR="00E55132" w:rsidRPr="00DF7651" w:rsidRDefault="00E55132" w:rsidP="00DF765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E55132" w:rsidRPr="00DF7651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E36D5" w14:textId="77777777" w:rsidR="00DD5286" w:rsidRDefault="00DD5286" w:rsidP="00A02726">
      <w:pPr>
        <w:spacing w:after="0" w:line="240" w:lineRule="auto"/>
      </w:pPr>
      <w:r>
        <w:separator/>
      </w:r>
    </w:p>
  </w:endnote>
  <w:endnote w:type="continuationSeparator" w:id="0">
    <w:p w14:paraId="44F43222" w14:textId="77777777" w:rsidR="00DD5286" w:rsidRDefault="00DD528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336E1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8755" w14:textId="77777777" w:rsidR="00DD5286" w:rsidRDefault="00DD5286" w:rsidP="00A02726">
      <w:pPr>
        <w:spacing w:after="0" w:line="240" w:lineRule="auto"/>
      </w:pPr>
      <w:r>
        <w:separator/>
      </w:r>
    </w:p>
  </w:footnote>
  <w:footnote w:type="continuationSeparator" w:id="0">
    <w:p w14:paraId="310C3FD6" w14:textId="77777777" w:rsidR="00DD5286" w:rsidRDefault="00DD528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D528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28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D528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4A93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7E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61AF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0A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E50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50C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76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895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106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7A2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2D2E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6E1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ECB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236C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AB6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9F1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5D40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95E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286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0ADA"/>
    <w:rsid w:val="00DF32AE"/>
    <w:rsid w:val="00DF4D09"/>
    <w:rsid w:val="00DF51F9"/>
    <w:rsid w:val="00DF5BB1"/>
    <w:rsid w:val="00DF765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9CA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chiv.ab.ru/pic/file/pamytka_g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9403-1BAE-43F9-82E5-C66AADEC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2021-03-29T06:16:00Z</cp:lastPrinted>
  <dcterms:created xsi:type="dcterms:W3CDTF">2021-03-31T03:25:00Z</dcterms:created>
  <dcterms:modified xsi:type="dcterms:W3CDTF">2021-03-31T03:25:00Z</dcterms:modified>
</cp:coreProperties>
</file>