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57" w:rsidRPr="008C4D7D" w:rsidRDefault="00F72957" w:rsidP="00F72957">
      <w:pPr>
        <w:pStyle w:val="a6"/>
        <w:jc w:val="center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br/>
        <w:t>БАСТАНСКИЙ СЕЛЬСКИЙ СОВЕТ ДЕПУТАТОВ</w:t>
      </w:r>
      <w:r w:rsidRPr="008C4D7D">
        <w:rPr>
          <w:rFonts w:ascii="Arial" w:hAnsi="Arial" w:cs="Arial"/>
          <w:sz w:val="26"/>
          <w:szCs w:val="26"/>
        </w:rPr>
        <w:br/>
        <w:t>МИХАЙЛОВСКОГО РАЙОНА  АЛТАЙСКОГО КРАЯ</w:t>
      </w:r>
      <w:r w:rsidRPr="008C4D7D">
        <w:rPr>
          <w:rFonts w:ascii="Arial" w:hAnsi="Arial" w:cs="Arial"/>
          <w:sz w:val="26"/>
          <w:szCs w:val="26"/>
        </w:rPr>
        <w:br/>
      </w:r>
      <w:r w:rsidRPr="008C4D7D">
        <w:rPr>
          <w:rFonts w:ascii="Arial" w:hAnsi="Arial" w:cs="Arial"/>
          <w:color w:val="555555"/>
          <w:sz w:val="26"/>
          <w:szCs w:val="26"/>
        </w:rPr>
        <w:t> </w:t>
      </w:r>
    </w:p>
    <w:p w:rsidR="00F72957" w:rsidRPr="008C4D7D" w:rsidRDefault="00976DA7" w:rsidP="00F72957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proofErr w:type="gramStart"/>
      <w:r w:rsidRPr="008C4D7D">
        <w:rPr>
          <w:rFonts w:ascii="Arial" w:hAnsi="Arial" w:cs="Arial"/>
          <w:sz w:val="26"/>
          <w:szCs w:val="26"/>
        </w:rPr>
        <w:t>Р</w:t>
      </w:r>
      <w:proofErr w:type="gramEnd"/>
      <w:r w:rsidRPr="008C4D7D">
        <w:rPr>
          <w:rFonts w:ascii="Arial" w:hAnsi="Arial" w:cs="Arial"/>
          <w:sz w:val="26"/>
          <w:szCs w:val="26"/>
        </w:rPr>
        <w:t xml:space="preserve"> Е Ш Е Н И Е</w:t>
      </w:r>
    </w:p>
    <w:p w:rsidR="00F72957" w:rsidRPr="008C4D7D" w:rsidRDefault="00B25329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 </w:t>
      </w:r>
      <w:r w:rsidR="00F72957" w:rsidRPr="008C4D7D">
        <w:rPr>
          <w:rFonts w:ascii="Arial" w:hAnsi="Arial" w:cs="Arial"/>
          <w:sz w:val="26"/>
          <w:szCs w:val="26"/>
        </w:rPr>
        <w:t xml:space="preserve">       </w:t>
      </w:r>
      <w:r w:rsidR="0084408F" w:rsidRPr="008C4D7D">
        <w:rPr>
          <w:rFonts w:ascii="Arial" w:hAnsi="Arial" w:cs="Arial"/>
          <w:sz w:val="26"/>
          <w:szCs w:val="26"/>
        </w:rPr>
        <w:t>19.05.2021</w:t>
      </w:r>
      <w:r w:rsidR="00F72957" w:rsidRPr="008C4D7D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8C4D7D">
        <w:rPr>
          <w:rFonts w:ascii="Arial" w:hAnsi="Arial" w:cs="Arial"/>
          <w:sz w:val="26"/>
          <w:szCs w:val="26"/>
        </w:rPr>
        <w:t xml:space="preserve">                      </w:t>
      </w:r>
      <w:r w:rsidR="00B078B2" w:rsidRPr="008C4D7D">
        <w:rPr>
          <w:rFonts w:ascii="Arial" w:hAnsi="Arial" w:cs="Arial"/>
          <w:sz w:val="26"/>
          <w:szCs w:val="26"/>
        </w:rPr>
        <w:t xml:space="preserve"> № </w:t>
      </w:r>
      <w:r w:rsidRPr="008C4D7D">
        <w:rPr>
          <w:rFonts w:ascii="Arial" w:hAnsi="Arial" w:cs="Arial"/>
          <w:sz w:val="26"/>
          <w:szCs w:val="26"/>
        </w:rPr>
        <w:t xml:space="preserve"> </w:t>
      </w:r>
      <w:r w:rsidR="0084408F" w:rsidRPr="008C4D7D">
        <w:rPr>
          <w:rFonts w:ascii="Arial" w:hAnsi="Arial" w:cs="Arial"/>
          <w:sz w:val="26"/>
          <w:szCs w:val="26"/>
        </w:rPr>
        <w:t>128</w:t>
      </w:r>
    </w:p>
    <w:p w:rsidR="00F72957" w:rsidRPr="008C4D7D" w:rsidRDefault="00F72957" w:rsidP="00F72957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с.</w:t>
      </w:r>
      <w:r w:rsidR="00733204" w:rsidRPr="008C4D7D">
        <w:rPr>
          <w:rFonts w:ascii="Arial" w:hAnsi="Arial" w:cs="Arial"/>
          <w:sz w:val="26"/>
          <w:szCs w:val="26"/>
        </w:rPr>
        <w:t xml:space="preserve"> </w:t>
      </w:r>
      <w:r w:rsidRPr="008C4D7D">
        <w:rPr>
          <w:rFonts w:ascii="Arial" w:hAnsi="Arial" w:cs="Arial"/>
          <w:sz w:val="26"/>
          <w:szCs w:val="26"/>
        </w:rPr>
        <w:t>Бастан</w:t>
      </w:r>
    </w:p>
    <w:tbl>
      <w:tblPr>
        <w:tblW w:w="822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263"/>
        <w:gridCol w:w="3958"/>
      </w:tblGrid>
      <w:tr w:rsidR="00F72957" w:rsidRPr="008C4D7D" w:rsidTr="0084408F">
        <w:trPr>
          <w:tblCellSpacing w:w="0" w:type="dxa"/>
        </w:trPr>
        <w:tc>
          <w:tcPr>
            <w:tcW w:w="4263" w:type="dxa"/>
          </w:tcPr>
          <w:p w:rsidR="00F72957" w:rsidRPr="008C4D7D" w:rsidRDefault="00C357E7" w:rsidP="00C357E7">
            <w:pPr>
              <w:pStyle w:val="a3"/>
              <w:spacing w:before="171" w:beforeAutospacing="0" w:line="257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C4D7D">
              <w:rPr>
                <w:rFonts w:ascii="Arial" w:hAnsi="Arial" w:cs="Arial"/>
                <w:sz w:val="26"/>
                <w:szCs w:val="26"/>
              </w:rPr>
              <w:t>О внесении изменения в Решение Бастанского сельского Совета депутатов № 41 от 25.07.2013г. «Об утверждении Правил благоустройства и содержания территории муниципального образования Бастанский сельсовет Михайловского района Алтайского края</w:t>
            </w:r>
          </w:p>
        </w:tc>
        <w:tc>
          <w:tcPr>
            <w:tcW w:w="3958" w:type="dxa"/>
          </w:tcPr>
          <w:p w:rsidR="00F72957" w:rsidRPr="008C4D7D" w:rsidRDefault="00F72957" w:rsidP="002755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72957" w:rsidRPr="008C4D7D" w:rsidRDefault="00F72957" w:rsidP="00F72957">
      <w:pPr>
        <w:pStyle w:val="a6"/>
        <w:rPr>
          <w:rFonts w:ascii="Arial" w:hAnsi="Arial" w:cs="Arial"/>
          <w:sz w:val="26"/>
          <w:szCs w:val="26"/>
        </w:rPr>
      </w:pPr>
    </w:p>
    <w:p w:rsidR="00F72957" w:rsidRPr="008C4D7D" w:rsidRDefault="00B25329" w:rsidP="00F72957">
      <w:pPr>
        <w:pStyle w:val="a6"/>
        <w:ind w:firstLine="664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Р</w:t>
      </w:r>
      <w:r w:rsidR="00F72957" w:rsidRPr="008C4D7D">
        <w:rPr>
          <w:rFonts w:ascii="Arial" w:hAnsi="Arial" w:cs="Arial"/>
          <w:sz w:val="26"/>
          <w:szCs w:val="26"/>
        </w:rPr>
        <w:t xml:space="preserve">уководствуясь </w:t>
      </w:r>
      <w:r w:rsidRPr="008C4D7D">
        <w:rPr>
          <w:rStyle w:val="a4"/>
          <w:rFonts w:ascii="Arial" w:hAnsi="Arial" w:cs="Arial"/>
          <w:b w:val="0"/>
          <w:sz w:val="26"/>
          <w:szCs w:val="26"/>
        </w:rPr>
        <w:t xml:space="preserve">Протестом прокуратуры Михайловского района Алтайского края  № 02-52-2021 от 29.03.2021, </w:t>
      </w:r>
      <w:r w:rsidR="00F72957" w:rsidRPr="008C4D7D">
        <w:rPr>
          <w:rFonts w:ascii="Arial" w:hAnsi="Arial" w:cs="Arial"/>
          <w:sz w:val="26"/>
          <w:szCs w:val="26"/>
        </w:rPr>
        <w:t xml:space="preserve">Уставом муниципального образования Бастанский сельсовет Михайловского района Алтайского края, Бастанский сельский Совет депутатов </w:t>
      </w:r>
    </w:p>
    <w:p w:rsidR="00F72957" w:rsidRPr="008C4D7D" w:rsidRDefault="00F72957" w:rsidP="00F72957">
      <w:pPr>
        <w:pStyle w:val="a6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8C4D7D">
        <w:rPr>
          <w:rFonts w:ascii="Arial" w:hAnsi="Arial" w:cs="Arial"/>
          <w:sz w:val="26"/>
          <w:szCs w:val="26"/>
        </w:rPr>
        <w:t>р</w:t>
      </w:r>
      <w:proofErr w:type="spellEnd"/>
      <w:proofErr w:type="gramEnd"/>
      <w:r w:rsidRPr="008C4D7D">
        <w:rPr>
          <w:rFonts w:ascii="Arial" w:hAnsi="Arial" w:cs="Arial"/>
          <w:sz w:val="26"/>
          <w:szCs w:val="26"/>
        </w:rPr>
        <w:t xml:space="preserve"> е ш и л:</w:t>
      </w:r>
    </w:p>
    <w:p w:rsidR="00F72957" w:rsidRPr="008C4D7D" w:rsidRDefault="00F72957" w:rsidP="00F72957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F72957" w:rsidRPr="008C4D7D" w:rsidRDefault="00F72957" w:rsidP="00F72957">
      <w:pPr>
        <w:pStyle w:val="a6"/>
        <w:ind w:firstLine="523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1. </w:t>
      </w:r>
      <w:r w:rsidR="00B25329" w:rsidRPr="008C4D7D">
        <w:rPr>
          <w:rFonts w:ascii="Arial" w:hAnsi="Arial" w:cs="Arial"/>
          <w:sz w:val="26"/>
          <w:szCs w:val="26"/>
        </w:rPr>
        <w:t xml:space="preserve">Внести изменения в Решение Бастанского сельского Совета депутатов № 41 от 25.07.2013г. «Об утверждении </w:t>
      </w:r>
      <w:r w:rsidRPr="008C4D7D">
        <w:rPr>
          <w:rFonts w:ascii="Arial" w:hAnsi="Arial" w:cs="Arial"/>
          <w:sz w:val="26"/>
          <w:szCs w:val="26"/>
        </w:rPr>
        <w:t>Правил</w:t>
      </w:r>
      <w:r w:rsidR="00B25329" w:rsidRPr="008C4D7D">
        <w:rPr>
          <w:rFonts w:ascii="Arial" w:hAnsi="Arial" w:cs="Arial"/>
          <w:sz w:val="26"/>
          <w:szCs w:val="26"/>
        </w:rPr>
        <w:t xml:space="preserve"> </w:t>
      </w:r>
      <w:r w:rsidRPr="008C4D7D">
        <w:rPr>
          <w:rFonts w:ascii="Arial" w:hAnsi="Arial" w:cs="Arial"/>
          <w:sz w:val="26"/>
          <w:szCs w:val="26"/>
        </w:rPr>
        <w:t>благоустройства и содержания территории муниципального образования Бастанский сельсовет Михайловского района</w:t>
      </w:r>
      <w:r w:rsidR="00607A06" w:rsidRPr="008C4D7D">
        <w:rPr>
          <w:rFonts w:ascii="Arial" w:hAnsi="Arial" w:cs="Arial"/>
          <w:sz w:val="26"/>
          <w:szCs w:val="26"/>
        </w:rPr>
        <w:t xml:space="preserve"> Алтайского края (приложение 1):</w:t>
      </w:r>
    </w:p>
    <w:p w:rsidR="00B00310" w:rsidRPr="008C4D7D" w:rsidRDefault="00B00310" w:rsidP="00B00310">
      <w:pPr>
        <w:pStyle w:val="a6"/>
        <w:ind w:firstLine="523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1. п.4 п.п.4.5. изложить в следующей редакции: Сбор и вывоз отходов производства и потребления осуществляется: а) в контейнеры, бункеры, расположенные на контейнерных площадках, б) пакеты или другие емкости, предоставленные региональным оператором.</w:t>
      </w:r>
    </w:p>
    <w:p w:rsidR="00F72957" w:rsidRPr="008C4D7D" w:rsidRDefault="00B25329" w:rsidP="00B00310">
      <w:pPr>
        <w:pStyle w:val="a6"/>
        <w:ind w:firstLine="523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2</w:t>
      </w:r>
      <w:r w:rsidR="00F72957" w:rsidRPr="008C4D7D">
        <w:rPr>
          <w:rFonts w:ascii="Arial" w:hAnsi="Arial" w:cs="Arial"/>
          <w:sz w:val="26"/>
          <w:szCs w:val="26"/>
        </w:rPr>
        <w:t>. Опубликовать настоящее решение в установленном порядке.</w:t>
      </w:r>
    </w:p>
    <w:p w:rsidR="00F72957" w:rsidRPr="008C4D7D" w:rsidRDefault="00F72957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B078B2" w:rsidRPr="008C4D7D" w:rsidRDefault="00F72957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Глава сельсовета                                                  </w:t>
      </w:r>
      <w:r w:rsidR="008C4D7D">
        <w:rPr>
          <w:rFonts w:ascii="Arial" w:hAnsi="Arial" w:cs="Arial"/>
          <w:sz w:val="26"/>
          <w:szCs w:val="26"/>
        </w:rPr>
        <w:t xml:space="preserve">                        </w:t>
      </w:r>
      <w:r w:rsidRPr="008C4D7D">
        <w:rPr>
          <w:rFonts w:ascii="Arial" w:hAnsi="Arial" w:cs="Arial"/>
          <w:sz w:val="26"/>
          <w:szCs w:val="26"/>
        </w:rPr>
        <w:t>С.А.Григорьев</w:t>
      </w:r>
    </w:p>
    <w:p w:rsidR="00B078B2" w:rsidRPr="008C4D7D" w:rsidRDefault="00B078B2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B25329" w:rsidRPr="008C4D7D" w:rsidRDefault="00B25329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8C4D7D" w:rsidRDefault="008C4D7D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B078B2" w:rsidRPr="008C4D7D" w:rsidRDefault="00B078B2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Обнародовано на информационном стенде Администрации сельсовета </w:t>
      </w:r>
      <w:r w:rsidR="00B25329" w:rsidRPr="008C4D7D">
        <w:rPr>
          <w:rFonts w:ascii="Arial" w:hAnsi="Arial" w:cs="Arial"/>
          <w:sz w:val="26"/>
          <w:szCs w:val="26"/>
        </w:rPr>
        <w:t xml:space="preserve"> </w:t>
      </w:r>
      <w:r w:rsidR="0084408F" w:rsidRPr="008C4D7D">
        <w:rPr>
          <w:rFonts w:ascii="Arial" w:hAnsi="Arial" w:cs="Arial"/>
          <w:sz w:val="26"/>
          <w:szCs w:val="26"/>
        </w:rPr>
        <w:t>19.05.2021</w:t>
      </w:r>
    </w:p>
    <w:p w:rsidR="008C4D7D" w:rsidRDefault="008C4D7D" w:rsidP="008C4D7D">
      <w:pPr>
        <w:jc w:val="center"/>
        <w:rPr>
          <w:rFonts w:ascii="Arial" w:hAnsi="Arial" w:cs="Arial"/>
          <w:sz w:val="26"/>
          <w:szCs w:val="26"/>
          <w:u w:val="single"/>
        </w:rPr>
      </w:pPr>
    </w:p>
    <w:p w:rsidR="008C4D7D" w:rsidRDefault="008C4D7D" w:rsidP="008C4D7D">
      <w:pPr>
        <w:jc w:val="right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Приложение 1 </w:t>
      </w:r>
    </w:p>
    <w:p w:rsidR="008C4D7D" w:rsidRDefault="008C4D7D" w:rsidP="008C4D7D">
      <w:pPr>
        <w:pStyle w:val="a6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Бастанского</w:t>
      </w:r>
    </w:p>
    <w:p w:rsidR="008C4D7D" w:rsidRDefault="008C4D7D" w:rsidP="008C4D7D">
      <w:pPr>
        <w:pStyle w:val="a6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Совета депутатов</w:t>
      </w:r>
    </w:p>
    <w:p w:rsidR="008C4D7D" w:rsidRDefault="008C4D7D" w:rsidP="008C4D7D">
      <w:pPr>
        <w:pStyle w:val="a6"/>
        <w:jc w:val="right"/>
        <w:rPr>
          <w:rStyle w:val="a4"/>
          <w:b w:val="0"/>
          <w:bCs w:val="0"/>
        </w:rPr>
      </w:pPr>
      <w:r>
        <w:rPr>
          <w:rFonts w:ascii="Arial" w:hAnsi="Arial" w:cs="Arial"/>
          <w:sz w:val="26"/>
          <w:szCs w:val="26"/>
        </w:rPr>
        <w:t>от 25.07.2013 года №41</w:t>
      </w: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 xml:space="preserve">                                                                     </w:t>
      </w:r>
      <w:r>
        <w:rPr>
          <w:rStyle w:val="a4"/>
          <w:rFonts w:ascii="Arial" w:hAnsi="Arial" w:cs="Arial"/>
          <w:b w:val="0"/>
          <w:sz w:val="26"/>
          <w:szCs w:val="26"/>
        </w:rPr>
        <w:t>(с изменениями от 29.10.2015 №23)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b w:val="0"/>
          <w:sz w:val="26"/>
          <w:szCs w:val="26"/>
        </w:rPr>
        <w:t>(с изменениями от 19.06.2017 №15)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b w:val="0"/>
          <w:sz w:val="26"/>
          <w:szCs w:val="26"/>
        </w:rPr>
        <w:t>(с изменениями от 24.07.2018 №47)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b w:val="0"/>
          <w:sz w:val="26"/>
          <w:szCs w:val="26"/>
        </w:rPr>
        <w:t xml:space="preserve">    (с изменениями от 19.05.2021 №128)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ПРАВИЛА  </w:t>
      </w: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БЛАГОУСТРОЙСТВА И СОДЕРЖАНИЯ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Style w:val="a4"/>
          <w:rFonts w:ascii="Arial" w:hAnsi="Arial" w:cs="Arial"/>
          <w:sz w:val="26"/>
          <w:szCs w:val="26"/>
        </w:rPr>
        <w:t xml:space="preserve">ТЕРРИТОРИИ </w:t>
      </w: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 xml:space="preserve">МУНИЦИПАЛЬНОГО ОБРАЗОВАНИЯ БАСТАНСКИЙ СЕЛЬСОВЕТ </w:t>
      </w:r>
    </w:p>
    <w:p w:rsidR="008C4D7D" w:rsidRDefault="008C4D7D" w:rsidP="008C4D7D">
      <w:pPr>
        <w:pStyle w:val="a6"/>
        <w:jc w:val="center"/>
      </w:pPr>
      <w:r>
        <w:rPr>
          <w:rStyle w:val="a4"/>
          <w:rFonts w:ascii="Arial" w:hAnsi="Arial" w:cs="Arial"/>
          <w:sz w:val="26"/>
          <w:szCs w:val="26"/>
        </w:rPr>
        <w:t>МИХАЙЛОВСКОГО РАЙОНА АЛТАЙСКОГО КРАЯ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1. Общие положения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Настоящие Правила благоустройства и содержания территории муниципального образования Бастанский 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Правила направлены на повышение уровня благоустройства и содержания территории муниципального образования Бастанский сельсовет Михайловского района Алтайского края (далее  – Бастанский сельсовет) и создание благоприятной для жизни и здоровья людей среды обитания.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proofErr w:type="gramStart"/>
      <w:r>
        <w:rPr>
          <w:rFonts w:ascii="Arial" w:hAnsi="Arial" w:cs="Arial"/>
          <w:sz w:val="26"/>
          <w:szCs w:val="26"/>
        </w:rPr>
        <w:t>Настоящие Правила устанавливают порядок и требования по содержанию и уборке территорий Бастанского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</w:t>
      </w:r>
      <w:proofErr w:type="gramEnd"/>
      <w:r>
        <w:rPr>
          <w:rFonts w:ascii="Arial" w:hAnsi="Arial" w:cs="Arial"/>
          <w:sz w:val="26"/>
          <w:szCs w:val="26"/>
        </w:rPr>
        <w:t xml:space="preserve">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proofErr w:type="gramStart"/>
      <w:r>
        <w:rPr>
          <w:rFonts w:ascii="Arial" w:hAnsi="Arial" w:cs="Arial"/>
          <w:sz w:val="26"/>
          <w:szCs w:val="26"/>
        </w:rPr>
        <w:t>Правовое регулирование отношений в сфере благоустройства и содержания территории Бастанского сельсовета осуществляется в соответствии с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6" w:history="1">
        <w:r>
          <w:rPr>
            <w:rStyle w:val="a5"/>
            <w:rFonts w:ascii="Arial" w:hAnsi="Arial" w:cs="Arial"/>
            <w:sz w:val="26"/>
            <w:szCs w:val="26"/>
          </w:rPr>
          <w:t>Конституцией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Российской Федерации, Гражданским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7" w:history="1">
        <w:r>
          <w:rPr>
            <w:rStyle w:val="a5"/>
            <w:rFonts w:ascii="Arial" w:hAnsi="Arial" w:cs="Arial"/>
            <w:sz w:val="26"/>
            <w:szCs w:val="26"/>
          </w:rPr>
          <w:t>кодексом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Российской Федерации, Федеральным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8" w:history="1">
        <w:r>
          <w:rPr>
            <w:rStyle w:val="a5"/>
            <w:rFonts w:ascii="Arial" w:hAnsi="Arial" w:cs="Arial"/>
            <w:sz w:val="26"/>
            <w:szCs w:val="26"/>
          </w:rPr>
          <w:t>законом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Алтайского </w:t>
      </w:r>
      <w:r>
        <w:rPr>
          <w:rFonts w:ascii="Arial" w:hAnsi="Arial" w:cs="Arial"/>
          <w:sz w:val="26"/>
          <w:szCs w:val="26"/>
        </w:rPr>
        <w:lastRenderedPageBreak/>
        <w:t>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 законами и нормативными правовыми актами Алтайского края,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9" w:history="1">
        <w:r>
          <w:rPr>
            <w:rStyle w:val="a5"/>
            <w:rFonts w:ascii="Arial" w:hAnsi="Arial" w:cs="Arial"/>
            <w:sz w:val="26"/>
            <w:szCs w:val="26"/>
          </w:rPr>
          <w:t>Уставом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муниципального образования Бастанский сельсовет, иными муниципальными правовыми актами муниципального образования Бастанский сельсовет Михайловского района и настоящими Правилами.</w:t>
      </w:r>
      <w:proofErr w:type="gramEnd"/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 Настоящие Правила    включают в себя следующие разделы: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общие положения,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основные понятия,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социально-значимые работы,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уборка территории,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содержания элементов благоустройства,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работы по озеленению территорий и содержанию зеленых насаждений,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содержание и эксплуатация дорог,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освещение территории,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проведения работ при строительстве, ремонте и реконструкции коммуникаций,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особые требования к доступности среды населенных пунктов,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праздничное оформление населенного пункта,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основные положения по </w:t>
      </w:r>
      <w:proofErr w:type="gramStart"/>
      <w:r>
        <w:rPr>
          <w:rFonts w:ascii="Arial" w:hAnsi="Arial" w:cs="Arial"/>
          <w:sz w:val="26"/>
          <w:szCs w:val="26"/>
        </w:rPr>
        <w:t>контролю за</w:t>
      </w:r>
      <w:proofErr w:type="gramEnd"/>
      <w:r>
        <w:rPr>
          <w:rFonts w:ascii="Arial" w:hAnsi="Arial" w:cs="Arial"/>
          <w:sz w:val="26"/>
          <w:szCs w:val="26"/>
        </w:rPr>
        <w:t xml:space="preserve"> эксплуатацией объектов благоустройства.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2. Основные понятия</w:t>
      </w:r>
    </w:p>
    <w:p w:rsidR="008C4D7D" w:rsidRDefault="008C4D7D" w:rsidP="008C4D7D">
      <w:pPr>
        <w:ind w:firstLine="708"/>
        <w:jc w:val="both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8C4D7D" w:rsidRDefault="008C4D7D" w:rsidP="008C4D7D">
      <w:pPr>
        <w:ind w:firstLine="709"/>
        <w:jc w:val="both"/>
        <w:outlineLvl w:val="2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8C4D7D" w:rsidRDefault="008C4D7D" w:rsidP="008C4D7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8C4D7D" w:rsidRDefault="008C4D7D" w:rsidP="008C4D7D">
      <w:pPr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sz w:val="26"/>
          <w:szCs w:val="26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</w:t>
      </w:r>
      <w:r>
        <w:rPr>
          <w:rFonts w:ascii="Arial" w:hAnsi="Arial" w:cs="Arial"/>
          <w:sz w:val="26"/>
          <w:szCs w:val="26"/>
        </w:rPr>
        <w:lastRenderedPageBreak/>
        <w:t>щиты и указатели, применяемые как составные части благоустройства территории.</w:t>
      </w:r>
      <w:proofErr w:type="gramEnd"/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Объекты благоустройства территории сельсовета – территории МО Бастанский 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  <w:proofErr w:type="gramEnd"/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Объекты нормирования благоустройства территории сельсовета - территории МО Михайловский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</w:t>
      </w:r>
      <w:proofErr w:type="gramEnd"/>
      <w:r>
        <w:rPr>
          <w:rFonts w:ascii="Arial" w:hAnsi="Arial" w:cs="Arial"/>
          <w:sz w:val="26"/>
          <w:szCs w:val="26"/>
        </w:rPr>
        <w:t xml:space="preserve">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</w:t>
      </w:r>
      <w:proofErr w:type="spellStart"/>
      <w:r>
        <w:rPr>
          <w:rFonts w:ascii="Arial" w:hAnsi="Arial" w:cs="Arial"/>
          <w:sz w:val="26"/>
          <w:szCs w:val="26"/>
        </w:rPr>
        <w:t>с</w:t>
      </w:r>
      <w:proofErr w:type="gramStart"/>
      <w:r>
        <w:rPr>
          <w:rFonts w:ascii="Arial" w:hAnsi="Arial" w:cs="Arial"/>
          <w:sz w:val="26"/>
          <w:szCs w:val="26"/>
        </w:rPr>
        <w:t>.Б</w:t>
      </w:r>
      <w:proofErr w:type="gramEnd"/>
      <w:r>
        <w:rPr>
          <w:rFonts w:ascii="Arial" w:hAnsi="Arial" w:cs="Arial"/>
          <w:sz w:val="26"/>
          <w:szCs w:val="26"/>
        </w:rPr>
        <w:t>астан</w:t>
      </w:r>
      <w:proofErr w:type="spellEnd"/>
      <w:r>
        <w:rPr>
          <w:rFonts w:ascii="Arial" w:hAnsi="Arial" w:cs="Arial"/>
          <w:sz w:val="26"/>
          <w:szCs w:val="26"/>
        </w:rPr>
        <w:t>, технические (охранно-эксплуатационные) зоны инженерных коммуникаций.</w:t>
      </w:r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C4D7D" w:rsidRDefault="008C4D7D" w:rsidP="008C4D7D">
      <w:pPr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Arial" w:hAnsi="Arial" w:cs="Arial"/>
          <w:sz w:val="26"/>
          <w:szCs w:val="26"/>
        </w:rPr>
        <w:t>границы</w:t>
      </w:r>
      <w:proofErr w:type="gramEnd"/>
      <w:r>
        <w:rPr>
          <w:rFonts w:ascii="Arial" w:hAnsi="Arial" w:cs="Arial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3. Социально-значимые работы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Администрация Бастанского сельсовета вправе привлекать граждан к выполнению на добровольной основе социально значимых для Бастанского сельсовета работ в сфере благоустройства и озеленения территории муниципального образования Бастанский сельсовет.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 К социально значимым работам относятся только работы, не требующие </w:t>
      </w:r>
      <w:proofErr w:type="gramStart"/>
      <w:r>
        <w:rPr>
          <w:rFonts w:ascii="Arial" w:hAnsi="Arial" w:cs="Arial"/>
          <w:sz w:val="26"/>
          <w:szCs w:val="26"/>
        </w:rPr>
        <w:t>специальной профессиональной</w:t>
      </w:r>
      <w:proofErr w:type="gramEnd"/>
      <w:r>
        <w:rPr>
          <w:rFonts w:ascii="Arial" w:hAnsi="Arial" w:cs="Arial"/>
          <w:sz w:val="26"/>
          <w:szCs w:val="26"/>
        </w:rPr>
        <w:t xml:space="preserve"> подготовки.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3.3. К выполнению социально значимых работ привлекаются совершеннолетние трудоспособные жители Бастанского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</w:t>
      </w:r>
      <w:r>
        <w:rPr>
          <w:rFonts w:ascii="Arial" w:hAnsi="Arial" w:cs="Arial"/>
          <w:sz w:val="26"/>
          <w:szCs w:val="26"/>
        </w:rPr>
        <w:lastRenderedPageBreak/>
        <w:t>социально значимых работ не может составлять более четырех часов подряд.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3.4. </w:t>
      </w:r>
      <w:proofErr w:type="gramStart"/>
      <w:r>
        <w:rPr>
          <w:rFonts w:ascii="Arial" w:hAnsi="Arial" w:cs="Arial"/>
          <w:sz w:val="26"/>
          <w:szCs w:val="26"/>
        </w:rPr>
        <w:t>Привлечение граждан к выполнению на добровольной основе работ по уборке, благоустройству и озеленению территории Бастанского сельсовета производится распоряжением Администрации Бастанского сельсовета.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Style w:val="a4"/>
        </w:rPr>
      </w:pPr>
      <w:r>
        <w:rPr>
          <w:rStyle w:val="a4"/>
          <w:rFonts w:ascii="Arial" w:hAnsi="Arial" w:cs="Arial"/>
          <w:sz w:val="26"/>
          <w:szCs w:val="26"/>
        </w:rPr>
        <w:t>4. Уборка территории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4.1. Для объектов, находящихся вблизи проезжей части улиц, проездов, прилегающей территорий является территория от фасада объекта до придорожного бордюрного камня, включая тротуары и придорожные газоны, при отсутствии бордюрного камня – до начала проезжей части.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b/>
        </w:rPr>
      </w:pPr>
      <w:r>
        <w:rPr>
          <w:rStyle w:val="a4"/>
          <w:rFonts w:ascii="Arial" w:hAnsi="Arial" w:cs="Arial"/>
          <w:sz w:val="26"/>
          <w:szCs w:val="26"/>
        </w:rPr>
        <w:t>Для объектов, не находящихся вблизи проезжих частей улиц, прилегающей территорией является территория на расстоянии 10 метров по периметру соответствующего объекта.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Уборочные работы производятся в соответствии с требованиями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Бастанский сельсовет.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4.4. На территории муниципального образования Бастанский сельсовет не рекомендуется накапливать и размещать отходы производства и потребления в несанкционированных местах.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  <w:proofErr w:type="gramEnd"/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4.5. Сбор и вывоз отходов производства и потребления осуществляется: а) в контейнеры, бункеры, расположенные на контейнерных площадках, б) пакеты или другие емкости, предоставленные региональным оператором.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4.6. На территории общего пользования муниципального образования Бастанский сельсовет не рекомендуется  сжигание отходов производства и потребления.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4.7.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Рекомендуется складирование отходов, образовавшихся во время ремонта, в места временного хранения отходов.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4.8. Для сбора отходов производства и потребления физических и юридических лиц, указанных в пункте 4.1 настоящих Правил, в муниципальном образовании Бастанский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временного хранения отходов устанавливает орган местного самоуправления.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4.9.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4.10. </w:t>
      </w:r>
      <w:proofErr w:type="gramStart"/>
      <w:r>
        <w:rPr>
          <w:rFonts w:ascii="Arial" w:hAnsi="Arial" w:cs="Arial"/>
          <w:sz w:val="26"/>
          <w:szCs w:val="26"/>
        </w:rPr>
        <w:t>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4.11.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4.12.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4.13.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4.14. </w:t>
      </w:r>
      <w:proofErr w:type="gramStart"/>
      <w:r>
        <w:rPr>
          <w:rFonts w:ascii="Arial" w:hAnsi="Arial" w:cs="Arial"/>
          <w:sz w:val="26"/>
          <w:szCs w:val="26"/>
        </w:rPr>
        <w:t>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4.15.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4.16. Жидкие нечистоты рекомендуется вывозить по договорам или разовым заявкам организациям, имеющим специальный транспорт.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4.17. Собственникам помещений рекомендуется обеспечивать подъезды непосредственно к мусоросборникам и выгребным ямам.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4.18. Очистка и уборка водосточных канав, лотков, труб, </w:t>
      </w:r>
      <w:proofErr w:type="gramStart"/>
      <w:r>
        <w:rPr>
          <w:rFonts w:ascii="Arial" w:hAnsi="Arial" w:cs="Arial"/>
          <w:sz w:val="26"/>
          <w:szCs w:val="26"/>
        </w:rPr>
        <w:t>дренажей, предназначенных для отвода поверхностных и грунтовых вод из дворов рекомендовано</w:t>
      </w:r>
      <w:proofErr w:type="gramEnd"/>
      <w:r>
        <w:rPr>
          <w:rFonts w:ascii="Arial" w:hAnsi="Arial" w:cs="Arial"/>
          <w:sz w:val="26"/>
          <w:szCs w:val="26"/>
        </w:rPr>
        <w:t xml:space="preserve"> производить лицами, указанными в пункте 4.1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4.19.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4.20.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4.21.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4.22.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Складирование нечистот на проезжую часть улиц, тротуары и газоны  запрещено.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4.23.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5. Особенности уборки территории в весенне-летний период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Весенне-летняя уборка территории производится с 15 апреля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по 15 октября и предусматривает подметание, удаление сорной растительности. 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зависимости от климатических условий постановлением Администрации Бастанского сельсовета период весенне-летней уборки может быть изменен.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6. Особенности уборки территории в осенне-зимний период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 Осенне-зимняя уборка территории проводится с 16 октября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зависимости от климатических условий постановлением Администрации Бастанского сельсовета период осенне-зимней уборки может быть изменен.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6.2. Укладка свежевыпавшего снега в валы и кучи разрешена на всех улицах, площадях с последующей вывозкой.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6.4. Посыпка песком, как правило, начинается с начала снегопада или появления гололеда.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6.5. </w:t>
      </w:r>
      <w:proofErr w:type="gramStart"/>
      <w:r>
        <w:rPr>
          <w:rFonts w:ascii="Arial" w:hAnsi="Arial" w:cs="Arial"/>
          <w:sz w:val="26"/>
          <w:szCs w:val="26"/>
        </w:rPr>
        <w:t>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Снег, сброшенный с крыш, рекомендуется вывозить немедленно.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6.6. Вывоз снега рекомендуется только на специально отведенные места отвала, определяемые Администрацией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Места отвала снега обеспечиваются удобными подъездами, необходимыми механизмами для складирования снега.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7. Порядок содержания элементов благоустройства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 Общие требования к содержанию элементов благоустройства.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с собственником или лицом, уполномоченным собственником.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содержания иных элементов благоустройства осуществляется Администрацией Бастанского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Строительные площадки рекомендуется обеспечивать благоустроенной проезжей частью не менее 20 метров у каждого выезда с оборудованием для очистки колес.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7.2. Установка всякого рода вывесок рекомендуется  только после согласования эскизов с Администрацией  Бастанского сельсовета и главным архитектором района.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Arial" w:hAnsi="Arial" w:cs="Arial"/>
          <w:sz w:val="26"/>
          <w:szCs w:val="26"/>
        </w:rPr>
        <w:t>газосветовых</w:t>
      </w:r>
      <w:proofErr w:type="spellEnd"/>
      <w:r>
        <w:rPr>
          <w:rFonts w:ascii="Arial" w:hAnsi="Arial" w:cs="Arial"/>
          <w:sz w:val="26"/>
          <w:szCs w:val="26"/>
        </w:rPr>
        <w:t xml:space="preserve"> трубок и электроламп.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 случае неисправности отдельных знаков рекламы или вывески их необходимо  выключать полностью.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 Строительство, установка и содержание малых архитектурных форм.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7.6.1. Физическим или юридическим лицам рекомендуется при содержании малых архитектурных форм производить их ремонт и окраску, согласовывая  цветовую гамму с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 Ремонт и содержание зданий и сооружений.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7.7.3. </w:t>
      </w:r>
      <w:proofErr w:type="gramStart"/>
      <w:r>
        <w:rPr>
          <w:rFonts w:ascii="Arial" w:hAnsi="Arial" w:cs="Arial"/>
          <w:sz w:val="26"/>
          <w:szCs w:val="26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Михайловский район.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7.7.4. Не  рекомендуется загромождение и засорение придворовых территорий металлическим ломом, строительным и бытовым мусором, домашней утварью и другими материалами.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</w:t>
      </w:r>
      <w:r>
        <w:rPr>
          <w:rFonts w:ascii="Arial" w:hAnsi="Arial" w:cs="Arial"/>
          <w:sz w:val="26"/>
          <w:szCs w:val="26"/>
        </w:rPr>
        <w:lastRenderedPageBreak/>
        <w:t>Администрацией сельсовета с последующим восстановлением затрат лицом, допустившим подобное правонарушение.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7.7.5. </w:t>
      </w:r>
      <w:proofErr w:type="gramStart"/>
      <w:r>
        <w:rPr>
          <w:rFonts w:ascii="Arial" w:hAnsi="Arial" w:cs="Arial"/>
          <w:sz w:val="26"/>
          <w:szCs w:val="26"/>
        </w:rP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7.7.6.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8. Работы по озеленению территорий и содержанию зеленых насаждений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8.3. Лицам, указанным в пункте 8.1  настоящих Правил, рекомендуется: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доводить до сведения Администрации Бастанского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проводить своевременный ремонт ограждений зеленых насаждений.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8.4. На площадях зеленых насаждений не рекомендуется: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ходить  по молодым лесным посадкам;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ломать деревья, кустарники, сучья и ветви, срывать листья и цветы, сбивать и собирать    плоды;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разбивать палатки и разводить костры;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засорять  цветники, дорожки и водоемы;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портить скульптуры, скамейки, ограды;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ездить на велосипедах, мотоциклах, лошадях, тракторах и автомашинах;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пасти скот;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складировать на территории зеленых насаждений материалы, узлов автомобилей, сельскохозяйственной техники, постановка техники на территории улиц, в местах общего пользования, а также устраивать на прилегающих территориях склады материалов, способствующие распространению вредителей зеленых насаждений;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добывать растительную землю, песок и производить другие раскопки;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сжигать листву и мусор на территориях общего пользования муниципального образования.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8.5. Не рекомендуется самовольная вырубка деревьев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и кустарников.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Администрации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8.7. Разрешение на вырубку сухостоя выдается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8.8.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9. Содержание и эксплуатация дорог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9.1. С целью сохранения дорожных покрытий на территории муниципального образования не рекомендуется: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подвоз груза волоком;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перегон без разрешения Администрации сельсовета по улицам населенного пункта, имеющим твердое покрытие, машин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на гусеничном ходу;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движение и стоянка большегрузного транспорта на внутриквартальных пешеходных дорожках, тротуарах.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9.3. </w:t>
      </w:r>
      <w:proofErr w:type="gramStart"/>
      <w:r>
        <w:rPr>
          <w:rFonts w:ascii="Arial" w:hAnsi="Arial" w:cs="Arial"/>
          <w:sz w:val="26"/>
          <w:szCs w:val="26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</w:t>
      </w:r>
      <w:r>
        <w:rPr>
          <w:rFonts w:ascii="Arial" w:hAnsi="Arial" w:cs="Arial"/>
          <w:sz w:val="26"/>
          <w:szCs w:val="26"/>
        </w:rPr>
        <w:lastRenderedPageBreak/>
        <w:t>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Бастанского сельсовета в соответствии с планом капитальных вложений.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10. Освещение территории муниципального образования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</w:t>
      </w:r>
      <w:proofErr w:type="gramStart"/>
      <w:r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10.2. Освещение территории муниципального образования Бастанский сельсовет рекомендуется осуществлять </w:t>
      </w:r>
      <w:proofErr w:type="spellStart"/>
      <w:r>
        <w:rPr>
          <w:rFonts w:ascii="Arial" w:hAnsi="Arial" w:cs="Arial"/>
          <w:sz w:val="26"/>
          <w:szCs w:val="26"/>
        </w:rPr>
        <w:t>энергоснабжающими</w:t>
      </w:r>
      <w:proofErr w:type="spellEnd"/>
      <w:r>
        <w:rPr>
          <w:rFonts w:ascii="Arial" w:hAnsi="Arial" w:cs="Arial"/>
          <w:sz w:val="26"/>
          <w:szCs w:val="26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 Администрацией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муниципального образования Бастанский сельсовет.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11. Проведение работ при строительстве, ремонте, реконструкции коммуникаций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Аварийные работы рекомендуется начинать владельцами сетей по телефонограмме или по уведомлению Администрации муниципального образования Бастанский сельсовет с последующим оформлением разрешения в 3-дневный срок.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11.2. Разрешение на производство работ по строительству, реконструкции, ремонту коммуникаций выдается Администрацией Бастанского сельсовета при предъявлении: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условий производства работ, согласованных с местной Администрацией муниципального образования;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11.3. </w:t>
      </w:r>
      <w:proofErr w:type="gramStart"/>
      <w:r>
        <w:rPr>
          <w:rFonts w:ascii="Arial" w:hAnsi="Arial" w:cs="Arial"/>
          <w:sz w:val="26"/>
          <w:szCs w:val="26"/>
        </w:rPr>
        <w:t>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сообщают в Администрацию Бастанского сельсовета о намеченных работах по прокладке коммуникаций с указанием предполагаемых сроков производства работ.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11.4. </w:t>
      </w:r>
      <w:proofErr w:type="gramStart"/>
      <w:r>
        <w:rPr>
          <w:rFonts w:ascii="Arial" w:hAnsi="Arial" w:cs="Arial"/>
          <w:sz w:val="26"/>
          <w:szCs w:val="26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11.5. До начала производства работ по разрытию необходимо: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11.5.1. Установить дорожные знаки в соответствии с согласованной схемой;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11.5.2. </w:t>
      </w:r>
      <w:proofErr w:type="gramStart"/>
      <w:r>
        <w:rPr>
          <w:rFonts w:ascii="Arial" w:hAnsi="Arial" w:cs="Arial"/>
          <w:sz w:val="26"/>
          <w:szCs w:val="26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11.6. Разрешение на производство работ рекомендуется хранить на месте работ и предъявлять по первому требованию лиц, осуществляющих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11.7. В разрешении должны быть установлены сроки и условия производства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Бордюр разбирается, складируется на месте производства работ для дальнейшей установки.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производстве работ на улицах, застроенных территориях грунт надлежит немедленно вывозить.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 необходимости строительная организация может обеспечивать планировку грунта на отвале.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12. Особые требования к доступности среды населенных пунктов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12.1. </w:t>
      </w:r>
      <w:proofErr w:type="gramStart"/>
      <w:r>
        <w:rPr>
          <w:rFonts w:ascii="Arial" w:hAnsi="Arial" w:cs="Arial"/>
          <w:sz w:val="26"/>
          <w:szCs w:val="26"/>
        </w:rPr>
        <w:t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12.2. Проектирование, строительство, установка технических средств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13. Праздничное оформление территории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13.1. Праздничное оформление территории муниципального образования Бастанский сельсовет рекомендуется выполнять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Оформление зданий, сооружений рекомендуется осуществлять их владельцами в рамках </w:t>
      </w:r>
      <w:proofErr w:type="gramStart"/>
      <w:r>
        <w:rPr>
          <w:rFonts w:ascii="Arial" w:hAnsi="Arial" w:cs="Arial"/>
          <w:sz w:val="26"/>
          <w:szCs w:val="26"/>
        </w:rPr>
        <w:t>концепции праздничного оформления территории муниципального образования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13.2. </w:t>
      </w:r>
      <w:proofErr w:type="gramStart"/>
      <w:r>
        <w:rPr>
          <w:rFonts w:ascii="Arial" w:hAnsi="Arial" w:cs="Arial"/>
          <w:sz w:val="26"/>
          <w:szCs w:val="26"/>
        </w:rPr>
        <w:t>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13.3.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Arial" w:hAnsi="Arial" w:cs="Arial"/>
          <w:sz w:val="26"/>
          <w:szCs w:val="26"/>
        </w:rPr>
        <w:t>утверждаемыми</w:t>
      </w:r>
      <w:proofErr w:type="gramEnd"/>
      <w:r>
        <w:rPr>
          <w:rFonts w:ascii="Arial" w:hAnsi="Arial" w:cs="Arial"/>
          <w:sz w:val="26"/>
          <w:szCs w:val="26"/>
        </w:rPr>
        <w:t xml:space="preserve">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 xml:space="preserve">14. </w:t>
      </w:r>
      <w:proofErr w:type="gramStart"/>
      <w:r>
        <w:rPr>
          <w:rStyle w:val="a4"/>
          <w:rFonts w:ascii="Arial" w:hAnsi="Arial" w:cs="Arial"/>
          <w:sz w:val="26"/>
          <w:szCs w:val="26"/>
        </w:rPr>
        <w:t>Контроль за</w:t>
      </w:r>
      <w:proofErr w:type="gramEnd"/>
      <w:r>
        <w:rPr>
          <w:rStyle w:val="a4"/>
          <w:rFonts w:ascii="Arial" w:hAnsi="Arial" w:cs="Arial"/>
          <w:sz w:val="26"/>
          <w:szCs w:val="26"/>
        </w:rPr>
        <w:t xml:space="preserve"> соблюдением норм и правил благоустройства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center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center"/>
        <w:rPr>
          <w:rFonts w:ascii="Arial" w:hAnsi="Arial" w:cs="Arial"/>
          <w:sz w:val="26"/>
          <w:szCs w:val="26"/>
        </w:rPr>
      </w:pPr>
    </w:p>
    <w:p w:rsidR="00FD61CD" w:rsidRPr="00C357E7" w:rsidRDefault="00FD61CD" w:rsidP="008C4D7D">
      <w:pPr>
        <w:pStyle w:val="a6"/>
        <w:jc w:val="right"/>
      </w:pPr>
    </w:p>
    <w:sectPr w:rsidR="00FD61CD" w:rsidRPr="00C357E7" w:rsidSect="00B078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0746"/>
    <w:multiLevelType w:val="hybridMultilevel"/>
    <w:tmpl w:val="7186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72957"/>
    <w:rsid w:val="000B60AC"/>
    <w:rsid w:val="000E4F2F"/>
    <w:rsid w:val="00210BDB"/>
    <w:rsid w:val="003E7DD5"/>
    <w:rsid w:val="00490870"/>
    <w:rsid w:val="004C4428"/>
    <w:rsid w:val="00537984"/>
    <w:rsid w:val="00607A06"/>
    <w:rsid w:val="00733204"/>
    <w:rsid w:val="007D66C7"/>
    <w:rsid w:val="00826B1A"/>
    <w:rsid w:val="0084408F"/>
    <w:rsid w:val="008C4D7D"/>
    <w:rsid w:val="00940ADC"/>
    <w:rsid w:val="00976DA7"/>
    <w:rsid w:val="00A53432"/>
    <w:rsid w:val="00AE0805"/>
    <w:rsid w:val="00B00310"/>
    <w:rsid w:val="00B078B2"/>
    <w:rsid w:val="00B25329"/>
    <w:rsid w:val="00B360B5"/>
    <w:rsid w:val="00C357E7"/>
    <w:rsid w:val="00C35EDE"/>
    <w:rsid w:val="00E42A5E"/>
    <w:rsid w:val="00F72957"/>
    <w:rsid w:val="00FD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957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2957"/>
    <w:rPr>
      <w:b/>
      <w:bCs/>
    </w:rPr>
  </w:style>
  <w:style w:type="character" w:customStyle="1" w:styleId="apple-converted-space">
    <w:name w:val="apple-converted-space"/>
    <w:basedOn w:val="a0"/>
    <w:rsid w:val="00F72957"/>
  </w:style>
  <w:style w:type="character" w:styleId="a5">
    <w:name w:val="Hyperlink"/>
    <w:basedOn w:val="a0"/>
    <w:rsid w:val="00F72957"/>
    <w:rPr>
      <w:color w:val="0000FF"/>
      <w:u w:val="single"/>
    </w:rPr>
  </w:style>
  <w:style w:type="paragraph" w:styleId="a6">
    <w:name w:val="No Spacing"/>
    <w:uiPriority w:val="1"/>
    <w:qFormat/>
    <w:rsid w:val="00F7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F98ACFEEEC9FD59A7E9C0E828b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DBC9CACF6E9C9FD59A7E9C0E828b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16BEBA73989A32534C27E2DF085631EB699AAF4BA9EFF08F2E72Cb5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DC733B9CDA661AB5C0A2FDEACAAE07F8B29DBF8C92A2D83FE31C62F328B64954952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E8BE-982C-462B-A8AE-C79E37EB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2021-05-17T04:13:00Z</cp:lastPrinted>
  <dcterms:created xsi:type="dcterms:W3CDTF">2013-07-25T06:43:00Z</dcterms:created>
  <dcterms:modified xsi:type="dcterms:W3CDTF">2021-05-27T05:09:00Z</dcterms:modified>
</cp:coreProperties>
</file>