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FE" w:rsidRPr="00681E71" w:rsidRDefault="002313FE" w:rsidP="00231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81E71">
        <w:rPr>
          <w:rFonts w:ascii="Times New Roman" w:hAnsi="Times New Roman"/>
          <w:sz w:val="25"/>
          <w:szCs w:val="25"/>
        </w:rPr>
        <w:t>Заключение</w:t>
      </w:r>
    </w:p>
    <w:p w:rsidR="003D7281" w:rsidRPr="00681E71" w:rsidRDefault="003D7281" w:rsidP="00231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2313FE" w:rsidRPr="00681E71" w:rsidRDefault="002313FE" w:rsidP="008B6E19">
      <w:pPr>
        <w:ind w:right="-1"/>
        <w:jc w:val="center"/>
        <w:rPr>
          <w:rFonts w:ascii="Times New Roman" w:hAnsi="Times New Roman"/>
          <w:sz w:val="25"/>
          <w:szCs w:val="25"/>
        </w:rPr>
      </w:pPr>
      <w:r w:rsidRPr="00681E71">
        <w:rPr>
          <w:rFonts w:ascii="Times New Roman" w:hAnsi="Times New Roman"/>
          <w:sz w:val="25"/>
          <w:szCs w:val="25"/>
        </w:rPr>
        <w:t xml:space="preserve">По результатам экспертизы  </w:t>
      </w:r>
      <w:r w:rsidR="008B6E19" w:rsidRPr="00681E71">
        <w:rPr>
          <w:rFonts w:ascii="Times New Roman" w:hAnsi="Times New Roman"/>
          <w:sz w:val="25"/>
          <w:szCs w:val="25"/>
        </w:rPr>
        <w:t>п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остановления Администрации Михайловского района </w:t>
      </w:r>
      <w:r w:rsidRPr="00681E71">
        <w:rPr>
          <w:rFonts w:ascii="Times New Roman" w:hAnsi="Times New Roman"/>
          <w:bCs/>
          <w:sz w:val="25"/>
          <w:szCs w:val="25"/>
        </w:rPr>
        <w:t xml:space="preserve">от </w:t>
      </w:r>
      <w:r w:rsidR="008B6E19" w:rsidRPr="00681E71">
        <w:rPr>
          <w:rFonts w:ascii="Times New Roman" w:hAnsi="Times New Roman"/>
          <w:bCs/>
          <w:sz w:val="25"/>
          <w:szCs w:val="25"/>
        </w:rPr>
        <w:t>15.03.2021 г. № 103</w:t>
      </w:r>
      <w:r w:rsidRPr="00681E71">
        <w:rPr>
          <w:rFonts w:ascii="Times New Roman" w:hAnsi="Times New Roman"/>
          <w:bCs/>
          <w:sz w:val="25"/>
          <w:szCs w:val="25"/>
        </w:rPr>
        <w:t xml:space="preserve"> </w:t>
      </w:r>
      <w:r w:rsidRPr="00681E71">
        <w:rPr>
          <w:rFonts w:ascii="Times New Roman" w:hAnsi="Times New Roman"/>
          <w:sz w:val="25"/>
          <w:szCs w:val="25"/>
        </w:rPr>
        <w:t>«</w:t>
      </w:r>
      <w:r w:rsidR="008B6E19" w:rsidRPr="00681E71">
        <w:rPr>
          <w:rFonts w:ascii="Times New Roman" w:eastAsia="Times New Roman" w:hAnsi="Times New Roman"/>
          <w:sz w:val="25"/>
          <w:szCs w:val="25"/>
          <w:lang w:eastAsia="ru-RU"/>
        </w:rPr>
        <w:t xml:space="preserve">О планировании развития регулярных перевозок на муниципальных маршрутах автомобильным транспортом на территории Михайловского района Алтайского </w:t>
      </w:r>
      <w:proofErr w:type="spellStart"/>
      <w:r w:rsidR="008B6E19" w:rsidRPr="00681E71">
        <w:rPr>
          <w:rFonts w:ascii="Times New Roman" w:eastAsia="Times New Roman" w:hAnsi="Times New Roman"/>
          <w:sz w:val="25"/>
          <w:szCs w:val="25"/>
          <w:lang w:eastAsia="ru-RU"/>
        </w:rPr>
        <w:t>края</w:t>
      </w:r>
      <w:r w:rsidRPr="00681E71">
        <w:rPr>
          <w:rFonts w:ascii="Times New Roman" w:hAnsi="Times New Roman"/>
          <w:bCs/>
          <w:sz w:val="25"/>
          <w:szCs w:val="25"/>
        </w:rPr>
        <w:t>»</w:t>
      </w:r>
      <w:proofErr w:type="spellEnd"/>
      <w:r w:rsidR="000A1EAE" w:rsidRPr="00681E71">
        <w:rPr>
          <w:rFonts w:ascii="Times New Roman" w:hAnsi="Times New Roman"/>
          <w:bCs/>
          <w:sz w:val="25"/>
          <w:szCs w:val="25"/>
        </w:rPr>
        <w:t xml:space="preserve"> </w:t>
      </w:r>
    </w:p>
    <w:p w:rsidR="008B6E19" w:rsidRPr="00681E71" w:rsidRDefault="002313FE" w:rsidP="008B6E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681E71">
        <w:rPr>
          <w:rFonts w:ascii="Times New Roman" w:hAnsi="Times New Roman"/>
          <w:sz w:val="25"/>
          <w:szCs w:val="25"/>
        </w:rPr>
        <w:t xml:space="preserve"> </w:t>
      </w:r>
      <w:r w:rsidRPr="00681E71">
        <w:rPr>
          <w:rFonts w:ascii="Times New Roman" w:hAnsi="Times New Roman"/>
          <w:sz w:val="25"/>
          <w:szCs w:val="25"/>
        </w:rPr>
        <w:tab/>
      </w:r>
      <w:proofErr w:type="gramStart"/>
      <w:r w:rsidR="00380BB4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Необходимость</w:t>
      </w:r>
      <w:r w:rsidR="00380BB4" w:rsidRPr="00681E71">
        <w:rPr>
          <w:rFonts w:ascii="Times New Roman" w:hAnsi="Times New Roman"/>
          <w:sz w:val="25"/>
          <w:szCs w:val="25"/>
        </w:rPr>
        <w:t xml:space="preserve"> принятия </w:t>
      </w:r>
      <w:r w:rsidRPr="00681E71">
        <w:rPr>
          <w:rFonts w:ascii="Times New Roman" w:hAnsi="Times New Roman"/>
          <w:sz w:val="25"/>
          <w:szCs w:val="25"/>
        </w:rPr>
        <w:t>П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остановлени</w:t>
      </w:r>
      <w:r w:rsidR="00380BB4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Администрации Михайловского района </w:t>
      </w:r>
      <w:r w:rsidR="008B6E19" w:rsidRPr="00681E71">
        <w:rPr>
          <w:rFonts w:ascii="Times New Roman" w:hAnsi="Times New Roman"/>
          <w:bCs/>
          <w:sz w:val="25"/>
          <w:szCs w:val="25"/>
        </w:rPr>
        <w:t xml:space="preserve">от 15.03.2021 г. № 103 </w:t>
      </w:r>
      <w:r w:rsidR="008B6E19" w:rsidRPr="00681E71">
        <w:rPr>
          <w:rFonts w:ascii="Times New Roman" w:hAnsi="Times New Roman"/>
          <w:sz w:val="25"/>
          <w:szCs w:val="25"/>
        </w:rPr>
        <w:t>«</w:t>
      </w:r>
      <w:r w:rsidR="008B6E19" w:rsidRPr="00681E71">
        <w:rPr>
          <w:rFonts w:ascii="Times New Roman" w:eastAsia="Times New Roman" w:hAnsi="Times New Roman"/>
          <w:sz w:val="25"/>
          <w:szCs w:val="25"/>
          <w:lang w:eastAsia="ru-RU"/>
        </w:rPr>
        <w:t>О планировании развития регулярных перевозок на муниципальных маршрутах автомобильным транспортом на территории Михайловского района Алтайского края</w:t>
      </w:r>
      <w:r w:rsidR="008B6E19" w:rsidRPr="00681E71">
        <w:rPr>
          <w:rFonts w:ascii="Times New Roman" w:hAnsi="Times New Roman"/>
          <w:bCs/>
          <w:sz w:val="25"/>
          <w:szCs w:val="25"/>
        </w:rPr>
        <w:t xml:space="preserve">» </w:t>
      </w:r>
      <w:r w:rsidRPr="00681E71">
        <w:rPr>
          <w:rFonts w:ascii="Times New Roman" w:hAnsi="Times New Roman"/>
          <w:bCs/>
          <w:sz w:val="25"/>
          <w:szCs w:val="25"/>
        </w:rPr>
        <w:t xml:space="preserve"> </w:t>
      </w:r>
      <w:r w:rsidR="00380BB4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обусловлена </w:t>
      </w:r>
      <w:r w:rsidR="0032272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решением Михайловского районного суда Алтайского края от 08.10.2020 г. (дело № 2а-213/2020), и апелляционного определения  от 20.01.2021 г. (дело № 33а-315/2021(№ 33а-9634/2020)), согласно которых  на Администрацию Михайловского района  возложена обязанность принять решение</w:t>
      </w:r>
      <w:proofErr w:type="gramEnd"/>
      <w:r w:rsidR="0032272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 введении вида регулярных перевозок по регулируемым тарифам на территории муниципального образования «Михайловский район», и внести соответствующие изменения в реестр маршрутов регулярных перевозок. </w:t>
      </w:r>
    </w:p>
    <w:p w:rsidR="00E6735B" w:rsidRPr="00681E71" w:rsidRDefault="009C608F" w:rsidP="00681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</w:rPr>
      </w:pP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Круг лиц, на которых распространено действие принятого </w:t>
      </w:r>
      <w:proofErr w:type="gramStart"/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постановления</w:t>
      </w:r>
      <w:proofErr w:type="gramEnd"/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состоит из организаций, осуществляющих </w:t>
      </w:r>
      <w:r w:rsidR="00E6735B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регулярные пе</w:t>
      </w:r>
      <w:bookmarkStart w:id="0" w:name="_GoBack"/>
      <w:bookmarkEnd w:id="0"/>
      <w:r w:rsidR="00E6735B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ревозки пассажиров по муниципальным маршрутам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  <w:r w:rsidR="002813F4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E6735B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</w:t>
      </w:r>
      <w:r w:rsidR="002813F4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остановлени</w:t>
      </w:r>
      <w:r w:rsidR="00E6735B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ем утвержден  </w:t>
      </w:r>
      <w:r w:rsidR="00E6735B" w:rsidRPr="00681E71">
        <w:rPr>
          <w:rFonts w:ascii="Times New Roman" w:eastAsia="Times New Roman" w:hAnsi="Times New Roman"/>
          <w:sz w:val="25"/>
          <w:szCs w:val="25"/>
        </w:rPr>
        <w:t xml:space="preserve">План  развития регулярных перевозок на муниципальных маршрутах автомобильным транспортом на территории </w:t>
      </w:r>
      <w:r w:rsidR="00E6735B" w:rsidRPr="00681E71">
        <w:rPr>
          <w:rFonts w:ascii="Times New Roman" w:eastAsia="Times New Roman" w:hAnsi="Times New Roman"/>
          <w:sz w:val="25"/>
          <w:szCs w:val="25"/>
          <w:lang w:eastAsia="ru-RU"/>
        </w:rPr>
        <w:t>муниципального образования Михайловский район Алтайского края</w:t>
      </w:r>
      <w:r w:rsidR="00E6735B" w:rsidRPr="00681E71">
        <w:rPr>
          <w:rFonts w:ascii="Times New Roman" w:eastAsia="Times New Roman" w:hAnsi="Times New Roman"/>
          <w:sz w:val="25"/>
          <w:szCs w:val="25"/>
        </w:rPr>
        <w:t xml:space="preserve"> на 2021-2025 годы, согласно которого с 11 мая 2021 года планируется изменение расписания движения по маршрутам,  включенным в Реестр муниципальных маршрутов регулярных перевозок пассажиров автомобильным транспортом на территории муниципального образования Михайловский район Алтайского края.</w:t>
      </w:r>
      <w:proofErr w:type="gramEnd"/>
      <w:r w:rsidR="00E6735B" w:rsidRPr="00681E71">
        <w:rPr>
          <w:rFonts w:ascii="Times New Roman" w:eastAsia="Times New Roman" w:hAnsi="Times New Roman"/>
          <w:sz w:val="25"/>
          <w:szCs w:val="25"/>
        </w:rPr>
        <w:t xml:space="preserve">  В соответствии с планом развития регулярных перевозок с 01 октября 2021 года на всех маршрутах изменится вид регулярных перевозок </w:t>
      </w:r>
      <w:proofErr w:type="gramStart"/>
      <w:r w:rsidR="00E6735B" w:rsidRPr="00681E71">
        <w:rPr>
          <w:rFonts w:ascii="Times New Roman" w:eastAsia="Times New Roman" w:hAnsi="Times New Roman"/>
          <w:sz w:val="25"/>
          <w:szCs w:val="25"/>
        </w:rPr>
        <w:t>на</w:t>
      </w:r>
      <w:proofErr w:type="gramEnd"/>
      <w:r w:rsidR="00E6735B" w:rsidRPr="00681E71">
        <w:rPr>
          <w:rFonts w:ascii="Times New Roman" w:eastAsia="Times New Roman" w:hAnsi="Times New Roman"/>
          <w:sz w:val="25"/>
          <w:szCs w:val="25"/>
        </w:rPr>
        <w:t xml:space="preserve"> регулируемый. </w:t>
      </w:r>
    </w:p>
    <w:p w:rsidR="002813F4" w:rsidRPr="00681E71" w:rsidRDefault="002813F4" w:rsidP="00681E71">
      <w:pPr>
        <w:spacing w:after="0" w:line="240" w:lineRule="auto"/>
        <w:ind w:firstLine="708"/>
        <w:rPr>
          <w:rFonts w:ascii="Arial" w:eastAsia="Times New Roman" w:hAnsi="Arial" w:cs="Arial"/>
          <w:color w:val="646464"/>
          <w:sz w:val="25"/>
          <w:szCs w:val="25"/>
          <w:lang w:eastAsia="ru-RU"/>
        </w:rPr>
      </w:pPr>
      <w:proofErr w:type="gramStart"/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Принятие данного постановления не влечет увеличения расходов субъектов </w:t>
      </w:r>
      <w:r w:rsidR="001F2819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осуществляющих регулярные перевозки пассажиров по муниципальным маршрутам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681E71">
        <w:rPr>
          <w:rFonts w:ascii="Times New Roman" w:eastAsia="HiddenHorzOCR" w:hAnsi="Times New Roman"/>
          <w:sz w:val="25"/>
          <w:szCs w:val="25"/>
        </w:rPr>
        <w:t xml:space="preserve">изменения прав и обязанностей действующих на территории района </w:t>
      </w:r>
      <w:r w:rsidR="001F2819" w:rsidRPr="00681E71">
        <w:rPr>
          <w:rFonts w:ascii="Times New Roman" w:eastAsia="HiddenHorzOCR" w:hAnsi="Times New Roman"/>
          <w:sz w:val="25"/>
          <w:szCs w:val="25"/>
        </w:rPr>
        <w:t xml:space="preserve"> </w:t>
      </w:r>
      <w:r w:rsidRPr="00681E71">
        <w:rPr>
          <w:rFonts w:ascii="Times New Roman" w:eastAsia="HiddenHorzOCR" w:hAnsi="Times New Roman"/>
          <w:sz w:val="25"/>
          <w:szCs w:val="25"/>
        </w:rPr>
        <w:t>субъектов предпринимательской и инвестиционной деятельности, не влечет дополнительных затрат бюджета района и бюджетов поселений</w:t>
      </w:r>
      <w:r w:rsidR="001F2819" w:rsidRPr="00681E71">
        <w:rPr>
          <w:rFonts w:ascii="Times New Roman" w:eastAsia="HiddenHorzOCR" w:hAnsi="Times New Roman"/>
          <w:sz w:val="25"/>
          <w:szCs w:val="25"/>
        </w:rPr>
        <w:t xml:space="preserve">, т.к. </w:t>
      </w:r>
      <w:r w:rsidR="00907CC5" w:rsidRPr="00681E71">
        <w:rPr>
          <w:rFonts w:ascii="Times New Roman" w:eastAsia="HiddenHorzOCR" w:hAnsi="Times New Roman"/>
          <w:sz w:val="25"/>
          <w:szCs w:val="25"/>
        </w:rPr>
        <w:t xml:space="preserve">действие </w:t>
      </w:r>
      <w:r w:rsidR="001F2819" w:rsidRPr="00681E71">
        <w:rPr>
          <w:rFonts w:ascii="Times New Roman" w:eastAsia="HiddenHorzOCR" w:hAnsi="Times New Roman"/>
          <w:sz w:val="25"/>
          <w:szCs w:val="25"/>
        </w:rPr>
        <w:t xml:space="preserve">свидетельств, на основании которых </w:t>
      </w:r>
      <w:r w:rsidR="00907CC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907CC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осуществля</w:t>
      </w:r>
      <w:r w:rsidR="00907CC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лись</w:t>
      </w:r>
      <w:r w:rsidR="00907CC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регулярные перевозки пассажиров по муниципальным маршрутам</w:t>
      </w:r>
      <w:r w:rsidR="00907CC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, закончилось 11 мая 2021 г., т.е. до вступления</w:t>
      </w:r>
      <w:proofErr w:type="gramEnd"/>
      <w:r w:rsidR="00907CC5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в действие указанного </w:t>
      </w:r>
      <w:r w:rsidR="004F0566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постановления.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E516A8" w:rsidRPr="00681E71" w:rsidRDefault="00E516A8" w:rsidP="00681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5"/>
          <w:szCs w:val="25"/>
        </w:rPr>
      </w:pPr>
      <w:r w:rsidRPr="00681E71">
        <w:rPr>
          <w:rFonts w:ascii="Times New Roman" w:eastAsia="HiddenHorzOCR" w:hAnsi="Times New Roman"/>
          <w:sz w:val="25"/>
          <w:szCs w:val="25"/>
        </w:rPr>
        <w:t xml:space="preserve">Действие постановления не вызывает </w:t>
      </w:r>
      <w:r w:rsidR="002813F4" w:rsidRPr="00681E71">
        <w:rPr>
          <w:rFonts w:ascii="Times New Roman" w:eastAsia="HiddenHorzOCR" w:hAnsi="Times New Roman"/>
          <w:sz w:val="25"/>
          <w:szCs w:val="25"/>
        </w:rPr>
        <w:t xml:space="preserve">негативных последствий для субъектов </w:t>
      </w:r>
      <w:r w:rsidR="004F0566" w:rsidRPr="00681E71">
        <w:rPr>
          <w:rFonts w:ascii="Times New Roman" w:eastAsia="HiddenHorzOCR" w:hAnsi="Times New Roman"/>
          <w:sz w:val="25"/>
          <w:szCs w:val="25"/>
        </w:rPr>
        <w:t xml:space="preserve">указанной сферы </w:t>
      </w:r>
      <w:r w:rsidR="002813F4" w:rsidRPr="00681E71">
        <w:rPr>
          <w:rFonts w:ascii="Times New Roman" w:eastAsia="HiddenHorzOCR" w:hAnsi="Times New Roman"/>
          <w:sz w:val="25"/>
          <w:szCs w:val="25"/>
        </w:rPr>
        <w:t xml:space="preserve"> деятельности и </w:t>
      </w:r>
      <w:r w:rsidRPr="00681E71">
        <w:rPr>
          <w:rFonts w:ascii="Times New Roman" w:eastAsia="HiddenHorzOCR" w:hAnsi="Times New Roman"/>
          <w:sz w:val="25"/>
          <w:szCs w:val="25"/>
        </w:rPr>
        <w:t>органов местного самоуправления и не влияет на ранее возникшие отношения</w:t>
      </w:r>
      <w:r w:rsidR="004F0566" w:rsidRPr="00681E71">
        <w:rPr>
          <w:rFonts w:ascii="Times New Roman" w:eastAsia="HiddenHorzOCR" w:hAnsi="Times New Roman"/>
          <w:sz w:val="25"/>
          <w:szCs w:val="25"/>
        </w:rPr>
        <w:t>, следовательно</w:t>
      </w:r>
      <w:r w:rsidR="002813F4" w:rsidRPr="00681E71">
        <w:rPr>
          <w:rFonts w:ascii="Times New Roman" w:eastAsia="HiddenHorzOCR" w:hAnsi="Times New Roman"/>
          <w:sz w:val="25"/>
          <w:szCs w:val="25"/>
        </w:rPr>
        <w:t xml:space="preserve"> </w:t>
      </w:r>
      <w:r w:rsidRPr="00681E71">
        <w:rPr>
          <w:rFonts w:ascii="Times New Roman" w:hAnsi="Times New Roman"/>
          <w:bCs/>
          <w:sz w:val="25"/>
          <w:szCs w:val="25"/>
        </w:rPr>
        <w:t>н</w:t>
      </w:r>
      <w:r w:rsidRPr="00681E71">
        <w:rPr>
          <w:rFonts w:ascii="Times New Roman" w:eastAsia="HiddenHorzOCR" w:hAnsi="Times New Roman"/>
          <w:sz w:val="25"/>
          <w:szCs w:val="25"/>
        </w:rPr>
        <w:t>еобходимост</w:t>
      </w:r>
      <w:r w:rsidR="004F0566" w:rsidRPr="00681E71">
        <w:rPr>
          <w:rFonts w:ascii="Times New Roman" w:eastAsia="HiddenHorzOCR" w:hAnsi="Times New Roman"/>
          <w:sz w:val="25"/>
          <w:szCs w:val="25"/>
        </w:rPr>
        <w:t>и</w:t>
      </w:r>
      <w:r w:rsidRPr="00681E71">
        <w:rPr>
          <w:rFonts w:ascii="Times New Roman" w:eastAsia="HiddenHorzOCR" w:hAnsi="Times New Roman"/>
          <w:sz w:val="25"/>
          <w:szCs w:val="25"/>
        </w:rPr>
        <w:t xml:space="preserve">  проведения  дополнительных  организационно-технических, методологических, информационных  и других  мероприятий не требуется.</w:t>
      </w:r>
    </w:p>
    <w:p w:rsidR="00380BB4" w:rsidRPr="00681E71" w:rsidRDefault="00380BB4" w:rsidP="008C203B">
      <w:pPr>
        <w:spacing w:after="0" w:line="360" w:lineRule="atLeast"/>
        <w:ind w:firstLine="708"/>
        <w:rPr>
          <w:rFonts w:ascii="Times New Roman" w:hAnsi="Times New Roman"/>
          <w:sz w:val="25"/>
          <w:szCs w:val="25"/>
        </w:rPr>
      </w:pP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Проект постановления был размещен на </w:t>
      </w:r>
      <w:r w:rsidR="009C608F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официальном 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сайте Администрации </w:t>
      </w:r>
      <w:r w:rsidR="009C608F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Михайловского района в сети интернет для </w:t>
      </w:r>
      <w:r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общественного обсуждения</w:t>
      </w:r>
      <w:r w:rsidR="009C608F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с </w:t>
      </w:r>
      <w:r w:rsidR="00BF290C" w:rsidRPr="00681E71">
        <w:rPr>
          <w:rStyle w:val="clearfix"/>
          <w:rFonts w:ascii="Times New Roman" w:hAnsi="Times New Roman"/>
          <w:bCs/>
          <w:sz w:val="25"/>
          <w:szCs w:val="25"/>
        </w:rPr>
        <w:t>19.02.2021</w:t>
      </w:r>
      <w:r w:rsidR="00BF290C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9C608F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 </w:t>
      </w:r>
      <w:r w:rsidR="00BF290C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15.03.2021</w:t>
      </w:r>
      <w:r w:rsidR="008C203B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г.</w:t>
      </w:r>
      <w:r w:rsidR="009C608F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Предложений о внесении изменений в проект не поступало. </w:t>
      </w:r>
    </w:p>
    <w:p w:rsidR="008C203B" w:rsidRPr="00681E71" w:rsidRDefault="008C203B" w:rsidP="00415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81E71">
        <w:rPr>
          <w:rFonts w:ascii="Times New Roman" w:eastAsia="HiddenHorzOCR" w:hAnsi="Times New Roman"/>
          <w:sz w:val="25"/>
          <w:szCs w:val="25"/>
        </w:rPr>
        <w:tab/>
      </w:r>
      <w:r w:rsidRPr="00681E71">
        <w:rPr>
          <w:rFonts w:ascii="Times New Roman" w:eastAsia="HiddenHorzOCR" w:hAnsi="Times New Roman"/>
          <w:sz w:val="25"/>
          <w:szCs w:val="25"/>
          <w:u w:val="single"/>
        </w:rPr>
        <w:t>Заключение:</w:t>
      </w:r>
      <w:r w:rsidRPr="00681E71">
        <w:rPr>
          <w:rFonts w:ascii="Times New Roman" w:eastAsia="HiddenHorzOCR" w:hAnsi="Times New Roman"/>
          <w:sz w:val="25"/>
          <w:szCs w:val="25"/>
        </w:rPr>
        <w:t xml:space="preserve"> </w:t>
      </w:r>
      <w:r w:rsidR="00BF290C" w:rsidRPr="00681E71">
        <w:rPr>
          <w:rFonts w:ascii="Times New Roman" w:hAnsi="Times New Roman"/>
          <w:sz w:val="25"/>
          <w:szCs w:val="25"/>
        </w:rPr>
        <w:t>П</w:t>
      </w:r>
      <w:r w:rsidR="00BF290C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остановлени</w:t>
      </w:r>
      <w:r w:rsidR="00BF290C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</w:t>
      </w:r>
      <w:r w:rsidR="00BF290C" w:rsidRPr="00681E7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Администрации Михайловского района </w:t>
      </w:r>
      <w:r w:rsidR="00BF290C" w:rsidRPr="00681E71">
        <w:rPr>
          <w:rFonts w:ascii="Times New Roman" w:hAnsi="Times New Roman"/>
          <w:bCs/>
          <w:sz w:val="25"/>
          <w:szCs w:val="25"/>
        </w:rPr>
        <w:t xml:space="preserve">от 15.03.2021 г. № 103 </w:t>
      </w:r>
      <w:r w:rsidR="00BF290C" w:rsidRPr="00681E71">
        <w:rPr>
          <w:rFonts w:ascii="Times New Roman" w:hAnsi="Times New Roman"/>
          <w:sz w:val="25"/>
          <w:szCs w:val="25"/>
        </w:rPr>
        <w:t>«</w:t>
      </w:r>
      <w:r w:rsidR="00BF290C" w:rsidRPr="00681E71">
        <w:rPr>
          <w:rFonts w:ascii="Times New Roman" w:eastAsia="Times New Roman" w:hAnsi="Times New Roman"/>
          <w:sz w:val="25"/>
          <w:szCs w:val="25"/>
          <w:lang w:eastAsia="ru-RU"/>
        </w:rPr>
        <w:t>О планировании развития регулярных перевозок на муниципальных маршрутах автомобильным транспортом на территории Михайловского района Алтайского края</w:t>
      </w:r>
      <w:r w:rsidR="00BF290C" w:rsidRPr="00681E71">
        <w:rPr>
          <w:rFonts w:ascii="Times New Roman" w:hAnsi="Times New Roman"/>
          <w:bCs/>
          <w:sz w:val="25"/>
          <w:szCs w:val="25"/>
        </w:rPr>
        <w:t xml:space="preserve">»  </w:t>
      </w:r>
      <w:r w:rsidRPr="00681E71">
        <w:rPr>
          <w:rFonts w:ascii="Times New Roman" w:hAnsi="Times New Roman"/>
          <w:bCs/>
          <w:sz w:val="25"/>
          <w:szCs w:val="25"/>
        </w:rPr>
        <w:t>соответствует законодательству</w:t>
      </w:r>
      <w:r w:rsidR="00911AA0" w:rsidRPr="00681E71">
        <w:rPr>
          <w:rFonts w:ascii="Times New Roman" w:hAnsi="Times New Roman"/>
          <w:bCs/>
          <w:sz w:val="25"/>
          <w:szCs w:val="25"/>
        </w:rPr>
        <w:t>.</w:t>
      </w:r>
      <w:r w:rsidR="00911AA0" w:rsidRPr="00681E71">
        <w:rPr>
          <w:rFonts w:ascii="Times New Roman" w:eastAsia="HiddenHorzOCR" w:hAnsi="Times New Roman"/>
          <w:sz w:val="25"/>
          <w:szCs w:val="25"/>
        </w:rPr>
        <w:t xml:space="preserve"> Действие постановления не вызывает негативных последствий для субъектов предпринимательской,  инвестиционной деятельности, органов местного самоуправления и не влияет на ранее возникшие отношения.</w:t>
      </w:r>
    </w:p>
    <w:p w:rsidR="002313FE" w:rsidRPr="00681E71" w:rsidRDefault="002313FE" w:rsidP="00231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5"/>
          <w:szCs w:val="25"/>
        </w:rPr>
      </w:pPr>
    </w:p>
    <w:p w:rsidR="003D7281" w:rsidRPr="00681E71" w:rsidRDefault="003D7281" w:rsidP="00231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5"/>
          <w:szCs w:val="25"/>
        </w:rPr>
      </w:pPr>
    </w:p>
    <w:p w:rsidR="003D7281" w:rsidRPr="00681E71" w:rsidRDefault="003D7281" w:rsidP="00231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5"/>
          <w:szCs w:val="25"/>
        </w:rPr>
      </w:pPr>
      <w:r w:rsidRPr="00681E71">
        <w:rPr>
          <w:rFonts w:ascii="Times New Roman" w:eastAsia="HiddenHorzOCR" w:hAnsi="Times New Roman"/>
          <w:sz w:val="25"/>
          <w:szCs w:val="25"/>
        </w:rPr>
        <w:t xml:space="preserve">Начальник Главного управления </w:t>
      </w:r>
    </w:p>
    <w:p w:rsidR="003D7281" w:rsidRPr="00681E71" w:rsidRDefault="003D7281" w:rsidP="00231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5"/>
          <w:szCs w:val="25"/>
        </w:rPr>
      </w:pPr>
      <w:r w:rsidRPr="00681E71">
        <w:rPr>
          <w:rFonts w:ascii="Times New Roman" w:eastAsia="HiddenHorzOCR" w:hAnsi="Times New Roman"/>
          <w:sz w:val="25"/>
          <w:szCs w:val="25"/>
        </w:rPr>
        <w:t xml:space="preserve">по экономическому развитию и </w:t>
      </w:r>
    </w:p>
    <w:p w:rsidR="003D7281" w:rsidRPr="00681E71" w:rsidRDefault="003D7281" w:rsidP="00231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5"/>
          <w:szCs w:val="25"/>
        </w:rPr>
      </w:pPr>
      <w:r w:rsidRPr="00681E71">
        <w:rPr>
          <w:rFonts w:ascii="Times New Roman" w:eastAsia="HiddenHorzOCR" w:hAnsi="Times New Roman"/>
          <w:sz w:val="25"/>
          <w:szCs w:val="25"/>
        </w:rPr>
        <w:t>имущественным отношениям</w:t>
      </w:r>
      <w:r w:rsidRPr="00681E71">
        <w:rPr>
          <w:rFonts w:ascii="Times New Roman" w:eastAsia="HiddenHorzOCR" w:hAnsi="Times New Roman"/>
          <w:sz w:val="25"/>
          <w:szCs w:val="25"/>
        </w:rPr>
        <w:tab/>
      </w:r>
      <w:r w:rsidRPr="00681E71">
        <w:rPr>
          <w:rFonts w:ascii="Times New Roman" w:eastAsia="HiddenHorzOCR" w:hAnsi="Times New Roman"/>
          <w:sz w:val="25"/>
          <w:szCs w:val="25"/>
        </w:rPr>
        <w:tab/>
      </w:r>
      <w:r w:rsidRPr="00681E71">
        <w:rPr>
          <w:rFonts w:ascii="Times New Roman" w:eastAsia="HiddenHorzOCR" w:hAnsi="Times New Roman"/>
          <w:sz w:val="25"/>
          <w:szCs w:val="25"/>
        </w:rPr>
        <w:tab/>
      </w:r>
      <w:r w:rsidRPr="00681E71">
        <w:rPr>
          <w:rFonts w:ascii="Times New Roman" w:eastAsia="HiddenHorzOCR" w:hAnsi="Times New Roman"/>
          <w:sz w:val="25"/>
          <w:szCs w:val="25"/>
        </w:rPr>
        <w:tab/>
      </w:r>
      <w:r w:rsidRPr="00681E71">
        <w:rPr>
          <w:rFonts w:ascii="Times New Roman" w:eastAsia="HiddenHorzOCR" w:hAnsi="Times New Roman"/>
          <w:sz w:val="25"/>
          <w:szCs w:val="25"/>
        </w:rPr>
        <w:tab/>
      </w:r>
      <w:r w:rsidRPr="00681E71">
        <w:rPr>
          <w:rFonts w:ascii="Times New Roman" w:eastAsia="HiddenHorzOCR" w:hAnsi="Times New Roman"/>
          <w:sz w:val="25"/>
          <w:szCs w:val="25"/>
        </w:rPr>
        <w:tab/>
        <w:t>О.А. Антонова</w:t>
      </w:r>
    </w:p>
    <w:sectPr w:rsidR="003D7281" w:rsidRPr="00681E71" w:rsidSect="00D9789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FE"/>
    <w:rsid w:val="000A1EAE"/>
    <w:rsid w:val="0010095B"/>
    <w:rsid w:val="001F2819"/>
    <w:rsid w:val="002313FE"/>
    <w:rsid w:val="00233A62"/>
    <w:rsid w:val="002813F4"/>
    <w:rsid w:val="00322725"/>
    <w:rsid w:val="00380BB4"/>
    <w:rsid w:val="003D7281"/>
    <w:rsid w:val="0041534F"/>
    <w:rsid w:val="004E18FD"/>
    <w:rsid w:val="004F0566"/>
    <w:rsid w:val="005776FC"/>
    <w:rsid w:val="006573B9"/>
    <w:rsid w:val="00681E71"/>
    <w:rsid w:val="008B6E19"/>
    <w:rsid w:val="008C203B"/>
    <w:rsid w:val="00907CC5"/>
    <w:rsid w:val="00911AA0"/>
    <w:rsid w:val="009C608F"/>
    <w:rsid w:val="00BE1049"/>
    <w:rsid w:val="00BF290C"/>
    <w:rsid w:val="00D97890"/>
    <w:rsid w:val="00E516A8"/>
    <w:rsid w:val="00E6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earfix">
    <w:name w:val="clearfix"/>
    <w:basedOn w:val="a0"/>
    <w:rsid w:val="00BF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earfix">
    <w:name w:val="clearfix"/>
    <w:basedOn w:val="a0"/>
    <w:rsid w:val="00BF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Tolochkina</dc:creator>
  <cp:lastModifiedBy>Диденко</cp:lastModifiedBy>
  <cp:revision>9</cp:revision>
  <cp:lastPrinted>2021-05-24T09:10:00Z</cp:lastPrinted>
  <dcterms:created xsi:type="dcterms:W3CDTF">2021-04-26T09:58:00Z</dcterms:created>
  <dcterms:modified xsi:type="dcterms:W3CDTF">2021-05-24T09:39:00Z</dcterms:modified>
</cp:coreProperties>
</file>