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19" w:rsidRDefault="001660DF" w:rsidP="00D16059">
      <w:pPr>
        <w:jc w:val="center"/>
        <w:rPr>
          <w:b/>
          <w:bCs/>
          <w:sz w:val="28"/>
          <w:szCs w:val="28"/>
        </w:rPr>
      </w:pPr>
      <w:r>
        <w:rPr>
          <w:b/>
          <w:bCs/>
          <w:sz w:val="28"/>
          <w:szCs w:val="28"/>
        </w:rPr>
        <w:t xml:space="preserve">МИХАЙЛОВСКОЕ РАЙОННОЕ СОБРАНИЕ </w:t>
      </w:r>
      <w:r w:rsidR="00E85D3F" w:rsidRPr="00F71397">
        <w:rPr>
          <w:b/>
          <w:bCs/>
          <w:sz w:val="28"/>
          <w:szCs w:val="28"/>
        </w:rPr>
        <w:t xml:space="preserve">ДЕПУТАТОВ </w:t>
      </w:r>
    </w:p>
    <w:p w:rsidR="00E85D3F" w:rsidRPr="00F71397" w:rsidRDefault="00E85D3F" w:rsidP="00D16059">
      <w:pPr>
        <w:jc w:val="center"/>
        <w:rPr>
          <w:b/>
          <w:bCs/>
          <w:sz w:val="28"/>
          <w:szCs w:val="28"/>
        </w:rPr>
      </w:pPr>
      <w:r w:rsidRPr="00F71397">
        <w:rPr>
          <w:b/>
          <w:bCs/>
          <w:sz w:val="28"/>
          <w:szCs w:val="28"/>
        </w:rPr>
        <w:t>АЛТАЙСКОГО КРАЯ</w:t>
      </w:r>
    </w:p>
    <w:p w:rsidR="00E85D3F" w:rsidRPr="00F71397" w:rsidRDefault="00E85D3F" w:rsidP="00DC3AE5">
      <w:pPr>
        <w:jc w:val="center"/>
        <w:rPr>
          <w:b/>
          <w:bCs/>
          <w:sz w:val="28"/>
          <w:szCs w:val="28"/>
        </w:rPr>
      </w:pPr>
    </w:p>
    <w:p w:rsidR="00DC3AE5" w:rsidRPr="00F71397" w:rsidRDefault="00DC3AE5" w:rsidP="00DC3AE5">
      <w:pPr>
        <w:jc w:val="center"/>
        <w:rPr>
          <w:b/>
          <w:bCs/>
          <w:sz w:val="28"/>
          <w:szCs w:val="28"/>
        </w:rPr>
      </w:pPr>
      <w:r w:rsidRPr="00F71397">
        <w:rPr>
          <w:b/>
          <w:bCs/>
          <w:sz w:val="28"/>
          <w:szCs w:val="28"/>
        </w:rPr>
        <w:t>РЕШЕНИЕ</w:t>
      </w:r>
    </w:p>
    <w:p w:rsidR="00DC3AE5" w:rsidRPr="00F71397" w:rsidRDefault="00DC3AE5" w:rsidP="00DC3AE5">
      <w:pPr>
        <w:jc w:val="center"/>
        <w:rPr>
          <w:b/>
          <w:bCs/>
          <w:sz w:val="28"/>
          <w:szCs w:val="28"/>
        </w:rPr>
      </w:pPr>
    </w:p>
    <w:p w:rsidR="001660DF" w:rsidRDefault="001660DF" w:rsidP="00DC3AE5">
      <w:pPr>
        <w:rPr>
          <w:sz w:val="28"/>
          <w:szCs w:val="28"/>
        </w:rPr>
      </w:pPr>
      <w:r>
        <w:rPr>
          <w:sz w:val="28"/>
          <w:szCs w:val="28"/>
        </w:rPr>
        <w:t xml:space="preserve">от 23 декабря </w:t>
      </w:r>
      <w:r w:rsidR="00CE0DE9">
        <w:rPr>
          <w:sz w:val="28"/>
          <w:szCs w:val="28"/>
        </w:rPr>
        <w:t>2021 года</w:t>
      </w:r>
      <w:r w:rsidR="00E85D3F" w:rsidRPr="00F71397">
        <w:rPr>
          <w:sz w:val="28"/>
          <w:szCs w:val="28"/>
        </w:rPr>
        <w:tab/>
        <w:t xml:space="preserve">             </w:t>
      </w:r>
      <w:r>
        <w:rPr>
          <w:sz w:val="28"/>
          <w:szCs w:val="28"/>
        </w:rPr>
        <w:t xml:space="preserve">                                     </w:t>
      </w:r>
      <w:r w:rsidR="00CE0DE9">
        <w:rPr>
          <w:sz w:val="28"/>
          <w:szCs w:val="28"/>
        </w:rPr>
        <w:t xml:space="preserve">                        </w:t>
      </w:r>
      <w:r>
        <w:rPr>
          <w:sz w:val="28"/>
          <w:szCs w:val="28"/>
        </w:rPr>
        <w:t xml:space="preserve">  </w:t>
      </w:r>
      <w:r w:rsidR="00DC3AE5" w:rsidRPr="00F71397">
        <w:rPr>
          <w:sz w:val="28"/>
          <w:szCs w:val="28"/>
        </w:rPr>
        <w:t xml:space="preserve">№ </w:t>
      </w:r>
      <w:r w:rsidR="00BE576B">
        <w:rPr>
          <w:sz w:val="28"/>
          <w:szCs w:val="28"/>
        </w:rPr>
        <w:t>45</w:t>
      </w:r>
      <w:r w:rsidRPr="001660DF">
        <w:rPr>
          <w:sz w:val="28"/>
          <w:szCs w:val="28"/>
        </w:rPr>
        <w:t xml:space="preserve"> </w:t>
      </w:r>
    </w:p>
    <w:p w:rsidR="00DC3AE5" w:rsidRPr="001660DF" w:rsidRDefault="001660DF" w:rsidP="001660DF">
      <w:pPr>
        <w:jc w:val="center"/>
        <w:rPr>
          <w:b/>
          <w:bCs/>
        </w:rPr>
      </w:pPr>
      <w:r w:rsidRPr="001660DF">
        <w:t>с. Михайловское</w:t>
      </w:r>
    </w:p>
    <w:p w:rsidR="00DC3AE5" w:rsidRPr="00F71397" w:rsidRDefault="00DC3AE5" w:rsidP="00DC3AE5">
      <w:pPr>
        <w:rPr>
          <w:b/>
          <w:bCs/>
          <w:sz w:val="28"/>
          <w:szCs w:val="28"/>
        </w:rPr>
      </w:pPr>
    </w:p>
    <w:p w:rsidR="009E56AB" w:rsidRDefault="009E56AB" w:rsidP="009E56AB">
      <w:pPr>
        <w:shd w:val="clear" w:color="auto" w:fill="FFFFFF"/>
        <w:textAlignment w:val="baseline"/>
        <w:rPr>
          <w:sz w:val="28"/>
          <w:szCs w:val="28"/>
        </w:rPr>
      </w:pPr>
    </w:p>
    <w:p w:rsidR="00F56427" w:rsidRDefault="00F56427" w:rsidP="00F56427">
      <w:pPr>
        <w:shd w:val="clear" w:color="auto" w:fill="FFFFFF"/>
        <w:textAlignment w:val="baseline"/>
        <w:rPr>
          <w:bCs/>
          <w:sz w:val="28"/>
          <w:szCs w:val="28"/>
        </w:rPr>
      </w:pPr>
      <w:r w:rsidRPr="00F71397">
        <w:rPr>
          <w:bCs/>
          <w:sz w:val="28"/>
          <w:szCs w:val="28"/>
        </w:rPr>
        <w:t xml:space="preserve">Об утверждении Положения </w:t>
      </w:r>
      <w:bookmarkStart w:id="0" w:name="_Hlk77671647"/>
    </w:p>
    <w:p w:rsidR="00F56427" w:rsidRDefault="00F56427" w:rsidP="00F56427">
      <w:pPr>
        <w:shd w:val="clear" w:color="auto" w:fill="FFFFFF"/>
        <w:textAlignment w:val="baseline"/>
        <w:rPr>
          <w:sz w:val="28"/>
          <w:szCs w:val="28"/>
        </w:rPr>
      </w:pPr>
      <w:r w:rsidRPr="00F71397">
        <w:rPr>
          <w:bCs/>
          <w:sz w:val="28"/>
          <w:szCs w:val="28"/>
        </w:rPr>
        <w:t>о</w:t>
      </w:r>
      <w:bookmarkEnd w:id="0"/>
      <w:r>
        <w:rPr>
          <w:bCs/>
          <w:sz w:val="28"/>
          <w:szCs w:val="28"/>
        </w:rPr>
        <w:t xml:space="preserve"> порядке осуществления </w:t>
      </w:r>
      <w:r>
        <w:rPr>
          <w:sz w:val="28"/>
          <w:szCs w:val="28"/>
        </w:rPr>
        <w:t>муниципального</w:t>
      </w:r>
    </w:p>
    <w:p w:rsidR="00F56427" w:rsidRDefault="00F56427" w:rsidP="00F56427">
      <w:pPr>
        <w:shd w:val="clear" w:color="auto" w:fill="FFFFFF"/>
        <w:textAlignment w:val="baseline"/>
        <w:rPr>
          <w:spacing w:val="2"/>
          <w:sz w:val="28"/>
          <w:szCs w:val="28"/>
        </w:rPr>
      </w:pPr>
      <w:r>
        <w:rPr>
          <w:sz w:val="28"/>
          <w:szCs w:val="28"/>
        </w:rPr>
        <w:t xml:space="preserve">контроля </w:t>
      </w:r>
      <w:r>
        <w:rPr>
          <w:spacing w:val="2"/>
          <w:sz w:val="28"/>
          <w:szCs w:val="28"/>
        </w:rPr>
        <w:t>за сохранностью</w:t>
      </w:r>
      <w:r w:rsidRPr="00F71397">
        <w:rPr>
          <w:spacing w:val="2"/>
          <w:sz w:val="28"/>
          <w:szCs w:val="28"/>
        </w:rPr>
        <w:t xml:space="preserve"> автомобильн</w:t>
      </w:r>
      <w:r>
        <w:rPr>
          <w:spacing w:val="2"/>
          <w:sz w:val="28"/>
          <w:szCs w:val="28"/>
        </w:rPr>
        <w:t xml:space="preserve">ых дорог </w:t>
      </w:r>
    </w:p>
    <w:p w:rsidR="00F56427" w:rsidRDefault="00F56427" w:rsidP="00F56427">
      <w:pPr>
        <w:shd w:val="clear" w:color="auto" w:fill="FFFFFF"/>
        <w:textAlignment w:val="baseline"/>
        <w:rPr>
          <w:spacing w:val="2"/>
          <w:sz w:val="28"/>
          <w:szCs w:val="28"/>
        </w:rPr>
      </w:pPr>
      <w:r>
        <w:rPr>
          <w:spacing w:val="2"/>
          <w:sz w:val="28"/>
          <w:szCs w:val="28"/>
        </w:rPr>
        <w:t xml:space="preserve">местного значения вне границ и в границах </w:t>
      </w:r>
    </w:p>
    <w:p w:rsidR="00F56427" w:rsidRDefault="00F56427" w:rsidP="00F56427">
      <w:pPr>
        <w:shd w:val="clear" w:color="auto" w:fill="FFFFFF"/>
        <w:textAlignment w:val="baseline"/>
        <w:rPr>
          <w:sz w:val="28"/>
          <w:szCs w:val="28"/>
        </w:rPr>
      </w:pPr>
      <w:r>
        <w:rPr>
          <w:spacing w:val="2"/>
          <w:sz w:val="28"/>
          <w:szCs w:val="28"/>
        </w:rPr>
        <w:t>населенных пунктов муниципального образования</w:t>
      </w:r>
      <w:r w:rsidRPr="00F71397">
        <w:rPr>
          <w:sz w:val="28"/>
          <w:szCs w:val="28"/>
        </w:rPr>
        <w:t xml:space="preserve"> </w:t>
      </w:r>
    </w:p>
    <w:p w:rsidR="00F56427" w:rsidRPr="00F71397" w:rsidRDefault="00F56427" w:rsidP="00F56427">
      <w:pPr>
        <w:shd w:val="clear" w:color="auto" w:fill="FFFFFF"/>
        <w:textAlignment w:val="baseline"/>
        <w:rPr>
          <w:bCs/>
          <w:sz w:val="28"/>
          <w:szCs w:val="28"/>
        </w:rPr>
      </w:pPr>
      <w:r w:rsidRPr="00F71397">
        <w:rPr>
          <w:sz w:val="28"/>
          <w:szCs w:val="28"/>
        </w:rPr>
        <w:t>Михайловск</w:t>
      </w:r>
      <w:r>
        <w:rPr>
          <w:sz w:val="28"/>
          <w:szCs w:val="28"/>
        </w:rPr>
        <w:t>ий</w:t>
      </w:r>
      <w:r w:rsidRPr="00F71397">
        <w:rPr>
          <w:sz w:val="28"/>
          <w:szCs w:val="28"/>
        </w:rPr>
        <w:t xml:space="preserve"> район</w:t>
      </w:r>
      <w:r>
        <w:rPr>
          <w:sz w:val="28"/>
          <w:szCs w:val="28"/>
        </w:rPr>
        <w:t xml:space="preserve"> Алтайского края</w:t>
      </w:r>
    </w:p>
    <w:p w:rsidR="00DC3AE5" w:rsidRPr="00F71397" w:rsidRDefault="00DC3AE5" w:rsidP="00DC3AE5">
      <w:pPr>
        <w:shd w:val="clear" w:color="auto" w:fill="FFFFFF"/>
        <w:rPr>
          <w:b/>
        </w:rPr>
      </w:pPr>
    </w:p>
    <w:p w:rsidR="00F56427" w:rsidRPr="00F71397" w:rsidRDefault="00F56427" w:rsidP="00F56427">
      <w:pPr>
        <w:shd w:val="clear" w:color="auto" w:fill="FFFFFF"/>
        <w:ind w:firstLine="709"/>
        <w:jc w:val="both"/>
      </w:pPr>
      <w:r w:rsidRPr="00F71397">
        <w:rPr>
          <w:sz w:val="28"/>
          <w:szCs w:val="28"/>
        </w:rPr>
        <w:t>В соответствии с Федеральными законами от 06.10.2003 № 131-ФЗ «Об общих принципах организации местного самоуправления</w:t>
      </w:r>
      <w:r>
        <w:rPr>
          <w:sz w:val="28"/>
          <w:szCs w:val="28"/>
        </w:rPr>
        <w:t xml:space="preserve"> </w:t>
      </w:r>
      <w:r w:rsidRPr="00F71397">
        <w:rPr>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F71397">
        <w:rPr>
          <w:sz w:val="28"/>
          <w:szCs w:val="28"/>
        </w:rPr>
        <w:t>от 08.11.2007</w:t>
      </w:r>
      <w:r>
        <w:rPr>
          <w:sz w:val="28"/>
          <w:szCs w:val="28"/>
        </w:rPr>
        <w:t xml:space="preserve"> № 259-ФЗ «Устав автомобильного </w:t>
      </w:r>
      <w:r w:rsidRPr="00F71397">
        <w:rPr>
          <w:sz w:val="28"/>
          <w:szCs w:val="28"/>
        </w:rPr>
        <w:t xml:space="preserve">транспорта и городского наземного электрического транспорта», </w:t>
      </w:r>
      <w:r>
        <w:rPr>
          <w:sz w:val="28"/>
          <w:szCs w:val="28"/>
        </w:rPr>
        <w:t xml:space="preserve">Федеральным законом </w:t>
      </w:r>
      <w:r w:rsidRPr="00F71397">
        <w:rPr>
          <w:sz w:val="28"/>
          <w:szCs w:val="28"/>
        </w:rPr>
        <w:t>от 31.07.2020 248-ФЗ «О государственном контроле (надзоре) и муниципальном</w:t>
      </w:r>
      <w:r>
        <w:rPr>
          <w:sz w:val="28"/>
          <w:szCs w:val="28"/>
        </w:rPr>
        <w:t xml:space="preserve"> </w:t>
      </w:r>
      <w:r w:rsidRPr="00F71397">
        <w:rPr>
          <w:sz w:val="28"/>
          <w:szCs w:val="28"/>
        </w:rPr>
        <w:t>контроле в Российской Федерации», Уставом</w:t>
      </w:r>
      <w:r>
        <w:rPr>
          <w:sz w:val="28"/>
          <w:szCs w:val="28"/>
        </w:rPr>
        <w:t xml:space="preserve"> </w:t>
      </w:r>
      <w:r w:rsidRPr="00F71397">
        <w:rPr>
          <w:bCs/>
          <w:sz w:val="28"/>
          <w:szCs w:val="28"/>
        </w:rPr>
        <w:t>муниципального образования Михайловского района</w:t>
      </w:r>
    </w:p>
    <w:p w:rsidR="00DC3AE5" w:rsidRPr="00F71397" w:rsidRDefault="009E56AB" w:rsidP="00DC3AE5">
      <w:pPr>
        <w:shd w:val="clear" w:color="auto" w:fill="FFFFFF"/>
        <w:ind w:firstLine="709"/>
        <w:jc w:val="both"/>
      </w:pPr>
      <w:r>
        <w:rPr>
          <w:bCs/>
          <w:sz w:val="28"/>
          <w:szCs w:val="28"/>
        </w:rPr>
        <w:t xml:space="preserve">Михайловское районное Собрание депутатов </w:t>
      </w:r>
    </w:p>
    <w:p w:rsidR="00DC3AE5" w:rsidRPr="00F71397" w:rsidRDefault="00DC3AE5" w:rsidP="00DC3AE5">
      <w:pPr>
        <w:spacing w:before="240" w:line="360" w:lineRule="auto"/>
        <w:ind w:firstLine="709"/>
        <w:jc w:val="both"/>
        <w:rPr>
          <w:sz w:val="28"/>
          <w:szCs w:val="28"/>
        </w:rPr>
      </w:pPr>
      <w:r w:rsidRPr="00F71397">
        <w:rPr>
          <w:sz w:val="28"/>
          <w:szCs w:val="28"/>
        </w:rPr>
        <w:t>РЕШИЛ</w:t>
      </w:r>
      <w:r w:rsidR="009E56AB">
        <w:rPr>
          <w:sz w:val="28"/>
          <w:szCs w:val="28"/>
        </w:rPr>
        <w:t>О</w:t>
      </w:r>
      <w:r w:rsidRPr="00F71397">
        <w:rPr>
          <w:sz w:val="28"/>
          <w:szCs w:val="28"/>
        </w:rPr>
        <w:t>:</w:t>
      </w:r>
    </w:p>
    <w:p w:rsidR="00DC3AE5" w:rsidRPr="00F71397" w:rsidRDefault="00DC3AE5" w:rsidP="00DC3AE5">
      <w:pPr>
        <w:shd w:val="clear" w:color="auto" w:fill="FFFFFF"/>
        <w:ind w:firstLine="709"/>
        <w:jc w:val="both"/>
        <w:rPr>
          <w:sz w:val="28"/>
          <w:szCs w:val="28"/>
        </w:rPr>
      </w:pPr>
      <w:r w:rsidRPr="00F71397">
        <w:rPr>
          <w:sz w:val="28"/>
          <w:szCs w:val="28"/>
        </w:rPr>
        <w:t xml:space="preserve">1. Утвердить  </w:t>
      </w:r>
      <w:r w:rsidR="00F22059">
        <w:rPr>
          <w:sz w:val="28"/>
          <w:szCs w:val="28"/>
        </w:rPr>
        <w:t>муниципальный правовой акт «</w:t>
      </w:r>
      <w:r w:rsidR="00F56427" w:rsidRPr="00F71397">
        <w:rPr>
          <w:bCs/>
          <w:sz w:val="28"/>
          <w:szCs w:val="28"/>
        </w:rPr>
        <w:t>Положени</w:t>
      </w:r>
      <w:r w:rsidR="00F56427">
        <w:rPr>
          <w:bCs/>
          <w:sz w:val="28"/>
          <w:szCs w:val="28"/>
        </w:rPr>
        <w:t>е</w:t>
      </w:r>
      <w:r w:rsidR="00F56427" w:rsidRPr="00F71397">
        <w:rPr>
          <w:bCs/>
          <w:sz w:val="28"/>
          <w:szCs w:val="28"/>
        </w:rPr>
        <w:t xml:space="preserve"> о</w:t>
      </w:r>
      <w:r w:rsidR="00F56427">
        <w:rPr>
          <w:bCs/>
          <w:sz w:val="28"/>
          <w:szCs w:val="28"/>
        </w:rPr>
        <w:t xml:space="preserve"> порядке осуществления </w:t>
      </w:r>
      <w:r w:rsidR="00F56427">
        <w:rPr>
          <w:sz w:val="28"/>
          <w:szCs w:val="28"/>
        </w:rPr>
        <w:t xml:space="preserve">муниципального контроля </w:t>
      </w:r>
      <w:r w:rsidR="00F56427">
        <w:rPr>
          <w:spacing w:val="2"/>
          <w:sz w:val="28"/>
          <w:szCs w:val="28"/>
        </w:rPr>
        <w:t>за сохранностью</w:t>
      </w:r>
      <w:r w:rsidR="00F56427" w:rsidRPr="00F71397">
        <w:rPr>
          <w:spacing w:val="2"/>
          <w:sz w:val="28"/>
          <w:szCs w:val="28"/>
        </w:rPr>
        <w:t xml:space="preserve"> автомобильн</w:t>
      </w:r>
      <w:r w:rsidR="00F56427">
        <w:rPr>
          <w:spacing w:val="2"/>
          <w:sz w:val="28"/>
          <w:szCs w:val="28"/>
        </w:rPr>
        <w:t>ых дорог местного значения вне границ и в границах населенных пунктов муниципального образования</w:t>
      </w:r>
      <w:r w:rsidR="00F56427" w:rsidRPr="00F71397">
        <w:rPr>
          <w:sz w:val="28"/>
          <w:szCs w:val="28"/>
        </w:rPr>
        <w:t xml:space="preserve"> Михайловского района</w:t>
      </w:r>
      <w:r w:rsidR="00F56427">
        <w:rPr>
          <w:sz w:val="28"/>
          <w:szCs w:val="28"/>
        </w:rPr>
        <w:t xml:space="preserve"> Алтайского края</w:t>
      </w:r>
      <w:r w:rsidR="00F22059">
        <w:rPr>
          <w:sz w:val="28"/>
          <w:szCs w:val="28"/>
        </w:rPr>
        <w:t>»</w:t>
      </w:r>
      <w:r w:rsidR="00D94F8E" w:rsidRPr="00F71397">
        <w:rPr>
          <w:sz w:val="28"/>
          <w:szCs w:val="28"/>
        </w:rPr>
        <w:t>.</w:t>
      </w:r>
    </w:p>
    <w:p w:rsidR="001660DF" w:rsidRDefault="001660DF" w:rsidP="00751B3C">
      <w:pPr>
        <w:shd w:val="clear" w:color="auto" w:fill="FFFFFF"/>
        <w:ind w:firstLine="709"/>
        <w:jc w:val="both"/>
        <w:rPr>
          <w:sz w:val="28"/>
          <w:szCs w:val="28"/>
        </w:rPr>
      </w:pPr>
      <w:r>
        <w:rPr>
          <w:sz w:val="28"/>
          <w:szCs w:val="28"/>
        </w:rPr>
        <w:t>2.Направить настоящее решение главе района для подписания и обнародования в установленном порядке.</w:t>
      </w:r>
    </w:p>
    <w:p w:rsidR="00D94F8E" w:rsidRDefault="00CE0DE9" w:rsidP="00751B3C">
      <w:pPr>
        <w:shd w:val="clear" w:color="auto" w:fill="FFFFFF"/>
        <w:ind w:firstLine="709"/>
        <w:jc w:val="both"/>
        <w:rPr>
          <w:sz w:val="28"/>
          <w:szCs w:val="28"/>
        </w:rPr>
      </w:pPr>
      <w:r>
        <w:rPr>
          <w:sz w:val="28"/>
          <w:szCs w:val="28"/>
        </w:rPr>
        <w:t>3.</w:t>
      </w:r>
      <w:r w:rsidR="00DC3AE5" w:rsidRPr="00F71397">
        <w:rPr>
          <w:sz w:val="28"/>
          <w:szCs w:val="28"/>
        </w:rPr>
        <w:t xml:space="preserve">Настоящее решение вступает в силу </w:t>
      </w:r>
      <w:r>
        <w:rPr>
          <w:sz w:val="28"/>
          <w:szCs w:val="28"/>
        </w:rPr>
        <w:t>со дня его официального опубликования, но не ранее 01.01.2021 года</w:t>
      </w:r>
      <w:r w:rsidR="00D94F8E" w:rsidRPr="00F71397">
        <w:rPr>
          <w:sz w:val="28"/>
          <w:szCs w:val="28"/>
        </w:rPr>
        <w:t>.</w:t>
      </w:r>
    </w:p>
    <w:p w:rsidR="00CE0DE9" w:rsidRPr="00F71397" w:rsidRDefault="00CE0DE9" w:rsidP="00751B3C">
      <w:pPr>
        <w:shd w:val="clear" w:color="auto" w:fill="FFFFFF"/>
        <w:ind w:firstLine="709"/>
        <w:jc w:val="both"/>
        <w:rPr>
          <w:sz w:val="28"/>
          <w:szCs w:val="28"/>
        </w:rPr>
      </w:pPr>
      <w:r>
        <w:rPr>
          <w:sz w:val="28"/>
          <w:szCs w:val="28"/>
        </w:rPr>
        <w:t>4.Контроль за исполнением настоящего решения возложить на постоянную комиссию по народному хозяйству (В.Т. Дафт).</w:t>
      </w:r>
    </w:p>
    <w:p w:rsidR="00D94F8E" w:rsidRPr="00F71397" w:rsidRDefault="00D94F8E" w:rsidP="00DC3AE5">
      <w:pPr>
        <w:tabs>
          <w:tab w:val="left" w:pos="1000"/>
          <w:tab w:val="left" w:pos="2552"/>
        </w:tabs>
        <w:jc w:val="both"/>
        <w:rPr>
          <w:sz w:val="28"/>
          <w:szCs w:val="28"/>
        </w:rPr>
      </w:pPr>
    </w:p>
    <w:p w:rsidR="00D94F8E" w:rsidRPr="00F71397" w:rsidRDefault="00D94F8E" w:rsidP="00DC3AE5">
      <w:pPr>
        <w:tabs>
          <w:tab w:val="left" w:pos="1000"/>
          <w:tab w:val="left" w:pos="2552"/>
        </w:tabs>
        <w:jc w:val="both"/>
        <w:rPr>
          <w:sz w:val="28"/>
          <w:szCs w:val="28"/>
        </w:rPr>
      </w:pPr>
    </w:p>
    <w:p w:rsidR="00751B3C" w:rsidRDefault="00751B3C" w:rsidP="00DC3AE5">
      <w:pPr>
        <w:rPr>
          <w:bCs/>
          <w:sz w:val="28"/>
          <w:szCs w:val="28"/>
        </w:rPr>
      </w:pPr>
    </w:p>
    <w:p w:rsidR="00751B3C" w:rsidRDefault="00751B3C" w:rsidP="00DC3AE5">
      <w:pPr>
        <w:rPr>
          <w:bCs/>
          <w:sz w:val="28"/>
          <w:szCs w:val="28"/>
        </w:rPr>
      </w:pPr>
    </w:p>
    <w:p w:rsidR="00BE576B" w:rsidRDefault="00BE576B" w:rsidP="00BE576B">
      <w:pPr>
        <w:shd w:val="clear" w:color="auto" w:fill="FFFFFF"/>
        <w:jc w:val="both"/>
        <w:rPr>
          <w:color w:val="000000"/>
          <w:sz w:val="28"/>
          <w:szCs w:val="28"/>
        </w:rPr>
      </w:pPr>
      <w:r>
        <w:rPr>
          <w:color w:val="000000"/>
          <w:sz w:val="28"/>
          <w:szCs w:val="28"/>
        </w:rPr>
        <w:t>Исполняющий обязанности</w:t>
      </w:r>
    </w:p>
    <w:p w:rsidR="00BE576B" w:rsidRDefault="00BE576B" w:rsidP="00BE576B">
      <w:pPr>
        <w:tabs>
          <w:tab w:val="left" w:pos="1000"/>
          <w:tab w:val="left" w:pos="2552"/>
        </w:tabs>
        <w:jc w:val="both"/>
        <w:rPr>
          <w:sz w:val="28"/>
          <w:szCs w:val="28"/>
        </w:rPr>
      </w:pPr>
      <w:r>
        <w:rPr>
          <w:sz w:val="28"/>
          <w:szCs w:val="28"/>
        </w:rPr>
        <w:t>председателя Михайловского</w:t>
      </w:r>
    </w:p>
    <w:p w:rsidR="00BE576B" w:rsidRDefault="00BE576B" w:rsidP="00BE576B">
      <w:pPr>
        <w:tabs>
          <w:tab w:val="left" w:pos="1000"/>
          <w:tab w:val="left" w:pos="2552"/>
        </w:tabs>
        <w:jc w:val="both"/>
        <w:rPr>
          <w:sz w:val="28"/>
          <w:szCs w:val="28"/>
        </w:rPr>
      </w:pPr>
      <w:r>
        <w:rPr>
          <w:sz w:val="28"/>
          <w:szCs w:val="28"/>
        </w:rPr>
        <w:t>районного Собрания депутатов                                                           А.А. Бокк</w:t>
      </w:r>
    </w:p>
    <w:p w:rsidR="00751B3C" w:rsidRDefault="00751B3C" w:rsidP="00CE0DE9">
      <w:pPr>
        <w:tabs>
          <w:tab w:val="num" w:pos="200"/>
        </w:tabs>
        <w:outlineLvl w:val="0"/>
      </w:pPr>
    </w:p>
    <w:p w:rsidR="00CE0DE9" w:rsidRDefault="00CE0DE9" w:rsidP="001660DF">
      <w:pPr>
        <w:jc w:val="center"/>
        <w:textAlignment w:val="baseline"/>
        <w:rPr>
          <w:b/>
          <w:bCs/>
          <w:sz w:val="28"/>
          <w:szCs w:val="28"/>
        </w:rPr>
      </w:pPr>
    </w:p>
    <w:p w:rsidR="00CF02CD" w:rsidRDefault="00CF02CD" w:rsidP="00CF02CD">
      <w:pPr>
        <w:textAlignment w:val="baseline"/>
        <w:rPr>
          <w:b/>
          <w:bCs/>
          <w:sz w:val="28"/>
          <w:szCs w:val="28"/>
        </w:rPr>
      </w:pPr>
    </w:p>
    <w:p w:rsidR="001660DF" w:rsidRPr="00CF02CD" w:rsidRDefault="00CF02CD" w:rsidP="00CF02CD">
      <w:pPr>
        <w:textAlignment w:val="baseline"/>
        <w:rPr>
          <w:b/>
          <w:bCs/>
          <w:sz w:val="26"/>
          <w:szCs w:val="26"/>
        </w:rPr>
      </w:pPr>
      <w:r>
        <w:rPr>
          <w:b/>
          <w:bCs/>
          <w:sz w:val="28"/>
          <w:szCs w:val="28"/>
        </w:rPr>
        <w:lastRenderedPageBreak/>
        <w:t xml:space="preserve">                                   </w:t>
      </w:r>
      <w:r w:rsidR="001660DF" w:rsidRPr="00CF02CD">
        <w:rPr>
          <w:b/>
          <w:bCs/>
          <w:sz w:val="26"/>
          <w:szCs w:val="26"/>
        </w:rPr>
        <w:t>МУНИЦИПАЛЬ</w:t>
      </w:r>
      <w:r>
        <w:rPr>
          <w:b/>
          <w:bCs/>
          <w:sz w:val="26"/>
          <w:szCs w:val="26"/>
        </w:rPr>
        <w:t xml:space="preserve"> </w:t>
      </w:r>
      <w:r w:rsidR="001660DF" w:rsidRPr="00CF02CD">
        <w:rPr>
          <w:b/>
          <w:bCs/>
          <w:sz w:val="26"/>
          <w:szCs w:val="26"/>
        </w:rPr>
        <w:t>НЫЙ ПРАВОВОЙ АКТ</w:t>
      </w:r>
    </w:p>
    <w:p w:rsidR="001660DF" w:rsidRPr="00CF02CD" w:rsidRDefault="001660DF" w:rsidP="001660DF">
      <w:pPr>
        <w:jc w:val="center"/>
        <w:textAlignment w:val="baseline"/>
        <w:rPr>
          <w:b/>
          <w:bCs/>
          <w:sz w:val="26"/>
          <w:szCs w:val="26"/>
        </w:rPr>
      </w:pPr>
      <w:r w:rsidRPr="00CF02CD">
        <w:rPr>
          <w:b/>
          <w:bCs/>
          <w:sz w:val="26"/>
          <w:szCs w:val="26"/>
        </w:rPr>
        <w:t>Михайловского района Алтайского края</w:t>
      </w:r>
    </w:p>
    <w:p w:rsidR="001660DF" w:rsidRPr="00CF02CD" w:rsidRDefault="001660DF" w:rsidP="001660DF">
      <w:pPr>
        <w:jc w:val="center"/>
        <w:textAlignment w:val="baseline"/>
        <w:rPr>
          <w:b/>
          <w:bCs/>
          <w:sz w:val="26"/>
          <w:szCs w:val="26"/>
        </w:rPr>
      </w:pPr>
    </w:p>
    <w:p w:rsidR="001660DF" w:rsidRPr="00CF02CD" w:rsidRDefault="001660DF" w:rsidP="001660DF">
      <w:pPr>
        <w:jc w:val="center"/>
        <w:textAlignment w:val="baseline"/>
        <w:rPr>
          <w:b/>
          <w:bCs/>
          <w:sz w:val="26"/>
          <w:szCs w:val="26"/>
        </w:rPr>
      </w:pPr>
    </w:p>
    <w:p w:rsidR="001660DF" w:rsidRPr="00CF02CD" w:rsidRDefault="001660DF" w:rsidP="001660DF">
      <w:pPr>
        <w:jc w:val="center"/>
        <w:textAlignment w:val="baseline"/>
        <w:rPr>
          <w:b/>
          <w:bCs/>
          <w:sz w:val="26"/>
          <w:szCs w:val="26"/>
        </w:rPr>
      </w:pPr>
    </w:p>
    <w:p w:rsidR="001660DF" w:rsidRPr="00CF02CD" w:rsidRDefault="001660DF" w:rsidP="001660DF">
      <w:pPr>
        <w:rPr>
          <w:b/>
          <w:sz w:val="26"/>
          <w:szCs w:val="26"/>
        </w:rPr>
      </w:pPr>
      <w:r w:rsidRPr="00CF02CD">
        <w:rPr>
          <w:b/>
          <w:sz w:val="26"/>
          <w:szCs w:val="26"/>
        </w:rPr>
        <w:t xml:space="preserve">от 23 декабря 2021 года                                                                             </w:t>
      </w:r>
      <w:r w:rsidR="00C512C7" w:rsidRPr="00CF02CD">
        <w:rPr>
          <w:b/>
          <w:sz w:val="26"/>
          <w:szCs w:val="26"/>
        </w:rPr>
        <w:t xml:space="preserve">  </w:t>
      </w:r>
      <w:r w:rsidRPr="00CF02CD">
        <w:rPr>
          <w:b/>
          <w:sz w:val="26"/>
          <w:szCs w:val="26"/>
        </w:rPr>
        <w:t xml:space="preserve">    </w:t>
      </w:r>
      <w:r w:rsidR="00CF02CD">
        <w:rPr>
          <w:b/>
          <w:sz w:val="26"/>
          <w:szCs w:val="26"/>
        </w:rPr>
        <w:t xml:space="preserve">              </w:t>
      </w:r>
      <w:r w:rsidRPr="00CF02CD">
        <w:rPr>
          <w:b/>
          <w:sz w:val="26"/>
          <w:szCs w:val="26"/>
        </w:rPr>
        <w:t xml:space="preserve">№ </w:t>
      </w:r>
      <w:r w:rsidR="00CF02CD" w:rsidRPr="00CF02CD">
        <w:rPr>
          <w:b/>
          <w:sz w:val="26"/>
          <w:szCs w:val="26"/>
        </w:rPr>
        <w:t>45</w:t>
      </w:r>
    </w:p>
    <w:p w:rsidR="001660DF" w:rsidRPr="00CF02CD" w:rsidRDefault="001660DF" w:rsidP="001660DF">
      <w:pPr>
        <w:rPr>
          <w:b/>
          <w:sz w:val="26"/>
          <w:szCs w:val="26"/>
        </w:rPr>
      </w:pPr>
    </w:p>
    <w:p w:rsidR="001660DF" w:rsidRPr="00CF02CD" w:rsidRDefault="001660DF" w:rsidP="001660DF">
      <w:pPr>
        <w:jc w:val="center"/>
        <w:rPr>
          <w:b/>
          <w:sz w:val="26"/>
          <w:szCs w:val="26"/>
        </w:rPr>
      </w:pPr>
      <w:r w:rsidRPr="00CF02CD">
        <w:rPr>
          <w:b/>
          <w:sz w:val="26"/>
          <w:szCs w:val="26"/>
        </w:rPr>
        <w:t>с. Михайловское</w:t>
      </w:r>
    </w:p>
    <w:p w:rsidR="00EC5285" w:rsidRPr="00CF02CD" w:rsidRDefault="00EC5285" w:rsidP="001660DF">
      <w:pPr>
        <w:pStyle w:val="ConsPlusTitle"/>
        <w:spacing w:line="240" w:lineRule="exact"/>
        <w:rPr>
          <w:rFonts w:ascii="Times New Roman" w:hAnsi="Times New Roman" w:cs="Times New Roman"/>
          <w:b w:val="0"/>
          <w:bCs w:val="0"/>
          <w:sz w:val="26"/>
          <w:szCs w:val="26"/>
        </w:rPr>
      </w:pPr>
      <w:bookmarkStart w:id="1" w:name="Par35"/>
      <w:bookmarkEnd w:id="1"/>
    </w:p>
    <w:p w:rsidR="009E56AB" w:rsidRPr="00CF02CD" w:rsidRDefault="00F56427" w:rsidP="009E56AB">
      <w:pPr>
        <w:shd w:val="clear" w:color="auto" w:fill="FFFFFF"/>
        <w:ind w:firstLine="709"/>
        <w:jc w:val="both"/>
        <w:rPr>
          <w:sz w:val="26"/>
          <w:szCs w:val="26"/>
        </w:rPr>
      </w:pPr>
      <w:r w:rsidRPr="00CF02CD">
        <w:rPr>
          <w:sz w:val="26"/>
          <w:szCs w:val="26"/>
        </w:rPr>
        <w:t>«</w:t>
      </w:r>
      <w:r w:rsidRPr="00CF02CD">
        <w:rPr>
          <w:bCs/>
          <w:sz w:val="26"/>
          <w:szCs w:val="26"/>
        </w:rPr>
        <w:t xml:space="preserve">Положение о порядке осуществления </w:t>
      </w:r>
      <w:r w:rsidRPr="00CF02CD">
        <w:rPr>
          <w:sz w:val="26"/>
          <w:szCs w:val="26"/>
        </w:rPr>
        <w:t xml:space="preserve">муниципального контроля </w:t>
      </w:r>
      <w:r w:rsidRPr="00CF02CD">
        <w:rPr>
          <w:spacing w:val="2"/>
          <w:sz w:val="26"/>
          <w:szCs w:val="26"/>
        </w:rPr>
        <w:t>за сохранностью автомобильных дорог местного значения вне границ и в границах населенных пунктов муниципального образования</w:t>
      </w:r>
      <w:r w:rsidRPr="00CF02CD">
        <w:rPr>
          <w:sz w:val="26"/>
          <w:szCs w:val="26"/>
        </w:rPr>
        <w:t xml:space="preserve"> Михайловского района Алтайского края».</w:t>
      </w:r>
    </w:p>
    <w:p w:rsidR="00F56427" w:rsidRPr="00CF02CD" w:rsidRDefault="00F56427" w:rsidP="00EC5285">
      <w:pPr>
        <w:pStyle w:val="ConsPlusNormal"/>
        <w:ind w:firstLine="0"/>
        <w:jc w:val="center"/>
        <w:rPr>
          <w:rFonts w:ascii="Times New Roman" w:hAnsi="Times New Roman" w:cs="Times New Roman"/>
          <w:bCs/>
          <w:sz w:val="26"/>
          <w:szCs w:val="26"/>
        </w:rPr>
      </w:pPr>
    </w:p>
    <w:p w:rsidR="00EC5285" w:rsidRPr="00CF02CD" w:rsidRDefault="00EC5285" w:rsidP="00EC5285">
      <w:pPr>
        <w:pStyle w:val="ConsPlusNormal"/>
        <w:ind w:firstLine="0"/>
        <w:jc w:val="center"/>
        <w:rPr>
          <w:rFonts w:ascii="Times New Roman" w:hAnsi="Times New Roman" w:cs="Times New Roman"/>
          <w:bCs/>
          <w:sz w:val="26"/>
          <w:szCs w:val="26"/>
        </w:rPr>
      </w:pPr>
      <w:r w:rsidRPr="00CF02CD">
        <w:rPr>
          <w:rFonts w:ascii="Times New Roman" w:hAnsi="Times New Roman" w:cs="Times New Roman"/>
          <w:bCs/>
          <w:sz w:val="26"/>
          <w:szCs w:val="26"/>
        </w:rPr>
        <w:t>1.Общие положения</w:t>
      </w:r>
    </w:p>
    <w:p w:rsidR="00EC5285" w:rsidRPr="00CF02CD" w:rsidRDefault="00EC5285" w:rsidP="00EC5285">
      <w:pPr>
        <w:pStyle w:val="ConsPlusNormal"/>
        <w:ind w:firstLine="567"/>
        <w:rPr>
          <w:rFonts w:ascii="Times New Roman" w:hAnsi="Times New Roman" w:cs="Times New Roman"/>
          <w:sz w:val="26"/>
          <w:szCs w:val="26"/>
        </w:rPr>
      </w:pPr>
    </w:p>
    <w:p w:rsidR="00EC5285" w:rsidRPr="00CF02CD" w:rsidRDefault="00EC5285" w:rsidP="001660DF">
      <w:pPr>
        <w:shd w:val="clear" w:color="auto" w:fill="FFFFFF"/>
        <w:jc w:val="both"/>
        <w:textAlignment w:val="baseline"/>
        <w:rPr>
          <w:b/>
          <w:bCs/>
          <w:sz w:val="26"/>
          <w:szCs w:val="26"/>
          <w:vertAlign w:val="superscript"/>
        </w:rPr>
      </w:pPr>
      <w:r w:rsidRPr="00CF02CD">
        <w:rPr>
          <w:sz w:val="26"/>
          <w:szCs w:val="26"/>
        </w:rPr>
        <w:t xml:space="preserve">1.1. Настоящее Положение </w:t>
      </w:r>
      <w:r w:rsidR="001660DF" w:rsidRPr="00CF02CD">
        <w:rPr>
          <w:bCs/>
          <w:sz w:val="26"/>
          <w:szCs w:val="26"/>
        </w:rPr>
        <w:t xml:space="preserve">(далее - Положение) </w:t>
      </w:r>
      <w:r w:rsidRPr="00CF02CD">
        <w:rPr>
          <w:sz w:val="26"/>
          <w:szCs w:val="26"/>
        </w:rPr>
        <w:t xml:space="preserve">устанавливает порядок организации и осуществления муниципального контроля </w:t>
      </w:r>
      <w:r w:rsidRPr="00CF02CD">
        <w:rPr>
          <w:spacing w:val="2"/>
          <w:sz w:val="26"/>
          <w:szCs w:val="26"/>
        </w:rPr>
        <w:t>на автомобильном транспорте и в дорожном хозяйстве на</w:t>
      </w:r>
      <w:r w:rsidRPr="00CF02CD">
        <w:rPr>
          <w:sz w:val="26"/>
          <w:szCs w:val="26"/>
        </w:rPr>
        <w:t xml:space="preserve"> территориях сельских поселений Михайловского района(далее – муниципальный контроль).</w:t>
      </w:r>
    </w:p>
    <w:p w:rsidR="00EC5285" w:rsidRPr="00CF02CD" w:rsidRDefault="00EC5285" w:rsidP="001660DF">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w:t>
      </w:r>
    </w:p>
    <w:p w:rsidR="00EC5285" w:rsidRPr="00CF02CD" w:rsidRDefault="00EC5285" w:rsidP="001660DF">
      <w:pPr>
        <w:ind w:firstLine="709"/>
        <w:jc w:val="both"/>
        <w:rPr>
          <w:sz w:val="26"/>
          <w:szCs w:val="26"/>
        </w:rPr>
      </w:pPr>
      <w:r w:rsidRPr="00CF02CD">
        <w:rPr>
          <w:sz w:val="26"/>
          <w:szCs w:val="26"/>
        </w:rPr>
        <w:t>1.2.1. В области автомобильных дорог и дорожной деятельности, установленных в отношении автомобильных дорог:</w:t>
      </w:r>
    </w:p>
    <w:p w:rsidR="00EC5285" w:rsidRPr="00CF02CD" w:rsidRDefault="00EC5285" w:rsidP="001660DF">
      <w:pPr>
        <w:ind w:firstLine="709"/>
        <w:jc w:val="both"/>
        <w:rPr>
          <w:sz w:val="26"/>
          <w:szCs w:val="26"/>
        </w:rPr>
      </w:pPr>
      <w:r w:rsidRPr="00CF02CD">
        <w:rPr>
          <w:sz w:val="26"/>
          <w:szCs w:val="26"/>
        </w:rPr>
        <w:t xml:space="preserve">1.2.1.1. К эксплуатации объектов дорожного сервиса, размещенных </w:t>
      </w:r>
      <w:r w:rsidRPr="00CF02CD">
        <w:rPr>
          <w:sz w:val="26"/>
          <w:szCs w:val="26"/>
        </w:rPr>
        <w:br/>
        <w:t>в полосах отвода и (или) придорожных полосах автомобильных дорог общего пользования;</w:t>
      </w:r>
    </w:p>
    <w:p w:rsidR="00EC5285" w:rsidRPr="00CF02CD" w:rsidRDefault="00EC5285" w:rsidP="001660DF">
      <w:pPr>
        <w:ind w:firstLine="709"/>
        <w:jc w:val="both"/>
        <w:rPr>
          <w:sz w:val="26"/>
          <w:szCs w:val="26"/>
        </w:rPr>
      </w:pPr>
      <w:r w:rsidRPr="00CF02CD">
        <w:rPr>
          <w:sz w:val="26"/>
          <w:szCs w:val="26"/>
        </w:rPr>
        <w:t xml:space="preserve">1.2.1.2. К осуществлению работ по капитальному ремонту, ремонту </w:t>
      </w:r>
      <w:r w:rsidRPr="00CF02CD">
        <w:rPr>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5285" w:rsidRPr="00CF02CD" w:rsidRDefault="00EC5285" w:rsidP="001660DF">
      <w:pPr>
        <w:ind w:firstLine="709"/>
        <w:jc w:val="both"/>
        <w:rPr>
          <w:sz w:val="26"/>
          <w:szCs w:val="26"/>
        </w:rPr>
      </w:pPr>
      <w:r w:rsidRPr="00CF02CD">
        <w:rPr>
          <w:sz w:val="26"/>
          <w:szCs w:val="26"/>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C5285" w:rsidRPr="00CF02CD" w:rsidRDefault="00EC5285" w:rsidP="001660DF">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EC5285" w:rsidRPr="00CF02CD" w:rsidRDefault="00EC5285" w:rsidP="001660DF">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1.3. Объектами муниципального контроля (далее – объект контроля) являются:</w:t>
      </w:r>
    </w:p>
    <w:p w:rsidR="00EC5285" w:rsidRPr="00CF02CD" w:rsidRDefault="00EC5285" w:rsidP="001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 xml:space="preserve">1.3.1. Деятельность, действия (бездействие) контролируемых лиц </w:t>
      </w:r>
      <w:r w:rsidRPr="00CF02CD">
        <w:rPr>
          <w:spacing w:val="2"/>
          <w:sz w:val="26"/>
          <w:szCs w:val="26"/>
        </w:rPr>
        <w:t>на автомобильном транспорте и в дорожном хозяйстве</w:t>
      </w:r>
      <w:r w:rsidRPr="00CF02CD">
        <w:rPr>
          <w:sz w:val="26"/>
          <w:szCs w:val="26"/>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C5285" w:rsidRPr="00CF02CD" w:rsidRDefault="00EC5285" w:rsidP="001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1.3.2. Результаты деятельности контролируемых лиц, в том числе работы и услуги, к которым предъявляются обязательные требования;</w:t>
      </w:r>
    </w:p>
    <w:p w:rsidR="00EC5285" w:rsidRPr="00CF02CD" w:rsidRDefault="00EC5285" w:rsidP="001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C5285" w:rsidRPr="00CF02CD" w:rsidRDefault="00EC5285" w:rsidP="001660DF">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1.4. Учет объектов контроля осуществляется посредством создания:</w:t>
      </w:r>
    </w:p>
    <w:p w:rsidR="00EC5285" w:rsidRPr="00CF02CD" w:rsidRDefault="00EC5285" w:rsidP="001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 xml:space="preserve">1.4.1. Единого реестра контрольных мероприятий; </w:t>
      </w:r>
    </w:p>
    <w:p w:rsidR="00EC5285" w:rsidRPr="00CF02CD" w:rsidRDefault="00D52C11" w:rsidP="001660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1.4.2</w:t>
      </w:r>
      <w:r w:rsidR="00EC5285" w:rsidRPr="00CF02CD">
        <w:rPr>
          <w:rFonts w:ascii="Times New Roman" w:hAnsi="Times New Roman" w:cs="Times New Roman"/>
          <w:sz w:val="26"/>
          <w:szCs w:val="26"/>
        </w:rPr>
        <w:t>. Иных государственных и муниципальных информационных систем путем межведомственного информационного взаимодействия.</w:t>
      </w:r>
    </w:p>
    <w:p w:rsidR="00EC5285" w:rsidRPr="00CF02CD" w:rsidRDefault="00EC5285" w:rsidP="001660D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lastRenderedPageBreak/>
        <w:t>Контрольным органом в соответствии с частью 2 статьи 16 и частью 5 статьи 17 Федерального закона от 31.07.2020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EC5285" w:rsidRPr="00CF02CD" w:rsidRDefault="00EC5285" w:rsidP="001660DF">
      <w:pPr>
        <w:pStyle w:val="af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1.5. Муниципальный контроль осуществляется Администрацией </w:t>
      </w:r>
      <w:r w:rsidR="00331551" w:rsidRPr="00CF02CD">
        <w:rPr>
          <w:rFonts w:ascii="Times New Roman" w:hAnsi="Times New Roman" w:cs="Times New Roman"/>
          <w:sz w:val="26"/>
          <w:szCs w:val="26"/>
        </w:rPr>
        <w:t>Михайловского</w:t>
      </w:r>
      <w:r w:rsidRPr="00CF02CD">
        <w:rPr>
          <w:rFonts w:ascii="Times New Roman" w:hAnsi="Times New Roman" w:cs="Times New Roman"/>
          <w:sz w:val="26"/>
          <w:szCs w:val="26"/>
        </w:rPr>
        <w:t xml:space="preserve"> района </w:t>
      </w:r>
      <w:r w:rsidR="00D52C11" w:rsidRPr="00CF02CD">
        <w:rPr>
          <w:rFonts w:ascii="Times New Roman" w:hAnsi="Times New Roman" w:cs="Times New Roman"/>
          <w:sz w:val="26"/>
          <w:szCs w:val="26"/>
        </w:rPr>
        <w:t xml:space="preserve">Алтайского края </w:t>
      </w:r>
      <w:r w:rsidRPr="00CF02CD">
        <w:rPr>
          <w:rFonts w:ascii="Times New Roman" w:hAnsi="Times New Roman" w:cs="Times New Roman"/>
          <w:sz w:val="26"/>
          <w:szCs w:val="26"/>
        </w:rPr>
        <w:t>(далее – Контрольный орган).</w:t>
      </w:r>
    </w:p>
    <w:p w:rsidR="00EC5285" w:rsidRPr="00CF02CD" w:rsidRDefault="00EC5285" w:rsidP="001660DF">
      <w:pPr>
        <w:pStyle w:val="aff4"/>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1.6. Руководство деятельностью по осуществлению муниципального контроля осуществляет Глава </w:t>
      </w:r>
      <w:r w:rsidR="00331551" w:rsidRPr="00CF02CD">
        <w:rPr>
          <w:rFonts w:ascii="Times New Roman" w:hAnsi="Times New Roman" w:cs="Times New Roman"/>
          <w:sz w:val="26"/>
          <w:szCs w:val="26"/>
        </w:rPr>
        <w:t>Михайловского</w:t>
      </w:r>
      <w:r w:rsidR="00D52C11" w:rsidRPr="00CF02CD">
        <w:rPr>
          <w:rFonts w:ascii="Times New Roman" w:hAnsi="Times New Roman" w:cs="Times New Roman"/>
          <w:sz w:val="26"/>
          <w:szCs w:val="26"/>
        </w:rPr>
        <w:t xml:space="preserve"> </w:t>
      </w:r>
      <w:r w:rsidRPr="00CF02CD">
        <w:rPr>
          <w:rFonts w:ascii="Times New Roman" w:hAnsi="Times New Roman" w:cs="Times New Roman"/>
          <w:sz w:val="26"/>
          <w:szCs w:val="26"/>
        </w:rPr>
        <w:t>района</w:t>
      </w:r>
      <w:r w:rsidR="00D52C11" w:rsidRPr="00CF02CD">
        <w:rPr>
          <w:rFonts w:ascii="Times New Roman" w:hAnsi="Times New Roman" w:cs="Times New Roman"/>
          <w:sz w:val="26"/>
          <w:szCs w:val="26"/>
        </w:rPr>
        <w:t xml:space="preserve"> Алтайского края</w:t>
      </w:r>
      <w:r w:rsidRPr="00CF02CD">
        <w:rPr>
          <w:rFonts w:ascii="Times New Roman" w:hAnsi="Times New Roman" w:cs="Times New Roman"/>
          <w:i/>
          <w:iCs/>
          <w:sz w:val="26"/>
          <w:szCs w:val="26"/>
        </w:rPr>
        <w:t>.</w:t>
      </w:r>
    </w:p>
    <w:p w:rsidR="00EC5285" w:rsidRPr="00CF02CD" w:rsidRDefault="00EC5285" w:rsidP="001660DF">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1.7.  Перечень должностных лиц Контрольного, уполномоченных на осуществление муниципального контроля, устанавливается распоряжением Администрации </w:t>
      </w:r>
      <w:r w:rsidR="003E1DF3" w:rsidRPr="00CF02CD">
        <w:rPr>
          <w:rFonts w:ascii="Times New Roman" w:hAnsi="Times New Roman" w:cs="Times New Roman"/>
          <w:sz w:val="26"/>
          <w:szCs w:val="26"/>
        </w:rPr>
        <w:t>Михайловского</w:t>
      </w:r>
      <w:r w:rsidR="00D52C11" w:rsidRPr="00CF02CD">
        <w:rPr>
          <w:rFonts w:ascii="Times New Roman" w:hAnsi="Times New Roman" w:cs="Times New Roman"/>
          <w:sz w:val="26"/>
          <w:szCs w:val="26"/>
        </w:rPr>
        <w:t xml:space="preserve"> </w:t>
      </w:r>
      <w:r w:rsidRPr="00CF02CD">
        <w:rPr>
          <w:rFonts w:ascii="Times New Roman" w:hAnsi="Times New Roman" w:cs="Times New Roman"/>
          <w:sz w:val="26"/>
          <w:szCs w:val="26"/>
        </w:rPr>
        <w:t xml:space="preserve">района. </w:t>
      </w:r>
    </w:p>
    <w:p w:rsidR="00EC5285" w:rsidRPr="00CF02CD" w:rsidRDefault="00EC5285" w:rsidP="0016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 xml:space="preserve">Должностными лицами Контрольного органа, уполномоченными </w:t>
      </w:r>
      <w:r w:rsidRPr="00CF02CD">
        <w:rPr>
          <w:sz w:val="26"/>
          <w:szCs w:val="2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1.8. Права и обязанности </w:t>
      </w:r>
      <w:r w:rsidR="003E1DF3" w:rsidRPr="00CF02CD">
        <w:rPr>
          <w:rFonts w:ascii="Times New Roman" w:hAnsi="Times New Roman" w:cs="Times New Roman"/>
          <w:sz w:val="26"/>
          <w:szCs w:val="26"/>
        </w:rPr>
        <w:t>уполномоченного должностного лица Контрольного органа</w:t>
      </w:r>
      <w:r w:rsidRPr="00CF02CD">
        <w:rPr>
          <w:rFonts w:ascii="Times New Roman" w:hAnsi="Times New Roman" w:cs="Times New Roman"/>
          <w:sz w:val="26"/>
          <w:szCs w:val="26"/>
        </w:rPr>
        <w:t>.</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1.8.1. </w:t>
      </w:r>
      <w:r w:rsidR="003E1DF3" w:rsidRPr="00CF02CD">
        <w:rPr>
          <w:rFonts w:ascii="Times New Roman" w:hAnsi="Times New Roman" w:cs="Times New Roman"/>
          <w:sz w:val="26"/>
          <w:szCs w:val="26"/>
        </w:rPr>
        <w:t>Должностное лицо</w:t>
      </w:r>
      <w:r w:rsidR="00CE0DE9" w:rsidRPr="00CF02CD">
        <w:rPr>
          <w:rFonts w:ascii="Times New Roman" w:hAnsi="Times New Roman" w:cs="Times New Roman"/>
          <w:sz w:val="26"/>
          <w:szCs w:val="26"/>
        </w:rPr>
        <w:t xml:space="preserve"> </w:t>
      </w:r>
      <w:r w:rsidRPr="00CF02CD">
        <w:rPr>
          <w:rFonts w:ascii="Times New Roman" w:hAnsi="Times New Roman" w:cs="Times New Roman"/>
          <w:sz w:val="26"/>
          <w:szCs w:val="26"/>
        </w:rPr>
        <w:t>обязан:</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1.8.1.1. Соблюдать законодательство Российской Федерации, права и законные интересы контролируемых лиц;</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E1DF3"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w:t>
      </w:r>
      <w:r w:rsidR="003E1DF3" w:rsidRPr="00CF02CD">
        <w:rPr>
          <w:rFonts w:ascii="Times New Roman" w:hAnsi="Times New Roman" w:cs="Times New Roman"/>
          <w:sz w:val="26"/>
          <w:szCs w:val="26"/>
        </w:rPr>
        <w:t>еестре контрольных мероприятий.</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1.8.1.4</w:t>
      </w:r>
      <w:r w:rsidR="00EC5285" w:rsidRPr="00CF02CD">
        <w:rPr>
          <w:rFonts w:ascii="Times New Roman" w:hAnsi="Times New Roman" w:cs="Times New Roman"/>
          <w:sz w:val="26"/>
          <w:szCs w:val="26"/>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1.8.1.5</w:t>
      </w:r>
      <w:r w:rsidR="00EC5285" w:rsidRPr="00CF02CD">
        <w:rPr>
          <w:rFonts w:ascii="Times New Roman" w:hAnsi="Times New Roman" w:cs="Times New Roman"/>
          <w:sz w:val="26"/>
          <w:szCs w:val="26"/>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1.8.1.6</w:t>
      </w:r>
      <w:r w:rsidR="00EC5285" w:rsidRPr="00CF02CD">
        <w:rPr>
          <w:rFonts w:ascii="Times New Roman" w:hAnsi="Times New Roman" w:cs="Times New Roman"/>
          <w:sz w:val="26"/>
          <w:szCs w:val="26"/>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1.8.1.7</w:t>
      </w:r>
      <w:r w:rsidR="00EC5285" w:rsidRPr="00CF02CD">
        <w:rPr>
          <w:rFonts w:ascii="Times New Roman" w:hAnsi="Times New Roman" w:cs="Times New Roman"/>
          <w:sz w:val="26"/>
          <w:szCs w:val="26"/>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1.8.1.8</w:t>
      </w:r>
      <w:r w:rsidR="00EC5285" w:rsidRPr="00CF02CD">
        <w:rPr>
          <w:rFonts w:ascii="Times New Roman" w:hAnsi="Times New Roman" w:cs="Times New Roman"/>
          <w:sz w:val="26"/>
          <w:szCs w:val="26"/>
        </w:rPr>
        <w:t>. Доказывать обоснованность своих действий при их обжаловании в порядке, установленном законодательством Российской Федерации;</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1.8.1.9</w:t>
      </w:r>
      <w:r w:rsidR="00EC5285" w:rsidRPr="00CF02CD">
        <w:rPr>
          <w:rFonts w:ascii="Times New Roman" w:hAnsi="Times New Roman" w:cs="Times New Roman"/>
          <w:sz w:val="26"/>
          <w:szCs w:val="26"/>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lastRenderedPageBreak/>
        <w:t>1.8.1.10</w:t>
      </w:r>
      <w:r w:rsidR="00EC5285" w:rsidRPr="00CF02CD">
        <w:rPr>
          <w:rFonts w:ascii="Times New Roman" w:hAnsi="Times New Roman" w:cs="Times New Roman"/>
          <w:sz w:val="26"/>
          <w:szCs w:val="26"/>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1.8.2. </w:t>
      </w:r>
      <w:r w:rsidR="003E1DF3" w:rsidRPr="00CF02CD">
        <w:rPr>
          <w:rFonts w:ascii="Times New Roman" w:hAnsi="Times New Roman" w:cs="Times New Roman"/>
          <w:sz w:val="26"/>
          <w:szCs w:val="26"/>
        </w:rPr>
        <w:t xml:space="preserve">Уполномоченное должностное лицо </w:t>
      </w:r>
      <w:r w:rsidRPr="00CF02CD">
        <w:rPr>
          <w:rFonts w:ascii="Times New Roman" w:hAnsi="Times New Roman" w:cs="Times New Roman"/>
          <w:sz w:val="26"/>
          <w:szCs w:val="26"/>
        </w:rPr>
        <w:t xml:space="preserve"> при проведении контрольного мероприятия в пределах своих полномочий и в объеме проводимых контрольных действий имеет право:</w:t>
      </w:r>
    </w:p>
    <w:p w:rsidR="00EC5285" w:rsidRPr="00CF02CD" w:rsidRDefault="003E1DF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1.8.2.1. Беспрепятственно и в соответствии </w:t>
      </w:r>
      <w:r w:rsidR="00EC5285" w:rsidRPr="00CF02CD">
        <w:rPr>
          <w:rFonts w:ascii="Times New Roman" w:hAnsi="Times New Roman" w:cs="Times New Roman"/>
          <w:sz w:val="26"/>
          <w:szCs w:val="26"/>
        </w:rPr>
        <w:t>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1.8.2.7. Обращаться в соответствии с Федеральным законом от 07.02.2011 г. № 3-ФЗ «О полиции» за содействием к органам полиции в случаях, если инспектору оказывается противодействие или угрожает опасность.</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p>
    <w:p w:rsidR="00EC5285" w:rsidRPr="00CF02CD" w:rsidRDefault="00EC5285" w:rsidP="00EC528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outlineLvl w:val="1"/>
        <w:rPr>
          <w:rFonts w:ascii="Times New Roman" w:hAnsi="Times New Roman" w:cs="Times New Roman"/>
          <w:sz w:val="26"/>
          <w:szCs w:val="26"/>
        </w:rPr>
      </w:pPr>
      <w:r w:rsidRPr="00CF02CD">
        <w:rPr>
          <w:rFonts w:ascii="Times New Roman" w:hAnsi="Times New Roman" w:cs="Times New Roman"/>
          <w:sz w:val="26"/>
          <w:szCs w:val="26"/>
        </w:rPr>
        <w:t>2. Категории риска причинения вреда (ущерба)</w:t>
      </w:r>
    </w:p>
    <w:p w:rsidR="00EC5285" w:rsidRPr="00CF02CD" w:rsidRDefault="00EC5285" w:rsidP="00EC5285">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outlineLvl w:val="1"/>
        <w:rPr>
          <w:rFonts w:ascii="Times New Roman" w:hAnsi="Times New Roman" w:cs="Times New Roman"/>
          <w:sz w:val="26"/>
          <w:szCs w:val="26"/>
        </w:rPr>
      </w:pP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2.1. Система оценки и управления рисками при осуществлении муниципального контроля не применяется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p>
    <w:p w:rsidR="00EC5285" w:rsidRPr="00CF02CD" w:rsidRDefault="00EC5285" w:rsidP="00EC5285">
      <w:pPr>
        <w:tabs>
          <w:tab w:val="left" w:pos="1134"/>
        </w:tabs>
        <w:jc w:val="center"/>
        <w:rPr>
          <w:b/>
          <w:sz w:val="26"/>
          <w:szCs w:val="26"/>
        </w:rPr>
      </w:pPr>
      <w:r w:rsidRPr="00CF02CD">
        <w:rPr>
          <w:b/>
          <w:sz w:val="26"/>
          <w:szCs w:val="26"/>
        </w:rPr>
        <w:t>3. Виды профилактических мероприятий, которые проводятся</w:t>
      </w:r>
    </w:p>
    <w:p w:rsidR="00EC5285" w:rsidRPr="00CF02CD" w:rsidRDefault="00EC5285" w:rsidP="00EC5285">
      <w:pPr>
        <w:tabs>
          <w:tab w:val="left" w:pos="1134"/>
        </w:tabs>
        <w:jc w:val="center"/>
        <w:rPr>
          <w:b/>
          <w:sz w:val="26"/>
          <w:szCs w:val="26"/>
        </w:rPr>
      </w:pPr>
      <w:r w:rsidRPr="00CF02CD">
        <w:rPr>
          <w:b/>
          <w:sz w:val="26"/>
          <w:szCs w:val="26"/>
        </w:rPr>
        <w:t xml:space="preserve">при осуществлении муниципального контроля </w:t>
      </w:r>
    </w:p>
    <w:p w:rsidR="00EC5285" w:rsidRPr="00CF02CD" w:rsidRDefault="00EC5285" w:rsidP="00EC5285">
      <w:pPr>
        <w:tabs>
          <w:tab w:val="left" w:pos="1134"/>
        </w:tabs>
        <w:jc w:val="both"/>
        <w:rPr>
          <w:sz w:val="26"/>
          <w:szCs w:val="26"/>
        </w:rPr>
      </w:pP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1) информирование;</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2) объявление предостережения;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 консультирование.</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6"/>
          <w:szCs w:val="26"/>
        </w:rPr>
      </w:pPr>
      <w:r w:rsidRPr="00CF02CD">
        <w:rPr>
          <w:rFonts w:ascii="Times New Roman" w:hAnsi="Times New Roman" w:cs="Times New Roman"/>
          <w:sz w:val="26"/>
          <w:szCs w:val="26"/>
        </w:rPr>
        <w:t xml:space="preserve">3.1. Информирование контролируемых и иных заинтересованных лиц по вопросам соблюдения обязательных требований </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6"/>
          <w:szCs w:val="26"/>
        </w:rPr>
      </w:pP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CF02CD">
        <w:rPr>
          <w:b/>
          <w:sz w:val="26"/>
          <w:szCs w:val="26"/>
        </w:rPr>
        <w:t xml:space="preserve">3.2. Предостережение о недопустимости нарушения </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CF02CD">
        <w:rPr>
          <w:b/>
          <w:sz w:val="26"/>
          <w:szCs w:val="26"/>
        </w:rPr>
        <w:t>обязательных требований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3.2.2. Предостережение составляется по форме, утвержденной приказом Минэкономразвития России от 31.03.2021 г. № 151 «О типовых формах документов, используемых контрольным (надзорным) органом».</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 Возражение должно содержать:</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3.2.4.1. Наименование Контрольного органа, в который направляется возражение;</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3.2.4.3. Дату и номер предостережения;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3.2.4.4. Доводы, на основании которых контролируемое лицо не согласно с объявленным предостережением;</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3.2.4.5. Дату получения предостережения контролируемым лицом;</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3.2.4.6. Личную подпись и дату.</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3.2.7. По результатам рассмотрения возражения Контрольный орган принимает одно из следующих решений: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3.2.7.1. Удовлетворяет возражение в форме отмены предостережения;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3.2.7.2. Отказывает в удовлетворении возражения с указанием причины отказа.</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3.2.9. Повторное направление возражения по тем же основаниям не допускается.</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6"/>
          <w:szCs w:val="26"/>
        </w:rPr>
      </w:pP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6"/>
          <w:szCs w:val="26"/>
        </w:rPr>
      </w:pPr>
      <w:r w:rsidRPr="00CF02CD">
        <w:rPr>
          <w:b/>
          <w:sz w:val="26"/>
          <w:szCs w:val="26"/>
        </w:rPr>
        <w:t>3.3. Консультирование</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6"/>
          <w:szCs w:val="26"/>
        </w:rPr>
      </w:pP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5285" w:rsidRPr="00CF02CD" w:rsidRDefault="00EC5285" w:rsidP="00EC5285">
      <w:pPr>
        <w:pStyle w:val="ConsPlusNormal"/>
        <w:tabs>
          <w:tab w:val="left" w:pos="1134"/>
        </w:tabs>
        <w:ind w:left="709" w:firstLine="0"/>
        <w:jc w:val="both"/>
        <w:rPr>
          <w:rFonts w:ascii="Times New Roman" w:hAnsi="Times New Roman" w:cs="Times New Roman"/>
          <w:sz w:val="26"/>
          <w:szCs w:val="26"/>
        </w:rPr>
      </w:pPr>
      <w:r w:rsidRPr="00CF02CD">
        <w:rPr>
          <w:rFonts w:ascii="Times New Roman" w:hAnsi="Times New Roman" w:cs="Times New Roman"/>
          <w:sz w:val="26"/>
          <w:szCs w:val="26"/>
        </w:rPr>
        <w:t>3.3.1.1. Порядка проведения контрольных мероприятий;</w:t>
      </w:r>
    </w:p>
    <w:p w:rsidR="00EC5285" w:rsidRPr="00CF02CD" w:rsidRDefault="00EC5285" w:rsidP="00EC5285">
      <w:pPr>
        <w:pStyle w:val="ConsPlusNormal"/>
        <w:tabs>
          <w:tab w:val="left" w:pos="1134"/>
        </w:tabs>
        <w:ind w:left="709" w:firstLine="0"/>
        <w:jc w:val="both"/>
        <w:rPr>
          <w:rFonts w:ascii="Times New Roman" w:hAnsi="Times New Roman" w:cs="Times New Roman"/>
          <w:sz w:val="26"/>
          <w:szCs w:val="26"/>
        </w:rPr>
      </w:pPr>
      <w:r w:rsidRPr="00CF02CD">
        <w:rPr>
          <w:rFonts w:ascii="Times New Roman" w:hAnsi="Times New Roman" w:cs="Times New Roman"/>
          <w:sz w:val="26"/>
          <w:szCs w:val="26"/>
        </w:rPr>
        <w:t>3.3.1.2. Периодичности проведения контрольных мероприятий;</w:t>
      </w:r>
    </w:p>
    <w:p w:rsidR="00EC5285" w:rsidRPr="00CF02CD" w:rsidRDefault="00EC5285" w:rsidP="00EC5285">
      <w:pPr>
        <w:pStyle w:val="ConsPlusNormal"/>
        <w:tabs>
          <w:tab w:val="left" w:pos="1134"/>
        </w:tabs>
        <w:ind w:left="709" w:firstLine="0"/>
        <w:jc w:val="both"/>
        <w:rPr>
          <w:rFonts w:ascii="Times New Roman" w:hAnsi="Times New Roman" w:cs="Times New Roman"/>
          <w:sz w:val="26"/>
          <w:szCs w:val="26"/>
        </w:rPr>
      </w:pPr>
      <w:r w:rsidRPr="00CF02CD">
        <w:rPr>
          <w:rFonts w:ascii="Times New Roman" w:hAnsi="Times New Roman" w:cs="Times New Roman"/>
          <w:sz w:val="26"/>
          <w:szCs w:val="26"/>
        </w:rPr>
        <w:t>3.3.1.3. Порядка принятия решений по итогам контрольных мероприятий;</w:t>
      </w:r>
    </w:p>
    <w:p w:rsidR="00EC5285" w:rsidRPr="00CF02CD" w:rsidRDefault="00EC5285" w:rsidP="00EC5285">
      <w:pPr>
        <w:pStyle w:val="ConsPlusNormal"/>
        <w:tabs>
          <w:tab w:val="left" w:pos="1134"/>
        </w:tabs>
        <w:ind w:left="709" w:firstLine="0"/>
        <w:jc w:val="both"/>
        <w:rPr>
          <w:rFonts w:ascii="Times New Roman" w:hAnsi="Times New Roman" w:cs="Times New Roman"/>
          <w:sz w:val="26"/>
          <w:szCs w:val="26"/>
        </w:rPr>
      </w:pPr>
      <w:r w:rsidRPr="00CF02CD">
        <w:rPr>
          <w:rFonts w:ascii="Times New Roman" w:hAnsi="Times New Roman" w:cs="Times New Roman"/>
          <w:sz w:val="26"/>
          <w:szCs w:val="26"/>
        </w:rPr>
        <w:t>3.3.1.4. Порядка обжалования решений Контрольного органа.</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3.3.2.1.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3.3.2.2.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3.3.3. Индивидуальное консультирование на личном приеме каждого заявителя инспекторами не может превышать 10 минут.</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Время разговора по телефону не должно превышать 10 минут.</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3.3.5. Письменное консультирование контролируемых лиц и их представителей осуществляется по следующим вопросам:</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F02CD">
        <w:rPr>
          <w:sz w:val="26"/>
          <w:szCs w:val="26"/>
        </w:rPr>
        <w:t xml:space="preserve">         3.3.5.1. Контролируемым лицом представлен письменный запрос </w:t>
      </w:r>
      <w:r w:rsidRPr="00CF02CD">
        <w:rPr>
          <w:sz w:val="26"/>
          <w:szCs w:val="26"/>
        </w:rPr>
        <w:br/>
        <w:t>о представлении письменного ответа по вопросам консультирования;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F02CD">
        <w:rPr>
          <w:sz w:val="26"/>
          <w:szCs w:val="26"/>
        </w:rPr>
        <w:tab/>
        <w:t>3.3.5.2. За время консультирования на личном приеме предоставить ответ на поставленные вопросы невозможно;</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CF02CD">
        <w:rPr>
          <w:sz w:val="26"/>
          <w:szCs w:val="26"/>
        </w:rPr>
        <w:tab/>
        <w:t>3.3.5.3. Ответ на поставленные вопросы требует дополнительного запроса сведений.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F02CD">
          <w:rPr>
            <w:rStyle w:val="a5"/>
            <w:rFonts w:ascii="Times New Roman" w:hAnsi="Times New Roman" w:cs="Times New Roman"/>
            <w:color w:val="auto"/>
            <w:sz w:val="26"/>
            <w:szCs w:val="26"/>
            <w:u w:val="none"/>
          </w:rPr>
          <w:t>законом</w:t>
        </w:r>
      </w:hyperlink>
      <w:r w:rsidRPr="00CF02CD">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EC5285" w:rsidRPr="00CF02CD" w:rsidRDefault="00EC5285" w:rsidP="00EC5285">
      <w:pPr>
        <w:pStyle w:val="aff4"/>
        <w:widowControl/>
        <w:tabs>
          <w:tab w:val="left" w:pos="1134"/>
        </w:tabs>
        <w:ind w:left="0"/>
        <w:jc w:val="center"/>
        <w:rPr>
          <w:rFonts w:ascii="Times New Roman" w:hAnsi="Times New Roman" w:cs="Times New Roman"/>
          <w:b/>
          <w:sz w:val="26"/>
          <w:szCs w:val="26"/>
        </w:rPr>
      </w:pPr>
    </w:p>
    <w:p w:rsidR="00EC5285" w:rsidRPr="00CF02CD" w:rsidRDefault="00EC5285" w:rsidP="00EC5285">
      <w:pPr>
        <w:pStyle w:val="aff4"/>
        <w:widowControl/>
        <w:tabs>
          <w:tab w:val="left" w:pos="1134"/>
        </w:tabs>
        <w:ind w:left="0"/>
        <w:jc w:val="center"/>
        <w:rPr>
          <w:rFonts w:ascii="Times New Roman" w:hAnsi="Times New Roman" w:cs="Times New Roman"/>
          <w:b/>
          <w:sz w:val="26"/>
          <w:szCs w:val="26"/>
        </w:rPr>
      </w:pPr>
      <w:r w:rsidRPr="00CF02CD">
        <w:rPr>
          <w:rFonts w:ascii="Times New Roman" w:hAnsi="Times New Roman" w:cs="Times New Roman"/>
          <w:b/>
          <w:sz w:val="26"/>
          <w:szCs w:val="26"/>
        </w:rPr>
        <w:t xml:space="preserve">4. Контрольные мероприятия, проводимые в рамках </w:t>
      </w:r>
    </w:p>
    <w:p w:rsidR="00EC5285" w:rsidRPr="00CF02CD" w:rsidRDefault="00EC5285" w:rsidP="005D4DBA">
      <w:pPr>
        <w:pStyle w:val="aff4"/>
        <w:widowControl/>
        <w:tabs>
          <w:tab w:val="left" w:pos="1134"/>
        </w:tabs>
        <w:ind w:left="0"/>
        <w:jc w:val="center"/>
        <w:rPr>
          <w:rFonts w:ascii="Times New Roman" w:hAnsi="Times New Roman" w:cs="Times New Roman"/>
          <w:b/>
          <w:sz w:val="26"/>
          <w:szCs w:val="26"/>
        </w:rPr>
      </w:pPr>
      <w:r w:rsidRPr="00CF02CD">
        <w:rPr>
          <w:rFonts w:ascii="Times New Roman" w:hAnsi="Times New Roman" w:cs="Times New Roman"/>
          <w:b/>
          <w:sz w:val="26"/>
          <w:szCs w:val="26"/>
        </w:rPr>
        <w:t>муниципального контроля</w:t>
      </w:r>
    </w:p>
    <w:p w:rsidR="00EC5285" w:rsidRPr="00CF02CD" w:rsidRDefault="00EC5285" w:rsidP="005D4DBA">
      <w:pPr>
        <w:tabs>
          <w:tab w:val="left" w:pos="1134"/>
        </w:tabs>
        <w:jc w:val="center"/>
        <w:rPr>
          <w:sz w:val="26"/>
          <w:szCs w:val="26"/>
        </w:rPr>
      </w:pPr>
      <w:r w:rsidRPr="00CF02CD">
        <w:rPr>
          <w:sz w:val="26"/>
          <w:szCs w:val="26"/>
        </w:rPr>
        <w:t>4.1. Контрольные мероприятия. Общие вопросы</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4.1.1.1. Документарная проверка, выездная проверка – при  взаимодействии с контролируемыми лицами;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4.1.1.2. Выездное обследование – без взаимодействия с контролируемыми лицами.</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4.1.2. При осуществлении муниципального контроля взаимодействием с контролируемыми лицами являются: </w:t>
      </w:r>
    </w:p>
    <w:p w:rsidR="00EC5285" w:rsidRPr="00CF02CD" w:rsidRDefault="00EC5285" w:rsidP="00EC5285">
      <w:pPr>
        <w:pStyle w:val="aff4"/>
        <w:widowControl/>
        <w:tabs>
          <w:tab w:val="left" w:pos="1134"/>
        </w:tabs>
        <w:ind w:left="0" w:firstLine="709"/>
        <w:jc w:val="both"/>
        <w:rPr>
          <w:rFonts w:ascii="Times New Roman" w:hAnsi="Times New Roman" w:cs="Times New Roman"/>
          <w:b/>
          <w:sz w:val="26"/>
          <w:szCs w:val="26"/>
        </w:rPr>
      </w:pPr>
      <w:r w:rsidRPr="00CF02CD">
        <w:rPr>
          <w:rFonts w:ascii="Times New Roman" w:hAnsi="Times New Roman" w:cs="Times New Roman"/>
          <w:sz w:val="26"/>
          <w:szCs w:val="26"/>
        </w:rPr>
        <w:lastRenderedPageBreak/>
        <w:t>4.1.2.1. Встречи, телефонные и иные переговоры (непосредственное взаимодействие) между инспектором и контролируемым лицом или его представителем;</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4.1.2.2. Запрос документов, иных материалов;</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4.1.2.3.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6"/>
          <w:szCs w:val="26"/>
        </w:rPr>
      </w:pPr>
      <w:r w:rsidRPr="00CF02CD">
        <w:rPr>
          <w:sz w:val="26"/>
          <w:szCs w:val="26"/>
        </w:rPr>
        <w:t xml:space="preserve">4.1.3. Контрольные мероприятия, осуществляемые при </w:t>
      </w:r>
      <w:r w:rsidRPr="00CF02CD">
        <w:rPr>
          <w:rFonts w:eastAsia="Calibri"/>
          <w:sz w:val="26"/>
          <w:szCs w:val="26"/>
          <w:lang w:eastAsia="en-US"/>
        </w:rPr>
        <w:t xml:space="preserve"> взаимодействии с контролируемым лицом, </w:t>
      </w:r>
      <w:r w:rsidRPr="00CF02CD">
        <w:rPr>
          <w:sz w:val="26"/>
          <w:szCs w:val="26"/>
        </w:rPr>
        <w:t>проводятся Контрольным органом по следующим основаниям:</w:t>
      </w:r>
    </w:p>
    <w:p w:rsidR="00EC5285" w:rsidRPr="00CF02CD" w:rsidRDefault="00EC5285" w:rsidP="00EC5285">
      <w:pPr>
        <w:tabs>
          <w:tab w:val="left" w:pos="1134"/>
        </w:tabs>
        <w:ind w:firstLine="709"/>
        <w:jc w:val="both"/>
        <w:rPr>
          <w:sz w:val="26"/>
          <w:szCs w:val="26"/>
        </w:rPr>
      </w:pPr>
      <w:r w:rsidRPr="00CF02CD">
        <w:rPr>
          <w:sz w:val="26"/>
          <w:szCs w:val="26"/>
        </w:rPr>
        <w:t>4.1.3.1.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5285" w:rsidRPr="00CF02CD" w:rsidRDefault="00EC5285" w:rsidP="00EC5285">
      <w:pPr>
        <w:tabs>
          <w:tab w:val="left" w:pos="1134"/>
        </w:tabs>
        <w:ind w:firstLine="709"/>
        <w:jc w:val="both"/>
        <w:rPr>
          <w:sz w:val="26"/>
          <w:szCs w:val="26"/>
        </w:rPr>
      </w:pPr>
      <w:r w:rsidRPr="00CF02CD">
        <w:rPr>
          <w:sz w:val="26"/>
          <w:szCs w:val="26"/>
        </w:rPr>
        <w:t>4.1.3.2.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5285" w:rsidRPr="00CF02CD" w:rsidRDefault="00EC5285" w:rsidP="00EC5285">
      <w:pPr>
        <w:tabs>
          <w:tab w:val="left" w:pos="1134"/>
        </w:tabs>
        <w:ind w:firstLine="709"/>
        <w:jc w:val="both"/>
        <w:rPr>
          <w:sz w:val="26"/>
          <w:szCs w:val="26"/>
        </w:rPr>
      </w:pPr>
      <w:r w:rsidRPr="00CF02CD">
        <w:rPr>
          <w:sz w:val="26"/>
          <w:szCs w:val="26"/>
        </w:rPr>
        <w:t>4.1.3.3.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5285" w:rsidRPr="00CF02CD" w:rsidRDefault="00EC5285" w:rsidP="00EC5285">
      <w:pPr>
        <w:tabs>
          <w:tab w:val="left" w:pos="1134"/>
        </w:tabs>
        <w:ind w:firstLine="709"/>
        <w:jc w:val="both"/>
        <w:rPr>
          <w:sz w:val="26"/>
          <w:szCs w:val="26"/>
        </w:rPr>
      </w:pPr>
      <w:r w:rsidRPr="00CF02CD">
        <w:rPr>
          <w:sz w:val="26"/>
          <w:szCs w:val="26"/>
        </w:rPr>
        <w:t xml:space="preserve">4.1.3.4.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F02CD">
          <w:rPr>
            <w:rStyle w:val="a5"/>
            <w:color w:val="auto"/>
            <w:sz w:val="26"/>
            <w:szCs w:val="26"/>
            <w:u w:val="none"/>
          </w:rPr>
          <w:t>частью 1 статьи 95</w:t>
        </w:r>
      </w:hyperlink>
      <w:r w:rsidRPr="00CF02CD">
        <w:rPr>
          <w:sz w:val="26"/>
          <w:szCs w:val="26"/>
        </w:rPr>
        <w:t xml:space="preserve"> Федерального закона.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w:t>
      </w:r>
      <w:r w:rsidR="008A5D83" w:rsidRPr="00CF02CD">
        <w:rPr>
          <w:sz w:val="26"/>
          <w:szCs w:val="26"/>
        </w:rPr>
        <w:t>должностным лицом</w:t>
      </w:r>
      <w:r w:rsidRPr="00CF02CD">
        <w:rPr>
          <w:sz w:val="26"/>
          <w:szCs w:val="26"/>
        </w:rPr>
        <w:t xml:space="preserve"> и лицами, привлекаемыми к проведению контрольного мероприятия, следующих контрольных действий: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4.1.4.1. Осмотр;</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4.1.4.2. Получение письменных объяснений;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4.1.4.3. Истребование документов.</w:t>
      </w:r>
    </w:p>
    <w:p w:rsidR="00EC5285" w:rsidRPr="00CF02CD" w:rsidRDefault="00EC5285" w:rsidP="00EC5285">
      <w:pPr>
        <w:tabs>
          <w:tab w:val="left" w:pos="1134"/>
        </w:tabs>
        <w:ind w:firstLine="709"/>
        <w:jc w:val="both"/>
        <w:rPr>
          <w:sz w:val="26"/>
          <w:szCs w:val="26"/>
        </w:rPr>
      </w:pPr>
      <w:r w:rsidRPr="00CF02CD">
        <w:rPr>
          <w:sz w:val="26"/>
          <w:szCs w:val="2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C5285" w:rsidRPr="00CF02CD" w:rsidRDefault="00EC5285" w:rsidP="00EC5285">
      <w:pPr>
        <w:tabs>
          <w:tab w:val="left" w:pos="1134"/>
        </w:tabs>
        <w:ind w:firstLine="709"/>
        <w:jc w:val="both"/>
        <w:rPr>
          <w:sz w:val="26"/>
          <w:szCs w:val="26"/>
        </w:rPr>
      </w:pPr>
      <w:r w:rsidRPr="00CF02CD">
        <w:rPr>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w:t>
      </w:r>
      <w:r w:rsidRPr="00CF02CD">
        <w:rPr>
          <w:rFonts w:ascii="Times New Roman" w:hAnsi="Times New Roman" w:cs="Times New Roman"/>
          <w:sz w:val="26"/>
          <w:szCs w:val="26"/>
        </w:rPr>
        <w:lastRenderedPageBreak/>
        <w:t xml:space="preserve">требование нарушено, каким нормативным правовым актом и его структурной единицей оно установлено. </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4.1.8. Документы, иные материалы, являющиеся доказательствами нарушения обязательных требований, приобщаются к акту.</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Заполненные при проведении контрольного мероприятия проверочные листы должны быть приобщены к акту.</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5285" w:rsidRPr="00CF02CD" w:rsidRDefault="00EC5285" w:rsidP="00EC5285">
      <w:pPr>
        <w:pStyle w:val="HTML"/>
        <w:ind w:firstLine="540"/>
        <w:jc w:val="both"/>
        <w:rPr>
          <w:rFonts w:ascii="Times New Roman" w:hAnsi="Times New Roman" w:cs="Times New Roman"/>
          <w:sz w:val="26"/>
          <w:szCs w:val="26"/>
        </w:rPr>
      </w:pPr>
      <w:r w:rsidRPr="00CF02CD">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p>
    <w:p w:rsidR="00EC5285" w:rsidRPr="00CF02CD" w:rsidRDefault="00EC5285" w:rsidP="005D4DBA">
      <w:pPr>
        <w:pStyle w:val="ConsPlusNormal"/>
        <w:tabs>
          <w:tab w:val="left" w:pos="284"/>
        </w:tabs>
        <w:ind w:firstLine="0"/>
        <w:jc w:val="center"/>
        <w:rPr>
          <w:rFonts w:ascii="Times New Roman" w:hAnsi="Times New Roman" w:cs="Times New Roman"/>
          <w:b/>
          <w:sz w:val="26"/>
          <w:szCs w:val="26"/>
        </w:rPr>
      </w:pPr>
      <w:r w:rsidRPr="00CF02CD">
        <w:rPr>
          <w:rFonts w:ascii="Times New Roman" w:hAnsi="Times New Roman" w:cs="Times New Roman"/>
          <w:b/>
          <w:sz w:val="26"/>
          <w:szCs w:val="26"/>
        </w:rPr>
        <w:t>4.2. Меры, принимаемые Контрольным органом по результатам контрольных мероприятий</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CF02CD">
        <w:rPr>
          <w:rFonts w:ascii="Times New Roman" w:eastAsia="Calibri" w:hAnsi="Times New Roman" w:cs="Times New Roman"/>
          <w:bCs/>
          <w:sz w:val="26"/>
          <w:szCs w:val="26"/>
        </w:rPr>
        <w:t xml:space="preserve"> в пределах полномочий, предусмотренных законодательством Российской Федерации,</w:t>
      </w:r>
      <w:r w:rsidRPr="00CF02CD">
        <w:rPr>
          <w:rFonts w:ascii="Times New Roman" w:hAnsi="Times New Roman" w:cs="Times New Roman"/>
          <w:sz w:val="26"/>
          <w:szCs w:val="26"/>
        </w:rPr>
        <w:t xml:space="preserve"> обязан:</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4.2.1.1.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4.2.1.2.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4.2.1.3.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4.2.1.4.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CF02CD">
        <w:rPr>
          <w:rFonts w:ascii="Times New Roman" w:hAnsi="Times New Roman" w:cs="Times New Roman"/>
          <w:sz w:val="26"/>
          <w:szCs w:val="26"/>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5285" w:rsidRPr="00CF02CD" w:rsidRDefault="00EC5285" w:rsidP="008A5D8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4.2.1.5.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5285" w:rsidRPr="00CF02CD" w:rsidRDefault="008A5D83"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4.2.2</w:t>
      </w:r>
      <w:r w:rsidR="00EC5285" w:rsidRPr="00CF02CD">
        <w:rPr>
          <w:rFonts w:ascii="Times New Roman" w:hAnsi="Times New Roman" w:cs="Times New Roman"/>
          <w:sz w:val="26"/>
          <w:szCs w:val="2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5285" w:rsidRPr="00CF02CD" w:rsidRDefault="008A5D83"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4.2.3</w:t>
      </w:r>
      <w:r w:rsidR="00EC5285" w:rsidRPr="00CF02CD">
        <w:rPr>
          <w:rFonts w:ascii="Times New Roman" w:hAnsi="Times New Roman" w:cs="Times New Roman"/>
          <w:sz w:val="26"/>
          <w:szCs w:val="26"/>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EC5285" w:rsidRPr="00CF02CD" w:rsidRDefault="008A5D83"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4.2.4</w:t>
      </w:r>
      <w:r w:rsidR="00EC5285" w:rsidRPr="00CF02CD">
        <w:rPr>
          <w:rFonts w:ascii="Times New Roman" w:hAnsi="Times New Roman" w:cs="Times New Roman"/>
          <w:sz w:val="26"/>
          <w:szCs w:val="26"/>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5285" w:rsidRPr="00CF02CD" w:rsidRDefault="008A5D83"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4.2.5</w:t>
      </w:r>
      <w:r w:rsidR="00EC5285" w:rsidRPr="00CF02CD">
        <w:rPr>
          <w:rFonts w:ascii="Times New Roman" w:hAnsi="Times New Roman" w:cs="Times New Roman"/>
          <w:sz w:val="26"/>
          <w:szCs w:val="26"/>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EC5285" w:rsidRPr="00CF02CD" w:rsidRDefault="00EC5285" w:rsidP="00EC5285">
      <w:pPr>
        <w:pStyle w:val="HTML"/>
        <w:ind w:firstLine="540"/>
        <w:jc w:val="both"/>
        <w:rPr>
          <w:rFonts w:ascii="Times New Roman" w:hAnsi="Times New Roman" w:cs="Times New Roman"/>
          <w:sz w:val="26"/>
          <w:szCs w:val="26"/>
        </w:rPr>
      </w:pPr>
      <w:r w:rsidRPr="00CF02CD">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5285" w:rsidRPr="00CF02CD" w:rsidRDefault="00EC5285" w:rsidP="00EC5285">
      <w:pPr>
        <w:pStyle w:val="HTML"/>
        <w:ind w:firstLine="709"/>
        <w:jc w:val="both"/>
        <w:rPr>
          <w:rFonts w:ascii="Times New Roman" w:hAnsi="Times New Roman" w:cs="Times New Roman"/>
          <w:sz w:val="26"/>
          <w:szCs w:val="26"/>
        </w:rPr>
      </w:pPr>
    </w:p>
    <w:p w:rsidR="00EC5285" w:rsidRPr="00CF02CD" w:rsidRDefault="00EC5285" w:rsidP="005D4DBA">
      <w:pPr>
        <w:pStyle w:val="aff4"/>
        <w:widowControl/>
        <w:tabs>
          <w:tab w:val="left" w:pos="1134"/>
        </w:tabs>
        <w:ind w:left="0"/>
        <w:jc w:val="center"/>
        <w:rPr>
          <w:rFonts w:ascii="Times New Roman" w:hAnsi="Times New Roman" w:cs="Times New Roman"/>
          <w:b/>
          <w:sz w:val="26"/>
          <w:szCs w:val="26"/>
        </w:rPr>
      </w:pPr>
      <w:r w:rsidRPr="00CF02CD">
        <w:rPr>
          <w:rFonts w:ascii="Times New Roman" w:hAnsi="Times New Roman" w:cs="Times New Roman"/>
          <w:b/>
          <w:sz w:val="26"/>
          <w:szCs w:val="26"/>
        </w:rPr>
        <w:t>4.3. Плановые контрольные мероприятия</w:t>
      </w:r>
    </w:p>
    <w:p w:rsidR="00EC5285" w:rsidRPr="00CF02CD" w:rsidRDefault="00EC5285" w:rsidP="00CE0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6"/>
          <w:szCs w:val="26"/>
          <w:lang w:eastAsia="en-US"/>
        </w:rPr>
      </w:pPr>
      <w:r w:rsidRPr="00CF02CD">
        <w:rPr>
          <w:sz w:val="26"/>
          <w:szCs w:val="26"/>
        </w:rPr>
        <w:t xml:space="preserve">       Муниципальный контроль</w:t>
      </w:r>
      <w:r w:rsidRPr="00CF02CD">
        <w:rPr>
          <w:rFonts w:eastAsiaTheme="minorHAnsi"/>
          <w:sz w:val="26"/>
          <w:szCs w:val="26"/>
          <w:lang w:eastAsia="en-US"/>
        </w:rPr>
        <w:t xml:space="preserve"> осуществляется без проведения плановых контрольных  мероприятий. </w:t>
      </w:r>
    </w:p>
    <w:p w:rsidR="00EC5285" w:rsidRPr="00CF02CD" w:rsidRDefault="00EC5285" w:rsidP="005D4DBA">
      <w:pPr>
        <w:pStyle w:val="aff4"/>
        <w:widowControl/>
        <w:tabs>
          <w:tab w:val="left" w:pos="1134"/>
        </w:tabs>
        <w:ind w:left="0"/>
        <w:jc w:val="center"/>
        <w:rPr>
          <w:rFonts w:ascii="Times New Roman" w:hAnsi="Times New Roman" w:cs="Times New Roman"/>
          <w:b/>
          <w:sz w:val="26"/>
          <w:szCs w:val="26"/>
        </w:rPr>
      </w:pPr>
      <w:r w:rsidRPr="00CF02CD">
        <w:rPr>
          <w:rFonts w:ascii="Times New Roman" w:hAnsi="Times New Roman" w:cs="Times New Roman"/>
          <w:b/>
          <w:sz w:val="26"/>
          <w:szCs w:val="26"/>
        </w:rPr>
        <w:t xml:space="preserve"> 4.4. Внеплановые контрольные мероприятия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4.4.1. Внеплановые контрольные мероприятия проводятся в виде документарных и выездных проверок, выездного обследования.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4.4.4. Внеплановое контрольное мероприятие может быть проведено только после согласования с органами прокуратуры.</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eastAsiaTheme="minorHAnsi" w:hAnsi="Times New Roman" w:cs="Times New Roman"/>
          <w:bCs/>
          <w:sz w:val="26"/>
          <w:szCs w:val="26"/>
          <w:lang w:eastAsia="en-US"/>
        </w:rPr>
        <w:t xml:space="preserve">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w:t>
      </w:r>
      <w:r w:rsidRPr="00CF02CD">
        <w:rPr>
          <w:rFonts w:ascii="Times New Roman" w:eastAsiaTheme="minorHAnsi" w:hAnsi="Times New Roman" w:cs="Times New Roman"/>
          <w:bCs/>
          <w:sz w:val="26"/>
          <w:szCs w:val="26"/>
          <w:lang w:eastAsia="en-US"/>
        </w:rPr>
        <w:lastRenderedPageBreak/>
        <w:t xml:space="preserve">посредством направления в тот же срок документов, предусмотренных </w:t>
      </w:r>
      <w:hyperlink r:id="rId10" w:history="1">
        <w:r w:rsidRPr="00CF02CD">
          <w:rPr>
            <w:rStyle w:val="a5"/>
            <w:rFonts w:ascii="Times New Roman" w:eastAsiaTheme="minorHAnsi" w:hAnsi="Times New Roman" w:cs="Times New Roman"/>
            <w:bCs/>
            <w:color w:val="auto"/>
            <w:sz w:val="26"/>
            <w:szCs w:val="26"/>
            <w:u w:val="none"/>
            <w:lang w:eastAsia="en-US"/>
          </w:rPr>
          <w:t>частью 5</w:t>
        </w:r>
      </w:hyperlink>
      <w:r w:rsidRPr="00CF02CD">
        <w:rPr>
          <w:rFonts w:ascii="Times New Roman" w:eastAsiaTheme="minorHAnsi" w:hAnsi="Times New Roman" w:cs="Times New Roman"/>
          <w:bCs/>
          <w:sz w:val="26"/>
          <w:szCs w:val="26"/>
          <w:lang w:eastAsia="en-US"/>
        </w:rPr>
        <w:t xml:space="preserve"> статьи 66 </w:t>
      </w:r>
      <w:r w:rsidRPr="00CF02CD">
        <w:rPr>
          <w:rFonts w:ascii="Times New Roman" w:hAnsi="Times New Roman" w:cs="Times New Roman"/>
          <w:sz w:val="26"/>
          <w:szCs w:val="26"/>
        </w:rPr>
        <w:t>Федерального закона № 248-ФЗ.</w:t>
      </w:r>
    </w:p>
    <w:p w:rsidR="008A5D83" w:rsidRPr="00CF02CD" w:rsidRDefault="00EC5285" w:rsidP="00CE0DE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6"/>
          <w:szCs w:val="26"/>
          <w:lang w:eastAsia="en-US"/>
        </w:rPr>
      </w:pPr>
      <w:r w:rsidRPr="00CF02CD">
        <w:rPr>
          <w:rFonts w:ascii="Times New Roman" w:eastAsiaTheme="minorHAnsi" w:hAnsi="Times New Roman" w:cs="Times New Roman"/>
          <w:bCs/>
          <w:sz w:val="26"/>
          <w:szCs w:val="26"/>
          <w:lang w:eastAsia="en-US"/>
        </w:rPr>
        <w:t>В этом случае уведомление контролируемого лица о проведении внепланового контрольного (надзорного) мероприятия может не проводиться</w:t>
      </w:r>
      <w:r w:rsidRPr="00CF02CD">
        <w:rPr>
          <w:rFonts w:ascii="Times New Roman" w:eastAsiaTheme="minorHAnsi" w:hAnsi="Times New Roman" w:cs="Times New Roman"/>
          <w:b/>
          <w:bCs/>
          <w:sz w:val="26"/>
          <w:szCs w:val="26"/>
          <w:lang w:eastAsia="en-US"/>
        </w:rPr>
        <w:t>.</w:t>
      </w:r>
    </w:p>
    <w:p w:rsidR="00C512C7" w:rsidRPr="00CF02CD" w:rsidRDefault="00C512C7" w:rsidP="00CE0DE9">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heme="minorHAnsi" w:hAnsi="Times New Roman" w:cs="Times New Roman"/>
          <w:b/>
          <w:bCs/>
          <w:sz w:val="26"/>
          <w:szCs w:val="26"/>
          <w:lang w:eastAsia="en-US"/>
        </w:rPr>
      </w:pPr>
    </w:p>
    <w:p w:rsidR="00F56427" w:rsidRPr="00CF02CD" w:rsidRDefault="00F56427" w:rsidP="005D4DBA">
      <w:pPr>
        <w:tabs>
          <w:tab w:val="left" w:pos="1134"/>
        </w:tabs>
        <w:jc w:val="center"/>
        <w:rPr>
          <w:b/>
          <w:sz w:val="26"/>
          <w:szCs w:val="26"/>
        </w:rPr>
      </w:pPr>
    </w:p>
    <w:p w:rsidR="00EC5285" w:rsidRPr="00CF02CD" w:rsidRDefault="00EC5285" w:rsidP="005D4DBA">
      <w:pPr>
        <w:tabs>
          <w:tab w:val="left" w:pos="1134"/>
        </w:tabs>
        <w:jc w:val="center"/>
        <w:rPr>
          <w:b/>
          <w:sz w:val="26"/>
          <w:szCs w:val="26"/>
        </w:rPr>
      </w:pPr>
      <w:r w:rsidRPr="00CF02CD">
        <w:rPr>
          <w:b/>
          <w:sz w:val="26"/>
          <w:szCs w:val="26"/>
        </w:rPr>
        <w:t>4.5. Документарная проверка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EC5285" w:rsidRPr="00CF02CD" w:rsidRDefault="00EC5285" w:rsidP="00EC5285">
      <w:pPr>
        <w:tabs>
          <w:tab w:val="left" w:pos="1134"/>
        </w:tabs>
        <w:ind w:firstLine="709"/>
        <w:jc w:val="both"/>
        <w:rPr>
          <w:sz w:val="26"/>
          <w:szCs w:val="26"/>
        </w:rPr>
      </w:pPr>
      <w:r w:rsidRPr="00CF02CD">
        <w:rPr>
          <w:sz w:val="26"/>
          <w:szCs w:val="26"/>
        </w:rPr>
        <w:t xml:space="preserve">4.5.2. </w:t>
      </w:r>
      <w:r w:rsidR="008A5D83" w:rsidRPr="00CF02CD">
        <w:rPr>
          <w:sz w:val="26"/>
          <w:szCs w:val="26"/>
        </w:rPr>
        <w:t>В случае</w:t>
      </w:r>
      <w:r w:rsidRPr="00CF02CD">
        <w:rPr>
          <w:sz w:val="26"/>
          <w:szCs w:val="26"/>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4.5.3. Срок проведения документарной проверки не может превышать десять рабочих дней. </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В указанный срок не включается период с момента: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4.5.3.1.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4.5.3.2. Период с момента направления контролируемому лицу информации Контрольного органа: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1) о выявлении ошибок и (или) противоречий в представленных контролируемым лицом документах;</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2)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4.5.4. Перечень допустимых контрольных действий совершаемых в ходе документарной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bookmarkStart w:id="2" w:name="_Hlk73716001"/>
      <w:r w:rsidRPr="00CF02CD">
        <w:rPr>
          <w:rFonts w:ascii="Times New Roman" w:hAnsi="Times New Roman" w:cs="Times New Roman"/>
          <w:sz w:val="26"/>
          <w:szCs w:val="26"/>
        </w:rPr>
        <w:t>4.5.4.1. Истребование документов;</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4.5.4.2. Получение письменных объяснений.</w:t>
      </w:r>
      <w:bookmarkEnd w:id="2"/>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4.5.5. В ходе проведения контрольного мероприятия </w:t>
      </w:r>
      <w:r w:rsidR="00B53C19" w:rsidRPr="00CF02CD">
        <w:rPr>
          <w:rFonts w:ascii="Times New Roman" w:hAnsi="Times New Roman" w:cs="Times New Roman"/>
          <w:sz w:val="26"/>
          <w:szCs w:val="26"/>
        </w:rPr>
        <w:t>уполномоченное лицо</w:t>
      </w:r>
      <w:r w:rsidRPr="00CF02CD">
        <w:rPr>
          <w:rFonts w:ascii="Times New Roman" w:hAnsi="Times New Roman" w:cs="Times New Roman"/>
          <w:sz w:val="26"/>
          <w:szCs w:val="26"/>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w:t>
      </w:r>
      <w:r w:rsidRPr="00CF02CD">
        <w:rPr>
          <w:rFonts w:ascii="Times New Roman" w:hAnsi="Times New Roman" w:cs="Times New Roman"/>
          <w:sz w:val="26"/>
          <w:szCs w:val="26"/>
        </w:rPr>
        <w:lastRenderedPageBreak/>
        <w:t>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EC5285" w:rsidRPr="00CF02CD" w:rsidRDefault="00EC5285" w:rsidP="00EC5285">
      <w:pPr>
        <w:pStyle w:val="HTML"/>
        <w:ind w:firstLine="709"/>
        <w:jc w:val="both"/>
        <w:rPr>
          <w:rFonts w:ascii="Times New Roman" w:hAnsi="Times New Roman" w:cs="Times New Roman"/>
          <w:b/>
          <w:sz w:val="26"/>
          <w:szCs w:val="26"/>
        </w:rPr>
      </w:pPr>
      <w:r w:rsidRPr="00CF02CD">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4.5.6. Письменные объяснения могут быть запрошены </w:t>
      </w:r>
      <w:r w:rsidR="008A5D83" w:rsidRPr="00CF02CD">
        <w:rPr>
          <w:rFonts w:ascii="Times New Roman" w:hAnsi="Times New Roman" w:cs="Times New Roman"/>
          <w:sz w:val="26"/>
          <w:szCs w:val="26"/>
        </w:rPr>
        <w:t>уполномоченным лицом</w:t>
      </w:r>
      <w:r w:rsidRPr="00CF02CD">
        <w:rPr>
          <w:rFonts w:ascii="Times New Roman" w:hAnsi="Times New Roman" w:cs="Times New Roman"/>
          <w:sz w:val="26"/>
          <w:szCs w:val="26"/>
        </w:rPr>
        <w:t xml:space="preserve"> от контролируемого лица или его представителя, свидетелей.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Указанные лица предоставляют </w:t>
      </w:r>
      <w:r w:rsidR="008A5D83" w:rsidRPr="00CF02CD">
        <w:rPr>
          <w:rFonts w:ascii="Times New Roman" w:hAnsi="Times New Roman" w:cs="Times New Roman"/>
          <w:sz w:val="26"/>
          <w:szCs w:val="26"/>
        </w:rPr>
        <w:t>уполномоченному лицу</w:t>
      </w:r>
      <w:r w:rsidRPr="00CF02CD">
        <w:rPr>
          <w:rFonts w:ascii="Times New Roman" w:hAnsi="Times New Roman" w:cs="Times New Roman"/>
          <w:sz w:val="26"/>
          <w:szCs w:val="26"/>
        </w:rPr>
        <w:t xml:space="preserve"> письменные объяснения в свободной форме не позднее двух  рабочих дней до даты завершения проверки.</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EC5285" w:rsidRPr="00CF02CD" w:rsidRDefault="008A5D83"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Уполномоченное лицо</w:t>
      </w:r>
      <w:r w:rsidR="00EC5285" w:rsidRPr="00CF02CD">
        <w:rPr>
          <w:rFonts w:ascii="Times New Roman" w:hAnsi="Times New Roman" w:cs="Times New Roman"/>
          <w:sz w:val="26"/>
          <w:szCs w:val="26"/>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6"/>
          <w:szCs w:val="26"/>
        </w:rPr>
      </w:pPr>
      <w:r w:rsidRPr="00CF02CD">
        <w:rPr>
          <w:rFonts w:ascii="Times New Roman" w:hAnsi="Times New Roman" w:cs="Times New Roman"/>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C5285" w:rsidRPr="00CF02CD" w:rsidRDefault="00EC5285" w:rsidP="00EC5285">
      <w:pPr>
        <w:pStyle w:val="aff4"/>
        <w:widowControl/>
        <w:tabs>
          <w:tab w:val="left" w:pos="1134"/>
        </w:tabs>
        <w:ind w:left="709"/>
        <w:jc w:val="both"/>
        <w:rPr>
          <w:rFonts w:ascii="Times New Roman" w:hAnsi="Times New Roman" w:cs="Times New Roman"/>
          <w:b/>
          <w:sz w:val="26"/>
          <w:szCs w:val="26"/>
        </w:rPr>
      </w:pPr>
    </w:p>
    <w:p w:rsidR="00EC5285" w:rsidRPr="00CF02CD" w:rsidRDefault="00EC5285" w:rsidP="005D4DBA">
      <w:pPr>
        <w:pStyle w:val="aff4"/>
        <w:widowControl/>
        <w:tabs>
          <w:tab w:val="left" w:pos="1134"/>
        </w:tabs>
        <w:ind w:left="0"/>
        <w:jc w:val="center"/>
        <w:rPr>
          <w:rFonts w:ascii="Times New Roman" w:hAnsi="Times New Roman" w:cs="Times New Roman"/>
          <w:b/>
          <w:sz w:val="26"/>
          <w:szCs w:val="26"/>
        </w:rPr>
      </w:pPr>
      <w:r w:rsidRPr="00CF02CD">
        <w:rPr>
          <w:rFonts w:ascii="Times New Roman" w:hAnsi="Times New Roman" w:cs="Times New Roman"/>
          <w:b/>
          <w:sz w:val="26"/>
          <w:szCs w:val="26"/>
        </w:rPr>
        <w:t>4.6. Выездная проверка</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4.6.2. Выездная проверка проводится в случае, если не представляется возможным:</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4.6.2.1.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4.6.2.2.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EC5285" w:rsidRPr="00CF02CD" w:rsidRDefault="00EC5285" w:rsidP="00EC5285">
      <w:pPr>
        <w:tabs>
          <w:tab w:val="left" w:pos="1134"/>
        </w:tabs>
        <w:ind w:firstLine="709"/>
        <w:jc w:val="both"/>
        <w:rPr>
          <w:sz w:val="26"/>
          <w:szCs w:val="26"/>
        </w:rPr>
      </w:pPr>
      <w:r w:rsidRPr="00CF02CD">
        <w:rPr>
          <w:sz w:val="26"/>
          <w:szCs w:val="26"/>
        </w:rPr>
        <w:t>4.6.4. Контрольный орган уведомляет контролируемое лицо о проведении выездной проверки не позднее</w:t>
      </w:r>
      <w:r w:rsidR="008A5D83" w:rsidRPr="00CF02CD">
        <w:rPr>
          <w:sz w:val="26"/>
          <w:szCs w:val="26"/>
        </w:rPr>
        <w:t>,</w:t>
      </w:r>
      <w:r w:rsidRPr="00CF02CD">
        <w:rPr>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4.6.5. </w:t>
      </w:r>
      <w:r w:rsidR="008A5D83" w:rsidRPr="00CF02CD">
        <w:rPr>
          <w:rFonts w:ascii="Times New Roman" w:hAnsi="Times New Roman" w:cs="Times New Roman"/>
          <w:sz w:val="26"/>
          <w:szCs w:val="26"/>
        </w:rPr>
        <w:t>Должностное лицо</w:t>
      </w:r>
      <w:r w:rsidRPr="00CF02CD">
        <w:rPr>
          <w:rFonts w:ascii="Times New Roman" w:hAnsi="Times New Roman" w:cs="Times New Roman"/>
          <w:sz w:val="26"/>
          <w:szCs w:val="26"/>
        </w:rPr>
        <w:t xml:space="preserve"> при проведении выездной проверки предъявляет контролируемому лицу (его представителю) служебное удостоверение, копию решения </w:t>
      </w:r>
      <w:r w:rsidRPr="00CF02CD">
        <w:rPr>
          <w:rFonts w:ascii="Times New Roman" w:hAnsi="Times New Roman" w:cs="Times New Roman"/>
          <w:sz w:val="26"/>
          <w:szCs w:val="26"/>
        </w:rPr>
        <w:lastRenderedPageBreak/>
        <w:t>о проведении выездной проверки, а также сообщает учетный номер в едином реестре контрольных мероприятий.</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4.6.6. Срок проведения выездной проверки составляет не более десяти рабочих дней.</w:t>
      </w:r>
    </w:p>
    <w:p w:rsidR="00EC5285" w:rsidRPr="00CF02CD" w:rsidRDefault="00EC5285" w:rsidP="00EC5285">
      <w:pPr>
        <w:tabs>
          <w:tab w:val="left" w:pos="1134"/>
        </w:tabs>
        <w:ind w:firstLine="709"/>
        <w:jc w:val="both"/>
        <w:rPr>
          <w:sz w:val="26"/>
          <w:szCs w:val="26"/>
        </w:rPr>
      </w:pPr>
      <w:r w:rsidRPr="00CF02CD">
        <w:rPr>
          <w:sz w:val="26"/>
          <w:szCs w:val="26"/>
        </w:rPr>
        <w:t>4.6.7. Перечень допустимых контрольных действий в ходе выездной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bookmarkStart w:id="3" w:name="_Hlk73715973"/>
      <w:r w:rsidRPr="00CF02CD">
        <w:rPr>
          <w:rFonts w:ascii="Times New Roman" w:hAnsi="Times New Roman" w:cs="Times New Roman"/>
          <w:sz w:val="26"/>
          <w:szCs w:val="26"/>
        </w:rPr>
        <w:t>4.6.7.1. Осмотр;</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4.6.7.2. Истребование документов;</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4.6.7.3. Получение письменных объяснений;</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4.6.7.4. Инструментальное обследование.</w:t>
      </w:r>
      <w:bookmarkEnd w:id="3"/>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По результатам осмотра составляется протокол осмотра.</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По результатам инструментального обследования </w:t>
      </w:r>
      <w:r w:rsidR="00B53C19" w:rsidRPr="00CF02CD">
        <w:rPr>
          <w:rFonts w:ascii="Times New Roman" w:hAnsi="Times New Roman" w:cs="Times New Roman"/>
          <w:sz w:val="26"/>
          <w:szCs w:val="26"/>
        </w:rPr>
        <w:t>должностное лицо</w:t>
      </w:r>
      <w:r w:rsidRPr="00CF02CD">
        <w:rPr>
          <w:rFonts w:ascii="Times New Roman" w:hAnsi="Times New Roman" w:cs="Times New Roman"/>
          <w:sz w:val="26"/>
          <w:szCs w:val="26"/>
        </w:rPr>
        <w:t xml:space="preserve"> составляется протокол инструментального обследования, в котором указываются:</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4.6.9.1  Дата и место его составления;</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4.6.9.2.  Должность, фамилия и инициалы </w:t>
      </w:r>
      <w:r w:rsidR="00B53C19" w:rsidRPr="00CF02CD">
        <w:rPr>
          <w:rFonts w:ascii="Times New Roman" w:hAnsi="Times New Roman" w:cs="Times New Roman"/>
          <w:sz w:val="26"/>
          <w:szCs w:val="26"/>
        </w:rPr>
        <w:t>должностного лица</w:t>
      </w:r>
      <w:r w:rsidRPr="00CF02CD">
        <w:rPr>
          <w:rFonts w:ascii="Times New Roman" w:hAnsi="Times New Roman" w:cs="Times New Roman"/>
          <w:sz w:val="26"/>
          <w:szCs w:val="26"/>
        </w:rPr>
        <w:t xml:space="preserve"> или специалиста, составивших протокол;</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4.6.9.3. Сведения о контролируемом лице;</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4.6.9.4. Предмет обследования, используемые специальное оборудование и (или) технические приборы, методики инструментального обследования;</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4.6.9.6. Выводы о соответствии этих показателей установленным нормам;</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4.6.9.7. Иные сведения, имеющие значение для оценки результатов инструментального обследования.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4.6.10. При осуществлении осмотра в случае выявления нарушений обязательных требований </w:t>
      </w:r>
      <w:r w:rsidR="00B53C19" w:rsidRPr="00CF02CD">
        <w:rPr>
          <w:rFonts w:ascii="Times New Roman" w:hAnsi="Times New Roman" w:cs="Times New Roman"/>
          <w:sz w:val="26"/>
          <w:szCs w:val="26"/>
        </w:rPr>
        <w:t>должностное лицо</w:t>
      </w:r>
      <w:r w:rsidRPr="00CF02CD">
        <w:rPr>
          <w:rFonts w:ascii="Times New Roman" w:hAnsi="Times New Roman" w:cs="Times New Roman"/>
          <w:sz w:val="26"/>
          <w:szCs w:val="26"/>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eastAsiaTheme="minorHAnsi"/>
          <w:sz w:val="26"/>
          <w:szCs w:val="26"/>
          <w:lang w:eastAsia="en-US"/>
        </w:rPr>
      </w:pPr>
      <w:r w:rsidRPr="00CF02CD">
        <w:rPr>
          <w:rFonts w:eastAsiaTheme="minorHAnsi"/>
          <w:sz w:val="26"/>
          <w:szCs w:val="26"/>
          <w:lang w:eastAsia="en-US"/>
        </w:rPr>
        <w:t xml:space="preserve">  Проведение фотосъемки, аудио- и видеозаписи осуществляется с обязательным уведомлением контролируемого лица.</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lang w:eastAsia="ru-RU"/>
        </w:rPr>
      </w:pPr>
      <w:r w:rsidRPr="00CF02CD">
        <w:rPr>
          <w:rFonts w:ascii="Times New Roman" w:hAnsi="Times New Roman" w:cs="Times New Roman"/>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6"/>
          <w:szCs w:val="26"/>
          <w:lang w:eastAsia="en-US"/>
        </w:rPr>
      </w:pPr>
      <w:r w:rsidRPr="00CF02CD">
        <w:rPr>
          <w:rFonts w:eastAsiaTheme="minorHAnsi"/>
          <w:sz w:val="26"/>
          <w:szCs w:val="26"/>
          <w:lang w:eastAsia="en-US"/>
        </w:rPr>
        <w:t>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6"/>
          <w:szCs w:val="26"/>
          <w:lang w:eastAsia="en-US"/>
        </w:rPr>
      </w:pPr>
      <w:r w:rsidRPr="00CF02CD">
        <w:rPr>
          <w:rFonts w:eastAsiaTheme="minorHAnsi"/>
          <w:sz w:val="26"/>
          <w:szCs w:val="26"/>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6"/>
          <w:szCs w:val="26"/>
          <w:lang w:eastAsia="en-US"/>
        </w:rPr>
      </w:pPr>
      <w:r w:rsidRPr="00CF02CD">
        <w:rPr>
          <w:rFonts w:eastAsiaTheme="minorHAnsi"/>
          <w:sz w:val="26"/>
          <w:szCs w:val="26"/>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w:t>
      </w:r>
      <w:r w:rsidRPr="00CF02CD">
        <w:rPr>
          <w:rFonts w:eastAsiaTheme="minorHAnsi"/>
          <w:sz w:val="26"/>
          <w:szCs w:val="26"/>
          <w:lang w:eastAsia="en-US"/>
        </w:rPr>
        <w:lastRenderedPageBreak/>
        <w:t>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HAnsi"/>
          <w:sz w:val="26"/>
          <w:szCs w:val="26"/>
          <w:lang w:eastAsia="en-US"/>
        </w:rPr>
      </w:pPr>
      <w:r w:rsidRPr="00CF02CD">
        <w:rPr>
          <w:rFonts w:eastAsiaTheme="minorHAnsi"/>
          <w:sz w:val="26"/>
          <w:szCs w:val="26"/>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6"/>
          <w:szCs w:val="26"/>
          <w:lang w:eastAsia="ru-RU"/>
        </w:rPr>
      </w:pPr>
      <w:r w:rsidRPr="00CF02CD">
        <w:rPr>
          <w:rFonts w:ascii="Times New Roman" w:hAnsi="Times New Roman" w:cs="Times New Roman"/>
          <w:sz w:val="26"/>
          <w:szCs w:val="26"/>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4.6.12. По окончании проведения выездной проверки составляе</w:t>
      </w:r>
      <w:r w:rsidR="00B53C19" w:rsidRPr="00CF02CD">
        <w:rPr>
          <w:rFonts w:ascii="Times New Roman" w:hAnsi="Times New Roman" w:cs="Times New Roman"/>
          <w:sz w:val="26"/>
          <w:szCs w:val="26"/>
        </w:rPr>
        <w:t>тся</w:t>
      </w:r>
      <w:r w:rsidRPr="00CF02CD">
        <w:rPr>
          <w:rFonts w:ascii="Times New Roman" w:hAnsi="Times New Roman" w:cs="Times New Roman"/>
          <w:sz w:val="26"/>
          <w:szCs w:val="26"/>
        </w:rPr>
        <w:t xml:space="preserve"> акт выездной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Информация о проведении фотосъемки, аудио- и видеозаписи отражается в акте проверки.</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w:t>
      </w:r>
      <w:r w:rsidR="00B53C19" w:rsidRPr="00CF02CD">
        <w:rPr>
          <w:rFonts w:ascii="Times New Roman" w:hAnsi="Times New Roman" w:cs="Times New Roman"/>
          <w:sz w:val="26"/>
          <w:szCs w:val="26"/>
        </w:rPr>
        <w:t>,</w:t>
      </w:r>
      <w:r w:rsidRPr="00CF02CD">
        <w:rPr>
          <w:rFonts w:ascii="Times New Roman" w:hAnsi="Times New Roman" w:cs="Times New Roman"/>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CF02CD">
          <w:rPr>
            <w:rStyle w:val="a5"/>
            <w:rFonts w:ascii="Times New Roman" w:hAnsi="Times New Roman" w:cs="Times New Roman"/>
            <w:color w:val="auto"/>
            <w:sz w:val="26"/>
            <w:szCs w:val="26"/>
            <w:u w:val="none"/>
          </w:rPr>
          <w:t>частями 4</w:t>
        </w:r>
      </w:hyperlink>
      <w:r w:rsidRPr="00CF02CD">
        <w:rPr>
          <w:rFonts w:ascii="Times New Roman" w:hAnsi="Times New Roman" w:cs="Times New Roman"/>
          <w:sz w:val="26"/>
          <w:szCs w:val="26"/>
        </w:rPr>
        <w:t xml:space="preserve"> и </w:t>
      </w:r>
      <w:hyperlink r:id="rId12" w:tooltip="Федеральный закон от 31.07.2020 N 248-ФЗ" w:history="1">
        <w:r w:rsidRPr="00CF02CD">
          <w:rPr>
            <w:rStyle w:val="a5"/>
            <w:rFonts w:ascii="Times New Roman" w:hAnsi="Times New Roman" w:cs="Times New Roman"/>
            <w:color w:val="auto"/>
            <w:sz w:val="26"/>
            <w:szCs w:val="26"/>
            <w:u w:val="none"/>
          </w:rPr>
          <w:t>5 статьи 21</w:t>
        </w:r>
      </w:hyperlink>
      <w:r w:rsidRPr="00CF02CD">
        <w:rPr>
          <w:rFonts w:ascii="Times New Roman" w:hAnsi="Times New Roman" w:cs="Times New Roman"/>
          <w:sz w:val="26"/>
          <w:szCs w:val="26"/>
        </w:rPr>
        <w:t xml:space="preserve">Федеральным законом № 248-ФЗ. </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В этом случае </w:t>
      </w:r>
      <w:r w:rsidR="00B53C19" w:rsidRPr="00CF02CD">
        <w:rPr>
          <w:rFonts w:ascii="Times New Roman" w:hAnsi="Times New Roman" w:cs="Times New Roman"/>
          <w:sz w:val="26"/>
          <w:szCs w:val="26"/>
        </w:rPr>
        <w:t>должностное лицо</w:t>
      </w:r>
      <w:r w:rsidRPr="00CF02CD">
        <w:rPr>
          <w:rFonts w:ascii="Times New Roman" w:hAnsi="Times New Roman" w:cs="Times New Roman"/>
          <w:sz w:val="26"/>
          <w:szCs w:val="26"/>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4.6.14.1. Временной нетрудоспособности;</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4.6.14.2. Необходимости явки по вызову (извещениям, повесткам) судов, правоохранительных органов, военных комиссариатов;</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CF02CD">
        <w:rPr>
          <w:sz w:val="26"/>
          <w:szCs w:val="26"/>
        </w:rPr>
        <w:t>4.6.14.3.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5285" w:rsidRPr="00CF02CD" w:rsidRDefault="00EC5285" w:rsidP="00EC5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6"/>
          <w:szCs w:val="26"/>
        </w:rPr>
      </w:pPr>
      <w:r w:rsidRPr="00CF02CD">
        <w:rPr>
          <w:sz w:val="26"/>
          <w:szCs w:val="26"/>
        </w:rPr>
        <w:t>4.6.14.4. Нахождения в служебной командировке.</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r w:rsidRPr="00CF02CD">
        <w:rPr>
          <w:rFonts w:ascii="Times New Roman" w:hAnsi="Times New Roman" w:cs="Times New Roman"/>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5285" w:rsidRPr="00CF02CD" w:rsidRDefault="00EC5285" w:rsidP="00EC528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6"/>
          <w:szCs w:val="26"/>
        </w:rPr>
      </w:pPr>
    </w:p>
    <w:p w:rsidR="00EC5285" w:rsidRPr="00CF02CD" w:rsidRDefault="00EC5285" w:rsidP="005D4DB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6"/>
          <w:szCs w:val="26"/>
        </w:rPr>
      </w:pPr>
      <w:r w:rsidRPr="00CF02CD">
        <w:rPr>
          <w:rFonts w:ascii="Times New Roman" w:hAnsi="Times New Roman" w:cs="Times New Roman"/>
          <w:b/>
          <w:sz w:val="26"/>
          <w:szCs w:val="26"/>
        </w:rPr>
        <w:t>4.7. Выездное обследование</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4.7.1. Выездное обследование проводится в целях оценки соблюдения контролируемыми лицами обязательных требований.</w:t>
      </w:r>
    </w:p>
    <w:p w:rsidR="00EC5285" w:rsidRPr="00CF02CD" w:rsidRDefault="00EC5285" w:rsidP="00EC5285">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Pr="00CF02CD">
        <w:rPr>
          <w:rFonts w:ascii="Times New Roman" w:hAnsi="Times New Roman" w:cs="Times New Roman"/>
          <w:sz w:val="26"/>
          <w:szCs w:val="26"/>
        </w:rPr>
        <w:lastRenderedPageBreak/>
        <w:t xml:space="preserve">гражданина, месту нахождения объекта контроля, при этом не допускается взаимодействие с контролируемым лицом. </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4.7.3. Выездное обследование проводится без информирования контролируемого лица. </w:t>
      </w:r>
    </w:p>
    <w:p w:rsidR="00EC5285" w:rsidRPr="00CF02CD" w:rsidRDefault="00EC5285" w:rsidP="00EC5285">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4.7.4. По результатам проведения выездного обследования не могут быть приняты решения, предусмотренные подпунктами 4.2.1.1 и 4.2.1.2 пункта 4.2.1 настоящего Положения.</w:t>
      </w:r>
    </w:p>
    <w:p w:rsidR="00EC5285" w:rsidRPr="00CF02CD" w:rsidRDefault="00EC5285" w:rsidP="00F7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5D4DBA" w:rsidRPr="00CF02CD" w:rsidRDefault="005D4DBA" w:rsidP="005D4DBA">
      <w:pPr>
        <w:pStyle w:val="ConsPlusNormal"/>
        <w:ind w:firstLine="0"/>
        <w:jc w:val="center"/>
        <w:rPr>
          <w:rFonts w:ascii="Times New Roman" w:hAnsi="Times New Roman" w:cs="Times New Roman"/>
          <w:b/>
          <w:bCs/>
          <w:sz w:val="26"/>
          <w:szCs w:val="26"/>
        </w:rPr>
      </w:pPr>
      <w:r w:rsidRPr="00CF02CD">
        <w:rPr>
          <w:rFonts w:ascii="Times New Roman" w:hAnsi="Times New Roman" w:cs="Times New Roman"/>
          <w:b/>
          <w:bCs/>
          <w:sz w:val="26"/>
          <w:szCs w:val="26"/>
        </w:rPr>
        <w:t>5. Досудебное обжалование</w:t>
      </w:r>
    </w:p>
    <w:p w:rsidR="00315CB8" w:rsidRPr="00CF02CD" w:rsidRDefault="00315CB8" w:rsidP="005D4DBA">
      <w:pPr>
        <w:pStyle w:val="ConsPlusNormal"/>
        <w:ind w:firstLine="0"/>
        <w:jc w:val="center"/>
        <w:rPr>
          <w:rFonts w:ascii="Times New Roman" w:hAnsi="Times New Roman" w:cs="Times New Roman"/>
          <w:b/>
          <w:bCs/>
          <w:sz w:val="26"/>
          <w:szCs w:val="26"/>
        </w:rPr>
      </w:pPr>
    </w:p>
    <w:p w:rsidR="00315CB8" w:rsidRPr="00CF02CD" w:rsidRDefault="00315CB8" w:rsidP="00315CB8">
      <w:pPr>
        <w:pStyle w:val="ConsPlusNormal"/>
        <w:ind w:firstLine="0"/>
        <w:jc w:val="center"/>
        <w:rPr>
          <w:rFonts w:ascii="Times New Roman" w:hAnsi="Times New Roman" w:cs="Times New Roman"/>
          <w:b/>
          <w:bCs/>
          <w:color w:val="000000"/>
          <w:sz w:val="26"/>
          <w:szCs w:val="26"/>
        </w:rPr>
      </w:pPr>
      <w:r w:rsidRPr="00CF02CD">
        <w:rPr>
          <w:rFonts w:ascii="Times New Roman" w:hAnsi="Times New Roman" w:cs="Times New Roman"/>
          <w:sz w:val="26"/>
          <w:szCs w:val="26"/>
        </w:rPr>
        <w:t>В соответствии со ст. 39 Федерального закона №248 «О государственном контроле ( надзоре) и муниципальном контроле в Российской Федерации настоящая статья вступает в силу с 01.01.2023 года.</w:t>
      </w:r>
      <w:r w:rsidRPr="00CF02CD">
        <w:rPr>
          <w:sz w:val="26"/>
          <w:szCs w:val="26"/>
        </w:rPr>
        <w:t xml:space="preserve">         </w:t>
      </w:r>
    </w:p>
    <w:p w:rsidR="00315CB8" w:rsidRPr="00CF02CD" w:rsidRDefault="00315CB8" w:rsidP="005D4DBA">
      <w:pPr>
        <w:pStyle w:val="ConsPlusNormal"/>
        <w:ind w:firstLine="0"/>
        <w:jc w:val="center"/>
        <w:rPr>
          <w:rFonts w:ascii="Times New Roman" w:hAnsi="Times New Roman" w:cs="Times New Roman"/>
          <w:b/>
          <w:bCs/>
          <w:sz w:val="26"/>
          <w:szCs w:val="26"/>
        </w:rPr>
      </w:pPr>
    </w:p>
    <w:p w:rsidR="005D4DBA" w:rsidRPr="00CF02CD" w:rsidRDefault="005D4DBA" w:rsidP="005D4DBA">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1) решений о проведении контрольных мероприятий;</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2) актов контрольных мероприятий, предписаний об устранении выявленных нарушений;</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3) действий (бездействия) должностных лиц в рамках контрольных мероприятий.</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Материалы, прикладываемые к жалобе, в том числе фото- и видеоматериалы, представляются контролируемым лицом в электронном виде.</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5.7. Жалоба может содержать ходатайство о приостановлении исполнения обжалуемого решения Контрольного органа.</w:t>
      </w:r>
      <w:bookmarkStart w:id="7" w:name="Par379"/>
      <w:bookmarkEnd w:id="7"/>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lastRenderedPageBreak/>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1) о приостановлении исполнения обжалуемого решения Контрольного органа;</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2) об отказе в приостановлении исполнения обжалуемого решения Контрольного органа. </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D4DBA" w:rsidRPr="00CF02CD" w:rsidRDefault="005D4DBA" w:rsidP="005D4DBA">
      <w:pPr>
        <w:pStyle w:val="aff4"/>
        <w:widowControl/>
        <w:tabs>
          <w:tab w:val="left" w:pos="1134"/>
        </w:tabs>
        <w:ind w:left="709"/>
        <w:jc w:val="both"/>
        <w:rPr>
          <w:rFonts w:ascii="Times New Roman" w:hAnsi="Times New Roman" w:cs="Times New Roman"/>
          <w:sz w:val="26"/>
          <w:szCs w:val="26"/>
        </w:rPr>
      </w:pPr>
      <w:bookmarkStart w:id="8" w:name="Par383"/>
      <w:bookmarkEnd w:id="8"/>
      <w:r w:rsidRPr="00CF02CD">
        <w:rPr>
          <w:rFonts w:ascii="Times New Roman" w:hAnsi="Times New Roman" w:cs="Times New Roman"/>
          <w:sz w:val="26"/>
          <w:szCs w:val="26"/>
        </w:rPr>
        <w:t>5.9. Жалоба должна содержать:</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 требования контролируемого лица, подавшего жалобу;</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4DBA" w:rsidRPr="00CF02CD" w:rsidRDefault="005D4DBA" w:rsidP="005D4DBA">
      <w:pPr>
        <w:pStyle w:val="ConsPlusNormal"/>
        <w:ind w:firstLine="709"/>
        <w:jc w:val="both"/>
        <w:rPr>
          <w:rFonts w:ascii="Times New Roman" w:hAnsi="Times New Roman" w:cs="Times New Roman"/>
          <w:sz w:val="26"/>
          <w:szCs w:val="26"/>
        </w:rPr>
      </w:pPr>
      <w:bookmarkStart w:id="9" w:name="Par390"/>
      <w:bookmarkEnd w:id="9"/>
      <w:r w:rsidRPr="00CF02CD">
        <w:rPr>
          <w:rFonts w:ascii="Times New Roman" w:hAnsi="Times New Roman" w:cs="Times New Roman"/>
          <w:sz w:val="26"/>
          <w:szCs w:val="2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5.12. Контрольный орган принимает решение об отказе в рассмотрении жалобы в течение пяти рабочих дней со дня получения жалобы, если:</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4) имеется решение суда по вопросам, поставленным в жалобе;</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lastRenderedPageBreak/>
        <w:t>8) жалоба подана в ненадлежащий орган;</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D4DBA" w:rsidRPr="00CF02CD" w:rsidRDefault="005D4DBA" w:rsidP="005D4DBA">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4DBA" w:rsidRPr="00CF02CD" w:rsidRDefault="005D4DBA" w:rsidP="005D4DBA">
      <w:pPr>
        <w:tabs>
          <w:tab w:val="left" w:pos="1134"/>
        </w:tabs>
        <w:ind w:firstLine="709"/>
        <w:jc w:val="both"/>
        <w:rPr>
          <w:sz w:val="26"/>
          <w:szCs w:val="26"/>
        </w:rPr>
      </w:pPr>
      <w:r w:rsidRPr="00CF02CD">
        <w:rPr>
          <w:sz w:val="26"/>
          <w:szCs w:val="26"/>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5.16. Указанный срок может быть продлен на двадцать рабочих дней, в следующих исключительных случаях:</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5D4DBA" w:rsidRPr="00CF02CD" w:rsidRDefault="005D4DBA" w:rsidP="005D4DBA">
      <w:pPr>
        <w:tabs>
          <w:tab w:val="left" w:pos="1134"/>
        </w:tabs>
        <w:ind w:firstLine="709"/>
        <w:contextualSpacing/>
        <w:jc w:val="both"/>
        <w:rPr>
          <w:sz w:val="26"/>
          <w:szCs w:val="26"/>
        </w:rPr>
      </w:pPr>
      <w:r w:rsidRPr="00CF02CD">
        <w:rPr>
          <w:sz w:val="26"/>
          <w:szCs w:val="2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D4DBA" w:rsidRPr="00CF02CD" w:rsidRDefault="005D4DBA" w:rsidP="005D4DBA">
      <w:pPr>
        <w:tabs>
          <w:tab w:val="left" w:pos="1134"/>
        </w:tabs>
        <w:ind w:firstLine="709"/>
        <w:contextualSpacing/>
        <w:jc w:val="both"/>
        <w:rPr>
          <w:sz w:val="26"/>
          <w:szCs w:val="26"/>
        </w:rPr>
      </w:pPr>
      <w:r w:rsidRPr="00CF02CD">
        <w:rPr>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D4DBA" w:rsidRPr="00CF02CD" w:rsidRDefault="005D4DBA" w:rsidP="005D4DBA">
      <w:pPr>
        <w:tabs>
          <w:tab w:val="left" w:pos="1134"/>
        </w:tabs>
        <w:ind w:firstLine="709"/>
        <w:contextualSpacing/>
        <w:jc w:val="both"/>
        <w:rPr>
          <w:sz w:val="26"/>
          <w:szCs w:val="26"/>
        </w:rPr>
      </w:pPr>
      <w:r w:rsidRPr="00CF02CD">
        <w:rPr>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4DBA" w:rsidRPr="00CF02CD" w:rsidRDefault="005D4DBA" w:rsidP="005D4DBA">
      <w:pPr>
        <w:pStyle w:val="HTML"/>
        <w:ind w:firstLine="709"/>
        <w:jc w:val="both"/>
        <w:rPr>
          <w:rFonts w:ascii="Times New Roman" w:hAnsi="Times New Roman" w:cs="Times New Roman"/>
          <w:sz w:val="26"/>
          <w:szCs w:val="26"/>
        </w:rPr>
      </w:pPr>
      <w:r w:rsidRPr="00CF02CD">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D4DBA" w:rsidRPr="00CF02CD" w:rsidRDefault="005D4DBA" w:rsidP="005D4DBA">
      <w:pPr>
        <w:pStyle w:val="aff4"/>
        <w:widowControl/>
        <w:tabs>
          <w:tab w:val="left" w:pos="1134"/>
        </w:tabs>
        <w:ind w:left="0" w:firstLine="709"/>
        <w:jc w:val="both"/>
        <w:rPr>
          <w:rFonts w:ascii="Times New Roman" w:hAnsi="Times New Roman" w:cs="Times New Roman"/>
          <w:sz w:val="26"/>
          <w:szCs w:val="26"/>
        </w:rPr>
      </w:pPr>
      <w:r w:rsidRPr="00CF02CD">
        <w:rPr>
          <w:rFonts w:ascii="Times New Roman" w:hAnsi="Times New Roman" w:cs="Times New Roman"/>
          <w:sz w:val="26"/>
          <w:szCs w:val="26"/>
        </w:rPr>
        <w:t>5.20. По итогам рассмотрения жалобы руководитель (заместитель руководителя)Контрольного органа принимает одно из следующих решений:</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1) оставляет жалобу без удовлетворения;</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2) отменяет решение Контрольного органа полностью или частично;</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3) отменяет решение Контрольного органа полностью и принимает новое решение;</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4DBA" w:rsidRPr="00CF02CD" w:rsidRDefault="005D4DBA" w:rsidP="005D4DBA">
      <w:pPr>
        <w:pStyle w:val="ConsPlusNormal"/>
        <w:ind w:firstLine="709"/>
        <w:jc w:val="both"/>
        <w:rPr>
          <w:rFonts w:ascii="Times New Roman" w:hAnsi="Times New Roman" w:cs="Times New Roman"/>
          <w:sz w:val="26"/>
          <w:szCs w:val="26"/>
        </w:rPr>
      </w:pPr>
      <w:r w:rsidRPr="00CF02CD">
        <w:rPr>
          <w:rFonts w:ascii="Times New Roman" w:hAnsi="Times New Roman" w:cs="Times New Roman"/>
          <w:sz w:val="26"/>
          <w:szCs w:val="26"/>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w:t>
      </w:r>
      <w:r w:rsidRPr="00CF02CD">
        <w:rPr>
          <w:rFonts w:ascii="Times New Roman" w:hAnsi="Times New Roman" w:cs="Times New Roman"/>
          <w:sz w:val="26"/>
          <w:szCs w:val="26"/>
        </w:rPr>
        <w:lastRenderedPageBreak/>
        <w:t>(или) региональном портале государственных и муниципальных услуг в срок не позднее одного рабочего дня со дня его принятия.</w:t>
      </w:r>
    </w:p>
    <w:p w:rsidR="00915CD9" w:rsidRPr="00CF02CD" w:rsidRDefault="006A5279" w:rsidP="005D4DBA">
      <w:pPr>
        <w:jc w:val="right"/>
        <w:rPr>
          <w:sz w:val="26"/>
          <w:szCs w:val="26"/>
        </w:rPr>
      </w:pPr>
    </w:p>
    <w:p w:rsidR="00D52C11" w:rsidRPr="00CF02CD" w:rsidRDefault="00C512C7" w:rsidP="005D4DBA">
      <w:pPr>
        <w:pStyle w:val="14"/>
        <w:jc w:val="center"/>
        <w:rPr>
          <w:rFonts w:ascii="Times New Roman" w:hAnsi="Times New Roman" w:cs="Times New Roman"/>
          <w:b/>
          <w:bCs/>
          <w:color w:val="000000"/>
          <w:sz w:val="26"/>
          <w:szCs w:val="26"/>
        </w:rPr>
      </w:pPr>
      <w:r w:rsidRPr="00CF02CD">
        <w:rPr>
          <w:rFonts w:ascii="Times New Roman" w:hAnsi="Times New Roman" w:cs="Times New Roman"/>
          <w:b/>
          <w:bCs/>
          <w:color w:val="000000"/>
          <w:sz w:val="26"/>
          <w:szCs w:val="26"/>
        </w:rPr>
        <w:t>6</w:t>
      </w:r>
      <w:r w:rsidR="00D52C11" w:rsidRPr="00CF02CD">
        <w:rPr>
          <w:rFonts w:ascii="Times New Roman" w:hAnsi="Times New Roman" w:cs="Times New Roman"/>
          <w:b/>
          <w:bCs/>
          <w:color w:val="000000"/>
          <w:sz w:val="26"/>
          <w:szCs w:val="26"/>
        </w:rPr>
        <w:t>. Ключевые показатели муниципального контроля на автомобильном транспорте и их целевые значения</w:t>
      </w:r>
    </w:p>
    <w:p w:rsidR="00D52C11" w:rsidRPr="00CF02CD" w:rsidRDefault="00C512C7" w:rsidP="005D4DBA">
      <w:pPr>
        <w:pStyle w:val="14"/>
        <w:tabs>
          <w:tab w:val="left" w:pos="851"/>
        </w:tabs>
        <w:ind w:firstLine="709"/>
        <w:jc w:val="both"/>
        <w:rPr>
          <w:rFonts w:ascii="Times New Roman" w:hAnsi="Times New Roman" w:cs="Times New Roman"/>
          <w:sz w:val="26"/>
          <w:szCs w:val="26"/>
        </w:rPr>
      </w:pPr>
      <w:r w:rsidRPr="00CF02CD">
        <w:rPr>
          <w:rFonts w:ascii="Times New Roman" w:hAnsi="Times New Roman" w:cs="Times New Roman"/>
          <w:color w:val="000000"/>
          <w:sz w:val="26"/>
          <w:szCs w:val="26"/>
        </w:rPr>
        <w:t>6</w:t>
      </w:r>
      <w:r w:rsidR="00D52C11" w:rsidRPr="00CF02CD">
        <w:rPr>
          <w:rFonts w:ascii="Times New Roman" w:hAnsi="Times New Roman" w:cs="Times New Roman"/>
          <w:color w:val="000000"/>
          <w:sz w:val="26"/>
          <w:szCs w:val="26"/>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52C11" w:rsidRPr="00CF02CD" w:rsidRDefault="00C512C7" w:rsidP="005D4DBA">
      <w:pPr>
        <w:tabs>
          <w:tab w:val="left" w:pos="851"/>
        </w:tabs>
        <w:ind w:firstLine="709"/>
        <w:jc w:val="both"/>
        <w:rPr>
          <w:sz w:val="26"/>
          <w:szCs w:val="26"/>
        </w:rPr>
      </w:pPr>
      <w:r w:rsidRPr="00CF02CD">
        <w:rPr>
          <w:color w:val="000000"/>
          <w:sz w:val="26"/>
          <w:szCs w:val="26"/>
        </w:rPr>
        <w:t>6</w:t>
      </w:r>
      <w:r w:rsidR="00D52C11" w:rsidRPr="00CF02CD">
        <w:rPr>
          <w:color w:val="000000"/>
          <w:sz w:val="26"/>
          <w:szCs w:val="26"/>
        </w:rPr>
        <w:t xml:space="preserve">.2.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52C11" w:rsidRPr="00CF02CD">
        <w:rPr>
          <w:bCs/>
          <w:color w:val="000000"/>
          <w:sz w:val="26"/>
          <w:szCs w:val="26"/>
        </w:rPr>
        <w:t>администрацией Михайловского района Алтайского края.</w:t>
      </w:r>
    </w:p>
    <w:p w:rsidR="001660DF" w:rsidRPr="00CF02CD" w:rsidRDefault="001660DF" w:rsidP="001660DF">
      <w:pPr>
        <w:jc w:val="both"/>
        <w:rPr>
          <w:sz w:val="26"/>
          <w:szCs w:val="26"/>
        </w:rPr>
      </w:pPr>
    </w:p>
    <w:p w:rsidR="001660DF" w:rsidRPr="00CF02CD" w:rsidRDefault="001660DF" w:rsidP="001660DF">
      <w:pPr>
        <w:jc w:val="both"/>
        <w:rPr>
          <w:sz w:val="26"/>
          <w:szCs w:val="26"/>
        </w:rPr>
      </w:pPr>
      <w:r w:rsidRPr="00CF02CD">
        <w:rPr>
          <w:sz w:val="26"/>
          <w:szCs w:val="26"/>
        </w:rPr>
        <w:t xml:space="preserve">Глава района                                                                                       </w:t>
      </w:r>
      <w:r w:rsidR="00CF02CD">
        <w:rPr>
          <w:sz w:val="26"/>
          <w:szCs w:val="26"/>
        </w:rPr>
        <w:t xml:space="preserve">                </w:t>
      </w:r>
      <w:r w:rsidRPr="00CF02CD">
        <w:rPr>
          <w:sz w:val="26"/>
          <w:szCs w:val="26"/>
        </w:rPr>
        <w:t xml:space="preserve"> Е.А. Юрьев</w:t>
      </w:r>
    </w:p>
    <w:p w:rsidR="001660DF" w:rsidRPr="00CF02CD" w:rsidRDefault="001660DF" w:rsidP="001660DF">
      <w:pPr>
        <w:jc w:val="center"/>
        <w:rPr>
          <w:bCs/>
          <w:sz w:val="26"/>
          <w:szCs w:val="26"/>
        </w:rPr>
      </w:pPr>
    </w:p>
    <w:p w:rsidR="001660DF" w:rsidRPr="00CF02CD" w:rsidRDefault="001660DF" w:rsidP="001660DF">
      <w:pPr>
        <w:rPr>
          <w:sz w:val="26"/>
          <w:szCs w:val="26"/>
        </w:rPr>
      </w:pPr>
      <w:r w:rsidRPr="00CF02CD">
        <w:rPr>
          <w:sz w:val="26"/>
          <w:szCs w:val="26"/>
        </w:rPr>
        <w:t>от  23.12. 2021 года</w:t>
      </w:r>
    </w:p>
    <w:p w:rsidR="001660DF" w:rsidRPr="00CF02CD" w:rsidRDefault="001660DF" w:rsidP="001660DF">
      <w:pPr>
        <w:rPr>
          <w:sz w:val="26"/>
          <w:szCs w:val="26"/>
        </w:rPr>
      </w:pPr>
      <w:r w:rsidRPr="00CF02CD">
        <w:rPr>
          <w:sz w:val="26"/>
          <w:szCs w:val="26"/>
        </w:rPr>
        <w:t>№</w:t>
      </w:r>
      <w:r w:rsidR="00CF02CD" w:rsidRPr="00CF02CD">
        <w:rPr>
          <w:sz w:val="26"/>
          <w:szCs w:val="26"/>
        </w:rPr>
        <w:t>45</w:t>
      </w:r>
    </w:p>
    <w:p w:rsidR="00D52C11" w:rsidRPr="00CF02CD" w:rsidRDefault="001660DF" w:rsidP="00CF02CD">
      <w:pPr>
        <w:rPr>
          <w:sz w:val="26"/>
          <w:szCs w:val="26"/>
        </w:rPr>
      </w:pPr>
      <w:r w:rsidRPr="00CF02CD">
        <w:rPr>
          <w:sz w:val="26"/>
          <w:szCs w:val="26"/>
        </w:rPr>
        <w:t>с.Михайловское</w:t>
      </w:r>
    </w:p>
    <w:sectPr w:rsidR="00D52C11" w:rsidRPr="00CF02CD" w:rsidSect="00CF02CD">
      <w:headerReference w:type="even" r:id="rId13"/>
      <w:pgSz w:w="11906" w:h="16838"/>
      <w:pgMar w:top="851" w:right="850" w:bottom="426"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279" w:rsidRDefault="006A5279" w:rsidP="00DC3AE5">
      <w:r>
        <w:separator/>
      </w:r>
    </w:p>
  </w:endnote>
  <w:endnote w:type="continuationSeparator" w:id="1">
    <w:p w:rsidR="006A5279" w:rsidRDefault="006A5279"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279" w:rsidRDefault="006A5279" w:rsidP="00DC3AE5">
      <w:r>
        <w:separator/>
      </w:r>
    </w:p>
  </w:footnote>
  <w:footnote w:type="continuationSeparator" w:id="1">
    <w:p w:rsidR="006A5279" w:rsidRDefault="006A5279"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F2E0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6A527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6330A"/>
    <w:rsid w:val="000E636A"/>
    <w:rsid w:val="001660DF"/>
    <w:rsid w:val="001D2700"/>
    <w:rsid w:val="00200232"/>
    <w:rsid w:val="00257F07"/>
    <w:rsid w:val="002E1B9E"/>
    <w:rsid w:val="00311AE5"/>
    <w:rsid w:val="00315CB8"/>
    <w:rsid w:val="00331551"/>
    <w:rsid w:val="0034332B"/>
    <w:rsid w:val="00351192"/>
    <w:rsid w:val="0038218D"/>
    <w:rsid w:val="003B387D"/>
    <w:rsid w:val="003E1DF3"/>
    <w:rsid w:val="003F6ED8"/>
    <w:rsid w:val="00416D95"/>
    <w:rsid w:val="0044797D"/>
    <w:rsid w:val="004C7BB8"/>
    <w:rsid w:val="004D54EC"/>
    <w:rsid w:val="00567818"/>
    <w:rsid w:val="00567C2E"/>
    <w:rsid w:val="005D1981"/>
    <w:rsid w:val="005D4DBA"/>
    <w:rsid w:val="005E6312"/>
    <w:rsid w:val="00614DFB"/>
    <w:rsid w:val="0062366D"/>
    <w:rsid w:val="006A5279"/>
    <w:rsid w:val="006C565A"/>
    <w:rsid w:val="007027C1"/>
    <w:rsid w:val="007303D7"/>
    <w:rsid w:val="00751B3C"/>
    <w:rsid w:val="008072AA"/>
    <w:rsid w:val="008A5D83"/>
    <w:rsid w:val="008C267D"/>
    <w:rsid w:val="008D62D0"/>
    <w:rsid w:val="009048AE"/>
    <w:rsid w:val="00935631"/>
    <w:rsid w:val="009D07EB"/>
    <w:rsid w:val="009E56AB"/>
    <w:rsid w:val="009F0ABC"/>
    <w:rsid w:val="00A07764"/>
    <w:rsid w:val="00AD0D9F"/>
    <w:rsid w:val="00B46CF1"/>
    <w:rsid w:val="00B53C19"/>
    <w:rsid w:val="00BE1306"/>
    <w:rsid w:val="00BE576B"/>
    <w:rsid w:val="00C27EA1"/>
    <w:rsid w:val="00C512C7"/>
    <w:rsid w:val="00C54508"/>
    <w:rsid w:val="00CB7895"/>
    <w:rsid w:val="00CE0DE9"/>
    <w:rsid w:val="00CF02CD"/>
    <w:rsid w:val="00D16059"/>
    <w:rsid w:val="00D51E03"/>
    <w:rsid w:val="00D52C11"/>
    <w:rsid w:val="00D71414"/>
    <w:rsid w:val="00D94F8E"/>
    <w:rsid w:val="00DC3AE5"/>
    <w:rsid w:val="00E85D3F"/>
    <w:rsid w:val="00EC5285"/>
    <w:rsid w:val="00EF2E0C"/>
    <w:rsid w:val="00F22059"/>
    <w:rsid w:val="00F56427"/>
    <w:rsid w:val="00F71397"/>
    <w:rsid w:val="00FC6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link w:val="ConsPlusTitle1"/>
    <w:uiPriority w:val="99"/>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nhideWhenUsed/>
    <w:rsid w:val="00DC3AE5"/>
    <w:rPr>
      <w:sz w:val="20"/>
      <w:szCs w:val="20"/>
    </w:rPr>
  </w:style>
  <w:style w:type="character" w:customStyle="1" w:styleId="afe">
    <w:name w:val="Текст примечания Знак"/>
    <w:basedOn w:val="a1"/>
    <w:link w:val="afd"/>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4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4332B"/>
    <w:rPr>
      <w:rFonts w:ascii="Courier New" w:eastAsia="Times New Roman" w:hAnsi="Courier New" w:cs="Courier New"/>
      <w:sz w:val="20"/>
      <w:szCs w:val="20"/>
      <w:lang w:eastAsia="ru-RU"/>
    </w:rPr>
  </w:style>
  <w:style w:type="character" w:customStyle="1" w:styleId="aff3">
    <w:name w:val="Абзац списка Знак"/>
    <w:link w:val="aff4"/>
    <w:uiPriority w:val="99"/>
    <w:locked/>
    <w:rsid w:val="00EC5285"/>
    <w:rPr>
      <w:rFonts w:ascii="Arial" w:eastAsia="Times New Roman" w:hAnsi="Arial" w:cs="Arial"/>
      <w:sz w:val="20"/>
      <w:szCs w:val="20"/>
    </w:rPr>
  </w:style>
  <w:style w:type="paragraph" w:styleId="aff4">
    <w:name w:val="List Paragraph"/>
    <w:basedOn w:val="a"/>
    <w:link w:val="aff3"/>
    <w:uiPriority w:val="99"/>
    <w:qFormat/>
    <w:rsid w:val="00EC5285"/>
    <w:pPr>
      <w:widowControl w:val="0"/>
      <w:ind w:left="720"/>
    </w:pPr>
    <w:rPr>
      <w:rFonts w:ascii="Arial" w:hAnsi="Arial" w:cs="Arial"/>
      <w:sz w:val="20"/>
      <w:szCs w:val="20"/>
      <w:lang w:eastAsia="en-US"/>
    </w:rPr>
  </w:style>
  <w:style w:type="character" w:customStyle="1" w:styleId="ConsPlusNormal1">
    <w:name w:val="ConsPlusNormal1"/>
    <w:link w:val="ConsPlusNormal"/>
    <w:uiPriority w:val="99"/>
    <w:locked/>
    <w:rsid w:val="00EC5285"/>
    <w:rPr>
      <w:rFonts w:ascii="Arial" w:eastAsia="Times New Roman" w:hAnsi="Arial" w:cs="Arial"/>
      <w:sz w:val="20"/>
      <w:szCs w:val="20"/>
      <w:lang w:eastAsia="zh-CN"/>
    </w:rPr>
  </w:style>
  <w:style w:type="character" w:customStyle="1" w:styleId="ConsPlusNonformat1">
    <w:name w:val="ConsPlusNonformat1"/>
    <w:link w:val="ConsPlusNonformat"/>
    <w:uiPriority w:val="99"/>
    <w:semiHidden/>
    <w:locked/>
    <w:rsid w:val="00EC5285"/>
    <w:rPr>
      <w:rFonts w:ascii="Courier New" w:eastAsia="Times New Roman" w:hAnsi="Courier New" w:cs="Courier New"/>
      <w:color w:val="000000"/>
    </w:rPr>
  </w:style>
  <w:style w:type="paragraph" w:customStyle="1" w:styleId="ConsPlusNonformat">
    <w:name w:val="ConsPlusNonformat"/>
    <w:link w:val="ConsPlusNonformat1"/>
    <w:uiPriority w:val="99"/>
    <w:semiHidden/>
    <w:rsid w:val="00EC5285"/>
    <w:pPr>
      <w:widowControl w:val="0"/>
      <w:spacing w:after="0" w:line="240" w:lineRule="auto"/>
    </w:pPr>
    <w:rPr>
      <w:rFonts w:ascii="Courier New" w:eastAsia="Times New Roman" w:hAnsi="Courier New" w:cs="Courier New"/>
      <w:color w:val="000000"/>
    </w:rPr>
  </w:style>
  <w:style w:type="character" w:customStyle="1" w:styleId="ConsPlusTitle1">
    <w:name w:val="ConsPlusTitle1"/>
    <w:link w:val="ConsPlusTitle"/>
    <w:uiPriority w:val="99"/>
    <w:locked/>
    <w:rsid w:val="00EC5285"/>
    <w:rPr>
      <w:rFonts w:ascii="Calibri" w:eastAsia="Calibri" w:hAnsi="Calibri" w:cs="Calibri"/>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4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4332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248608">
      <w:bodyDiv w:val="1"/>
      <w:marLeft w:val="0"/>
      <w:marRight w:val="0"/>
      <w:marTop w:val="0"/>
      <w:marBottom w:val="0"/>
      <w:divBdr>
        <w:top w:val="none" w:sz="0" w:space="0" w:color="auto"/>
        <w:left w:val="none" w:sz="0" w:space="0" w:color="auto"/>
        <w:bottom w:val="none" w:sz="0" w:space="0" w:color="auto"/>
        <w:right w:val="none" w:sz="0" w:space="0" w:color="auto"/>
      </w:divBdr>
    </w:div>
    <w:div w:id="100564682">
      <w:bodyDiv w:val="1"/>
      <w:marLeft w:val="0"/>
      <w:marRight w:val="0"/>
      <w:marTop w:val="0"/>
      <w:marBottom w:val="0"/>
      <w:divBdr>
        <w:top w:val="none" w:sz="0" w:space="0" w:color="auto"/>
        <w:left w:val="none" w:sz="0" w:space="0" w:color="auto"/>
        <w:bottom w:val="none" w:sz="0" w:space="0" w:color="auto"/>
        <w:right w:val="none" w:sz="0" w:space="0" w:color="auto"/>
      </w:divBdr>
    </w:div>
    <w:div w:id="442115668">
      <w:bodyDiv w:val="1"/>
      <w:marLeft w:val="0"/>
      <w:marRight w:val="0"/>
      <w:marTop w:val="0"/>
      <w:marBottom w:val="0"/>
      <w:divBdr>
        <w:top w:val="none" w:sz="0" w:space="0" w:color="auto"/>
        <w:left w:val="none" w:sz="0" w:space="0" w:color="auto"/>
        <w:bottom w:val="none" w:sz="0" w:space="0" w:color="auto"/>
        <w:right w:val="none" w:sz="0" w:space="0" w:color="auto"/>
      </w:divBdr>
    </w:div>
    <w:div w:id="498884897">
      <w:bodyDiv w:val="1"/>
      <w:marLeft w:val="0"/>
      <w:marRight w:val="0"/>
      <w:marTop w:val="0"/>
      <w:marBottom w:val="0"/>
      <w:divBdr>
        <w:top w:val="none" w:sz="0" w:space="0" w:color="auto"/>
        <w:left w:val="none" w:sz="0" w:space="0" w:color="auto"/>
        <w:bottom w:val="none" w:sz="0" w:space="0" w:color="auto"/>
        <w:right w:val="none" w:sz="0" w:space="0" w:color="auto"/>
      </w:divBdr>
    </w:div>
    <w:div w:id="592665880">
      <w:bodyDiv w:val="1"/>
      <w:marLeft w:val="0"/>
      <w:marRight w:val="0"/>
      <w:marTop w:val="0"/>
      <w:marBottom w:val="0"/>
      <w:divBdr>
        <w:top w:val="none" w:sz="0" w:space="0" w:color="auto"/>
        <w:left w:val="none" w:sz="0" w:space="0" w:color="auto"/>
        <w:bottom w:val="none" w:sz="0" w:space="0" w:color="auto"/>
        <w:right w:val="none" w:sz="0" w:space="0" w:color="auto"/>
      </w:divBdr>
    </w:div>
    <w:div w:id="608851174">
      <w:bodyDiv w:val="1"/>
      <w:marLeft w:val="0"/>
      <w:marRight w:val="0"/>
      <w:marTop w:val="0"/>
      <w:marBottom w:val="0"/>
      <w:divBdr>
        <w:top w:val="none" w:sz="0" w:space="0" w:color="auto"/>
        <w:left w:val="none" w:sz="0" w:space="0" w:color="auto"/>
        <w:bottom w:val="none" w:sz="0" w:space="0" w:color="auto"/>
        <w:right w:val="none" w:sz="0" w:space="0" w:color="auto"/>
      </w:divBdr>
    </w:div>
    <w:div w:id="1058897376">
      <w:bodyDiv w:val="1"/>
      <w:marLeft w:val="0"/>
      <w:marRight w:val="0"/>
      <w:marTop w:val="0"/>
      <w:marBottom w:val="0"/>
      <w:divBdr>
        <w:top w:val="none" w:sz="0" w:space="0" w:color="auto"/>
        <w:left w:val="none" w:sz="0" w:space="0" w:color="auto"/>
        <w:bottom w:val="none" w:sz="0" w:space="0" w:color="auto"/>
        <w:right w:val="none" w:sz="0" w:space="0" w:color="auto"/>
      </w:divBdr>
    </w:div>
    <w:div w:id="1513840865">
      <w:bodyDiv w:val="1"/>
      <w:marLeft w:val="0"/>
      <w:marRight w:val="0"/>
      <w:marTop w:val="0"/>
      <w:marBottom w:val="0"/>
      <w:divBdr>
        <w:top w:val="none" w:sz="0" w:space="0" w:color="auto"/>
        <w:left w:val="none" w:sz="0" w:space="0" w:color="auto"/>
        <w:bottom w:val="none" w:sz="0" w:space="0" w:color="auto"/>
        <w:right w:val="none" w:sz="0" w:space="0" w:color="auto"/>
      </w:divBdr>
    </w:div>
    <w:div w:id="1711683539">
      <w:bodyDiv w:val="1"/>
      <w:marLeft w:val="0"/>
      <w:marRight w:val="0"/>
      <w:marTop w:val="0"/>
      <w:marBottom w:val="0"/>
      <w:divBdr>
        <w:top w:val="none" w:sz="0" w:space="0" w:color="auto"/>
        <w:left w:val="none" w:sz="0" w:space="0" w:color="auto"/>
        <w:bottom w:val="none" w:sz="0" w:space="0" w:color="auto"/>
        <w:right w:val="none" w:sz="0" w:space="0" w:color="auto"/>
      </w:divBdr>
    </w:div>
    <w:div w:id="1805807118">
      <w:bodyDiv w:val="1"/>
      <w:marLeft w:val="0"/>
      <w:marRight w:val="0"/>
      <w:marTop w:val="0"/>
      <w:marBottom w:val="0"/>
      <w:divBdr>
        <w:top w:val="none" w:sz="0" w:space="0" w:color="auto"/>
        <w:left w:val="none" w:sz="0" w:space="0" w:color="auto"/>
        <w:bottom w:val="none" w:sz="0" w:space="0" w:color="auto"/>
        <w:right w:val="none" w:sz="0" w:space="0" w:color="auto"/>
      </w:divBdr>
    </w:div>
    <w:div w:id="2135246209">
      <w:bodyDiv w:val="1"/>
      <w:marLeft w:val="0"/>
      <w:marRight w:val="0"/>
      <w:marTop w:val="0"/>
      <w:marBottom w:val="0"/>
      <w:divBdr>
        <w:top w:val="none" w:sz="0" w:space="0" w:color="auto"/>
        <w:left w:val="none" w:sz="0" w:space="0" w:color="auto"/>
        <w:bottom w:val="none" w:sz="0" w:space="0" w:color="auto"/>
        <w:right w:val="none" w:sz="0" w:space="0" w:color="auto"/>
      </w:divBdr>
    </w:div>
    <w:div w:id="21371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1F804642B1001FE028AE12858B1F50E5E4F6300A6B346D687042A263C40AA17159943AD325650EAF5BCEE5DDA43F27932709B4F74214E7HDo9G"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84EF-DAD8-407F-9377-75A0F721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7439</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Процкая</cp:lastModifiedBy>
  <cp:revision>27</cp:revision>
  <cp:lastPrinted>2021-12-28T04:46:00Z</cp:lastPrinted>
  <dcterms:created xsi:type="dcterms:W3CDTF">2021-08-23T11:13:00Z</dcterms:created>
  <dcterms:modified xsi:type="dcterms:W3CDTF">2021-12-28T04:51:00Z</dcterms:modified>
</cp:coreProperties>
</file>