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2683267" cy="555374"/>
            <wp:effectExtent l="19050" t="0" r="2783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68" cy="55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B07FA3" w:rsidRDefault="00B07FA3" w:rsidP="001D648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</w:pPr>
          </w:p>
          <w:p w:rsidR="00B07FA3" w:rsidRDefault="00B07FA3" w:rsidP="001D648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B07FA3">
              <w:rPr>
                <w:rFonts w:ascii="Golos Text" w:hAnsi="Golos Text"/>
                <w:b/>
                <w:color w:val="000000"/>
                <w:sz w:val="44"/>
                <w:szCs w:val="44"/>
                <w:shd w:val="clear" w:color="auto" w:fill="FFFFFF"/>
              </w:rPr>
              <w:t>Правительство утвердило перечень отраслей для предоставления кредитных каникул малому и среднему бизнесу</w:t>
            </w:r>
          </w:p>
          <w:p w:rsidR="00B07FA3" w:rsidRPr="00B07FA3" w:rsidRDefault="00B07FA3" w:rsidP="001D6489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Golos Text" w:hAnsi="Golos Text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D94BD0" w:rsidRPr="00272F9A" w:rsidRDefault="00B07FA3" w:rsidP="00B07FA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Представители малого и среднего бизнеса в 2022 году смогут воспользоваться кредитными каникулами — взять отсрочку по возврату кредита или уменьшить размер платежей в течение льготного периода. Главное условие — предприниматель должен работать в одной из отраслей, перечень которых своим постановлением утвердил Председатель Правительства </w:t>
            </w:r>
            <w:r>
              <w:rPr>
                <w:rFonts w:ascii="Golos Text" w:hAnsi="Golos Text"/>
                <w:b/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Михаил </w:t>
            </w:r>
            <w:proofErr w:type="spellStart"/>
            <w:r>
              <w:rPr>
                <w:rFonts w:ascii="Golos Text" w:hAnsi="Golos Text"/>
                <w:b/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>Мишустин</w:t>
            </w:r>
            <w:proofErr w:type="spellEnd"/>
            <w:r>
              <w:rPr>
                <w:rFonts w:ascii="Golos Text" w:hAnsi="Golos Text"/>
                <w:b/>
                <w:bCs/>
                <w:color w:val="000000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Как отмечается на официальном сайте </w:t>
            </w:r>
            <w:proofErr w:type="spell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Кабмина</w:t>
            </w:r>
            <w:proofErr w:type="spell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, решение принято в рамках комплекса мер, предложенного Правительством для поддержки граждан и бизнеса в условиях санкций.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proofErr w:type="gramStart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В число отраслей, которым доступны кредитные каникулы, вошли сельское 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услуг.</w:t>
            </w:r>
            <w:proofErr w:type="gramEnd"/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 xml:space="preserve"> Также в перечне — обрабатывающие производства, включая производство лекарств, продуктов питания, одежды, мебели, бытовой химии, электрического оборудования, резиновых и пластмассовых изделий — всего </w:t>
            </w:r>
            <w:hyperlink r:id="rId6" w:tgtFrame="_blank" w:history="1">
              <w:r>
                <w:rPr>
                  <w:rStyle w:val="a9"/>
                  <w:rFonts w:ascii="Golos Text" w:hAnsi="Golos Text"/>
                  <w:color w:val="7E6CC1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более 70 кодов ОКВЭД</w:t>
              </w:r>
            </w:hyperlink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 (Общероссийский классификатор видов экономической деятельности). Перечень составлен с учетом введенных в отношении России западных санкций и предложений представителей бизнеса.</w:t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</w:rPr>
              <w:br/>
            </w:r>
            <w:r>
              <w:rPr>
                <w:rFonts w:ascii="Golos Text" w:hAnsi="Golos Text"/>
                <w:color w:val="000000"/>
                <w:sz w:val="30"/>
                <w:szCs w:val="30"/>
                <w:shd w:val="clear" w:color="auto" w:fill="FFFFFF"/>
              </w:rPr>
              <w:t>На кредитные каникулы смогут претендовать заемщики, которые заключили кредитный договор до 1 марта 2022 года. Обратиться за получением отсрочки или уменьшением размера платежей можно до 30 сентября 2022 года. Максимальный срок кредитных каникул — шесть месяцев.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19"/>
    <w:multiLevelType w:val="multilevel"/>
    <w:tmpl w:val="0FF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27DBA"/>
    <w:multiLevelType w:val="multilevel"/>
    <w:tmpl w:val="3E18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45DFF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43372"/>
    <w:rsid w:val="00155FD9"/>
    <w:rsid w:val="00160A04"/>
    <w:rsid w:val="0017001B"/>
    <w:rsid w:val="001810A4"/>
    <w:rsid w:val="0019792F"/>
    <w:rsid w:val="001C6D37"/>
    <w:rsid w:val="001D6489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67E9"/>
    <w:rsid w:val="0058435E"/>
    <w:rsid w:val="00587586"/>
    <w:rsid w:val="005B14C1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75D9C"/>
    <w:rsid w:val="00984D37"/>
    <w:rsid w:val="00993D09"/>
    <w:rsid w:val="009A3877"/>
    <w:rsid w:val="009C16C1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07FA3"/>
    <w:rsid w:val="00B162E5"/>
    <w:rsid w:val="00B22E87"/>
    <w:rsid w:val="00B37EEC"/>
    <w:rsid w:val="00B61DA7"/>
    <w:rsid w:val="00B975E9"/>
    <w:rsid w:val="00BC588E"/>
    <w:rsid w:val="00BD307E"/>
    <w:rsid w:val="00BF0162"/>
    <w:rsid w:val="00C075A7"/>
    <w:rsid w:val="00C3736A"/>
    <w:rsid w:val="00C739C2"/>
    <w:rsid w:val="00C753DD"/>
    <w:rsid w:val="00C7678F"/>
    <w:rsid w:val="00C806B1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F4375"/>
    <w:rsid w:val="00E1611C"/>
    <w:rsid w:val="00E35962"/>
    <w:rsid w:val="00E41962"/>
    <w:rsid w:val="00E72FB9"/>
    <w:rsid w:val="00E73B12"/>
    <w:rsid w:val="00EA7F95"/>
    <w:rsid w:val="00ED5CC1"/>
    <w:rsid w:val="00EF69A2"/>
    <w:rsid w:val="00F54522"/>
    <w:rsid w:val="00F727CB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5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7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13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36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quQ3AtSRPM7RCBWSE81sAqAgNvgIZywK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2022-03-21T03:17:00Z</dcterms:created>
  <dcterms:modified xsi:type="dcterms:W3CDTF">2022-03-21T05:40:00Z</dcterms:modified>
</cp:coreProperties>
</file>