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143372" w:rsidRPr="00DE3D96" w:rsidRDefault="00DE3D96" w:rsidP="0014337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b/>
                <w:color w:val="000000"/>
                <w:sz w:val="44"/>
                <w:szCs w:val="44"/>
              </w:rPr>
            </w:pPr>
            <w:r w:rsidRPr="00DE3D96">
              <w:rPr>
                <w:rFonts w:ascii="Roboto" w:hAnsi="Roboto"/>
                <w:b/>
                <w:color w:val="000000"/>
                <w:sz w:val="44"/>
                <w:szCs w:val="44"/>
              </w:rPr>
              <w:t>Бизнес может ввозить и сертифицировать продукцию в 2022 году в упрощенном порядке</w:t>
            </w:r>
          </w:p>
          <w:p w:rsidR="00DE3D96" w:rsidRPr="00DE3D96" w:rsidRDefault="00DE3D96" w:rsidP="00DE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  <w:shd w:val="clear" w:color="auto" w:fill="FFFFFF"/>
              </w:rPr>
              <w:t>Правительство РФ продлевает действие ряда разрешений и лицензий, а также упрощает условия ввоза и сертификации продукции. Соответствующий проект постановления в кратчайшие сроки подготовило Минэкономразвития России.</w:t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  <w:shd w:val="clear" w:color="auto" w:fill="FFFFFF"/>
              </w:rPr>
              <w:t>«В первую очередь расширяется автоматическое продление лицензий. Также, периодическое подтверждение, которое пришло на смену контроля в отношении ряда видов лицензирования, в этом году не будет проводиться, как и ранее отмененные плановые проверки. Эти меры снизят нагрузку на российских предпринимателей, которым придется работать и укреплять свои позиции в новых реалиях в 2022 году», — отметил заместитель министра Минэкономразвития РФ </w:t>
            </w:r>
            <w:r w:rsidRPr="00DE3D96">
              <w:rPr>
                <w:rFonts w:ascii="Golos Text" w:eastAsia="Times New Roman" w:hAnsi="Golos Text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 xml:space="preserve">Алексей </w:t>
            </w:r>
            <w:proofErr w:type="spellStart"/>
            <w:r w:rsidRPr="00DE3D96">
              <w:rPr>
                <w:rFonts w:ascii="Golos Text" w:eastAsia="Times New Roman" w:hAnsi="Golos Text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>Херсонцев</w:t>
            </w:r>
            <w:proofErr w:type="spellEnd"/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  <w:shd w:val="clear" w:color="auto" w:fill="FFFFFF"/>
              </w:rPr>
              <w:t xml:space="preserve">В перечень разрешений, </w:t>
            </w:r>
            <w:proofErr w:type="gramStart"/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  <w:shd w:val="clear" w:color="auto" w:fill="FFFFFF"/>
              </w:rPr>
              <w:t>сроки</w:t>
            </w:r>
            <w:proofErr w:type="gramEnd"/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  <w:shd w:val="clear" w:color="auto" w:fill="FFFFFF"/>
              </w:rPr>
              <w:t xml:space="preserve"> действия которых истекают в период с 14 марта по 31 декабря 2022 года, продлеваемых автоматически на 12 месяцев, включены важные для бизнеса сферы. Например, автоматически продляться более 117 тыс. разрешений на перевозки такси и около 50 тыс. лицензий на розничную продажу алкогольной продукции.</w:t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  <w:shd w:val="clear" w:color="auto" w:fill="FFFFFF"/>
              </w:rPr>
              <w:t>Постановлением также переносится на год необходимость прохождения периодического подтверждения соответствия. В этом году бизнес освобожден от указанной нагрузки.</w:t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  <w:shd w:val="clear" w:color="auto" w:fill="FFFFFF"/>
              </w:rPr>
              <w:t>Кроме того, органы власти смогут самостоятельно вводить послабления в отношении бизнеса (в отношении 54 видов лицензий и более 180 видов разрешений), в том числе: </w:t>
            </w: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br/>
            </w:r>
          </w:p>
          <w:p w:rsidR="00DE3D96" w:rsidRPr="00DE3D96" w:rsidRDefault="00DE3D96" w:rsidP="00DE3D96">
            <w:pPr>
              <w:numPr>
                <w:ilvl w:val="0"/>
                <w:numId w:val="15"/>
              </w:numPr>
              <w:shd w:val="clear" w:color="auto" w:fill="FFFFFF"/>
              <w:spacing w:after="360" w:line="240" w:lineRule="auto"/>
              <w:ind w:left="0"/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 xml:space="preserve">сокращать сроки предоставления </w:t>
            </w:r>
            <w:proofErr w:type="spellStart"/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>гос</w:t>
            </w:r>
            <w:proofErr w:type="spellEnd"/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>. услуг; </w:t>
            </w:r>
          </w:p>
          <w:p w:rsidR="00DE3D96" w:rsidRPr="00DE3D96" w:rsidRDefault="00DE3D96" w:rsidP="00DE3D96">
            <w:pPr>
              <w:numPr>
                <w:ilvl w:val="0"/>
                <w:numId w:val="15"/>
              </w:numPr>
              <w:shd w:val="clear" w:color="auto" w:fill="FFFFFF"/>
              <w:spacing w:after="360" w:line="240" w:lineRule="auto"/>
              <w:ind w:left="0"/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>отказываться от некоторых обязательных требований для бизнеса;</w:t>
            </w:r>
          </w:p>
          <w:p w:rsidR="00DE3D96" w:rsidRPr="00DE3D96" w:rsidRDefault="00DE3D96" w:rsidP="00DE3D96">
            <w:pPr>
              <w:numPr>
                <w:ilvl w:val="0"/>
                <w:numId w:val="15"/>
              </w:numPr>
              <w:shd w:val="clear" w:color="auto" w:fill="FFFFFF"/>
              <w:spacing w:after="360" w:line="240" w:lineRule="auto"/>
              <w:ind w:left="0"/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>переводить разрешительные режимы в уведомительный характер;</w:t>
            </w:r>
          </w:p>
          <w:p w:rsidR="00DE3D96" w:rsidRPr="00DE3D96" w:rsidRDefault="00DE3D96" w:rsidP="00DE3D96">
            <w:pPr>
              <w:numPr>
                <w:ilvl w:val="0"/>
                <w:numId w:val="15"/>
              </w:numPr>
              <w:shd w:val="clear" w:color="auto" w:fill="FFFFFF"/>
              <w:spacing w:after="360" w:line="240" w:lineRule="auto"/>
              <w:ind w:left="0"/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>выдавать разрешения сразу после заявления, а проверять соответствие требованиям потом (возможность начать работать практически сразу);</w:t>
            </w:r>
          </w:p>
          <w:p w:rsidR="00DE3D96" w:rsidRPr="00DE3D96" w:rsidRDefault="00DE3D96" w:rsidP="00DE3D96">
            <w:pPr>
              <w:numPr>
                <w:ilvl w:val="0"/>
                <w:numId w:val="15"/>
              </w:numPr>
              <w:shd w:val="clear" w:color="auto" w:fill="FFFFFF"/>
              <w:spacing w:after="360" w:line="240" w:lineRule="auto"/>
              <w:ind w:left="0"/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>упрощать взаимодействие с бизнесом для оценки соответствия требованиям — проводить дистанционно, только в документарной форме или вообще отказываться от процедуры;</w:t>
            </w:r>
          </w:p>
          <w:p w:rsidR="00DE3D96" w:rsidRPr="00DE3D96" w:rsidRDefault="00DE3D96" w:rsidP="00DE3D96">
            <w:pPr>
              <w:numPr>
                <w:ilvl w:val="0"/>
                <w:numId w:val="15"/>
              </w:numPr>
              <w:shd w:val="clear" w:color="auto" w:fill="FFFFFF"/>
              <w:spacing w:after="360" w:line="240" w:lineRule="auto"/>
              <w:ind w:left="0"/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lastRenderedPageBreak/>
              <w:t>не проводить периодическое подтверждение соответствия в рамках иных разрешительных режимов;</w:t>
            </w:r>
          </w:p>
          <w:p w:rsidR="00DE3D96" w:rsidRPr="00DE3D96" w:rsidRDefault="00DE3D96" w:rsidP="00DE3D96">
            <w:pPr>
              <w:numPr>
                <w:ilvl w:val="0"/>
                <w:numId w:val="15"/>
              </w:numPr>
              <w:shd w:val="clear" w:color="auto" w:fill="FFFFFF"/>
              <w:spacing w:after="360" w:line="240" w:lineRule="auto"/>
              <w:ind w:left="0"/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>признавать разрешения, выдаваемые в иностранных государствах;</w:t>
            </w:r>
          </w:p>
          <w:p w:rsidR="00DE3D96" w:rsidRPr="00DE3D96" w:rsidRDefault="00DE3D96" w:rsidP="00DE3D9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</w:pPr>
            <w:r w:rsidRPr="00DE3D96">
              <w:rPr>
                <w:rFonts w:ascii="Golos Text" w:eastAsia="Times New Roman" w:hAnsi="Golos Text" w:cs="Times New Roman"/>
                <w:color w:val="000000"/>
                <w:sz w:val="30"/>
                <w:szCs w:val="30"/>
              </w:rPr>
              <w:t>сокращать перечень грубых нарушений, влекущих приостановление или прекращение действия разрешения.</w:t>
            </w:r>
          </w:p>
          <w:p w:rsidR="00D94BD0" w:rsidRPr="00272F9A" w:rsidRDefault="00DE3D96" w:rsidP="00DE3D9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При изменении наименования адреса или реорганизации юридического лица в форме присоединения, слияния и преобразования, орган власти самостоятельно будет менять данные без заявления юридического лица. Также для стабилизации процедур подачи заявлений допускается подача бумажных заявлений в сфере разрешительной деятельности даже для тех видов разрешений, для которых установлена подача исключительно в электронной форме.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Отдельными приложениями к постановлению установлены множественные исключения для отдельных разрешительных режимов. Они </w:t>
            </w:r>
            <w:proofErr w:type="gramStart"/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сформированы</w:t>
            </w:r>
            <w:proofErr w:type="gramEnd"/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в том числе на основании предложений разрешительных органов и бизнеса, с которым провели обсуждение этого постановления.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Минэкономразвития с бизнесом обсудили введенные ограничения — как они повлияют на импорт товаров в Россию и как перестроить цепочки поставок, чтобы компенсировать последствия санкций и защитить интересы российских потребителей.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Сейчас вся продукция (от детских товаров и косметики до строительных инструментов и бытовой техники) проходит проверку на безопасность: процедуру сертификации или декларирования. Чтобы обеспечить бесперебойные продажи, Минэкономразвития снимает технические барьеры, для этого было разработано два блока решений.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Во-первых, необходимо реализовать завезенные ранее товары. Ту продукцию, которую предстоит продавать уже после решения зарубежного партнера прекратить поставки в Россию.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Для этого на год продлены сроки действия сертификатов, которые нужно было </w:t>
            </w:r>
            <w:proofErr w:type="spellStart"/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перевыпустить</w:t>
            </w:r>
            <w:proofErr w:type="spellEnd"/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до 1 сентября этого года, без необходимости дополнительной оценки. 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Для тех, у кого есть действующие сертификаты, которые не заканчиваются до 1 сентября, инспекционный контроль можно провести удаленно, посредством испытаний продукции или перенести инспекционный контроль на полгода. 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Во-вторых, для новых производителей и поставщиков вводится специальный, упрощенный режим декларирования. То есть им предоставляется возможность не проходить сертификацию, а оформить на 6 месяцев декларацию о том, что выпускаемая ими продукция безопасна.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lastRenderedPageBreak/>
              <w:t>При этом доказательствами безопасности могут послужить и документы иностранных органов по сертификации или лабораторий. Это позволит увеличить на рынке предложение по детским товарам, электронике, строительным материалам и другим группам товаров, ввоз которых ограничен.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Отдельный блок вопросов — работа российских лабораторий, подтверждающих безопасность продукции. В условиях санкций им тоже нужно будет перестраиваться — использовать другие расходные материалы для проведения испытаний, осваивать новые методики.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Получить разрешение на применение новой методики — длительный процесс, занимающий до полугода. Теперь лаборатории будут иметь право использовать эту методику с момента обращения в </w:t>
            </w:r>
            <w:proofErr w:type="spellStart"/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Росаккредитацию</w:t>
            </w:r>
            <w:proofErr w:type="spellEnd"/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(подается заявка на расширение области аккредитации).</w:t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 w:rsidRPr="00DE3D96"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Кроме того, сроки периодической оценки для них, которые должны были наступить до 1 сентября этого года, также переносятся на 6 месяцев.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19"/>
    <w:multiLevelType w:val="multilevel"/>
    <w:tmpl w:val="0FF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27DBA"/>
    <w:multiLevelType w:val="multilevel"/>
    <w:tmpl w:val="3E1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65CD0"/>
    <w:multiLevelType w:val="multilevel"/>
    <w:tmpl w:val="A65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45DFF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43372"/>
    <w:rsid w:val="00155FD9"/>
    <w:rsid w:val="00160A04"/>
    <w:rsid w:val="0017001B"/>
    <w:rsid w:val="001810A4"/>
    <w:rsid w:val="0019792F"/>
    <w:rsid w:val="001D6489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35DA"/>
    <w:rsid w:val="00537B09"/>
    <w:rsid w:val="00550F89"/>
    <w:rsid w:val="005567E9"/>
    <w:rsid w:val="0058435E"/>
    <w:rsid w:val="00587586"/>
    <w:rsid w:val="005B14C1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75D9C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F07AF"/>
    <w:rsid w:val="00B01A55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753DD"/>
    <w:rsid w:val="00C7678F"/>
    <w:rsid w:val="00C806B1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94BD0"/>
    <w:rsid w:val="00DC3CFD"/>
    <w:rsid w:val="00DE3D96"/>
    <w:rsid w:val="00DF4375"/>
    <w:rsid w:val="00E1611C"/>
    <w:rsid w:val="00E35962"/>
    <w:rsid w:val="00E41962"/>
    <w:rsid w:val="00E72FB9"/>
    <w:rsid w:val="00EA7F95"/>
    <w:rsid w:val="00ED5CC1"/>
    <w:rsid w:val="00EF69A2"/>
    <w:rsid w:val="00F5452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6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cp:lastPrinted>2019-08-06T09:16:00Z</cp:lastPrinted>
  <dcterms:created xsi:type="dcterms:W3CDTF">2022-03-21T07:15:00Z</dcterms:created>
  <dcterms:modified xsi:type="dcterms:W3CDTF">2022-03-21T07:15:00Z</dcterms:modified>
</cp:coreProperties>
</file>