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67" w:rsidRDefault="00591267" w:rsidP="00591267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rFonts w:ascii="Arial" w:hAnsi="Arial" w:cs="Arial"/>
          <w:b w:val="0"/>
          <w:bCs w:val="0"/>
          <w:color w:val="3B4256"/>
          <w:spacing w:val="-6"/>
        </w:rPr>
      </w:pPr>
      <w:bookmarkStart w:id="0" w:name="_GoBack"/>
      <w:r>
        <w:rPr>
          <w:rFonts w:ascii="Arial" w:hAnsi="Arial" w:cs="Arial"/>
          <w:b w:val="0"/>
          <w:bCs w:val="0"/>
          <w:color w:val="3B4256"/>
          <w:spacing w:val="-6"/>
        </w:rPr>
        <w:t>Управление надзорной деятельности и профилактической работы информирует</w:t>
      </w:r>
      <w:bookmarkEnd w:id="0"/>
    </w:p>
    <w:p w:rsidR="00591267" w:rsidRDefault="00591267" w:rsidP="00591267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622540" cy="4286885"/>
            <wp:effectExtent l="0" t="0" r="0" b="0"/>
            <wp:docPr id="1" name="Рисунок 1" descr="Управление надзорной деятельности и профилактической работы информирует">
              <a:hlinkClick xmlns:a="http://schemas.openxmlformats.org/drawingml/2006/main" r:id="rId6" tooltip="&quot;Управление надзорной деятельности и профилактической работы информиру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вление надзорной деятельности и профилактической работы информирует">
                      <a:hlinkClick r:id="rId6" tooltip="&quot;Управление надзорной деятельности и профилактической работы информируе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267" w:rsidRDefault="00591267" w:rsidP="00591267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Правительством Российской Федерации принято решение установить особый порядок и частично наложить мораторий на проведение проверок в 2022 году. В результате 10 марта 2022 года было официально опубликовано постановление Правительства РФ от 10.03.2022 г. № 336 «Об особенностях организации и осуществления государственного контроля (надзора), муниципального контроля». Далее постановлением Правительство Российской Федерации от 24 марта 2022 г.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 были дополнительно внесены изменения в части осуществления надзора за органами государственной власти и местного самоуправления.</w:t>
      </w:r>
    </w:p>
    <w:p w:rsidR="00591267" w:rsidRDefault="00591267" w:rsidP="00591267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Данным законодательным актом наложен запрет на проведение большинства плановых проверок на всех объектах, включая средний и малый бизнес, а также </w:t>
      </w:r>
      <w:r>
        <w:rPr>
          <w:rFonts w:ascii="Arial" w:hAnsi="Arial" w:cs="Arial"/>
          <w:color w:val="3B4256"/>
        </w:rPr>
        <w:lastRenderedPageBreak/>
        <w:t>предусмотрена отмена внеплановых проверок. Полностью отменены проверки деятельности органов власти и местного самоуправления</w:t>
      </w:r>
    </w:p>
    <w:p w:rsidR="00591267" w:rsidRDefault="00591267" w:rsidP="00591267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Плановые проверки допускается проводить только в отношении объектов, отнесенных к категориям чрезвычайно высокого и высокого </w:t>
      </w:r>
      <w:proofErr w:type="gramStart"/>
      <w:r>
        <w:rPr>
          <w:rFonts w:ascii="Arial" w:hAnsi="Arial" w:cs="Arial"/>
          <w:color w:val="3B4256"/>
        </w:rPr>
        <w:t>риска</w:t>
      </w:r>
      <w:proofErr w:type="gramEnd"/>
      <w:r>
        <w:rPr>
          <w:rFonts w:ascii="Arial" w:hAnsi="Arial" w:cs="Arial"/>
          <w:color w:val="3B4256"/>
        </w:rPr>
        <w:t xml:space="preserve"> на которых осуществляется дошкольное и начальное общее и среднее образование; деятельность по организации отдыха детей и их оздоровления; деятельность детских лагерей на время каникул, предоставляются социальные услуги с обеспечением проживания, либо если эти объекты являются родильными домами или перинатальными центрами.</w:t>
      </w:r>
    </w:p>
    <w:p w:rsidR="00591267" w:rsidRDefault="00591267" w:rsidP="00591267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Внеплановые проверки также под запретом, за исключением проверок, где необходимо проверить факты причинения вреда жизни и тяжкого вреда здоровью граждан.</w:t>
      </w:r>
    </w:p>
    <w:p w:rsidR="00591267" w:rsidRDefault="00591267" w:rsidP="00591267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Все действующие предписания продлеваются автоматически на 90 календарных дней со дня истечения срока его исполнения без ходатайства (заявления) контролируемого лица. Также контролируемое лицо вправе направить ходатайство (заявление) о дополнительном продлении срока исполнения предписания.</w:t>
      </w:r>
    </w:p>
    <w:p w:rsidR="00591267" w:rsidRDefault="00591267" w:rsidP="00591267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Также в связи с внесением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для получения соответствующей лицензии больше не нужно получать заключение МЧС о соответствии объекта защиты требованиям пожарной безопасности. Данные изменения вступили в силу с 26.03.2022.</w:t>
      </w:r>
    </w:p>
    <w:p w:rsidR="00591267" w:rsidRDefault="00591267" w:rsidP="00591267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 целью снижения административной нагрузки на бизнес и совершенствования назначения административного наказания Федеральный закон от 26.03.2022 № 70-ФЗ внёс изменения в КоАП РФ по штрафам для бизнеса с 2022 года.</w:t>
      </w:r>
    </w:p>
    <w:p w:rsidR="00591267" w:rsidRDefault="00591267" w:rsidP="00591267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Установлены правила назначения указанным лицам административного штрафа в размере меньше его минимального размера.</w:t>
      </w:r>
    </w:p>
    <w:p w:rsidR="00591267" w:rsidRDefault="00591267" w:rsidP="00591267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 условии, что не было причинено вреда или его угрозы здоровью людей, окружающей среде, имущественного ущерба штраф подлежит замене на предупреждение</w:t>
      </w:r>
    </w:p>
    <w:p w:rsidR="00591267" w:rsidRDefault="00591267" w:rsidP="00591267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 Это принцип «предупреждение как первая мера административной ответственности». В общем и целом, это направлено на то, чтобы у бизнеса была сначала возможность исправить то или иное нарушение, а не сразу платить штрафы, которые зачастую ставят субъектов малого и среднего предпринимательства на грань банкротства.</w:t>
      </w:r>
    </w:p>
    <w:p w:rsidR="00735D0C" w:rsidRDefault="00735D0C" w:rsidP="00735D0C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</w:p>
    <w:p w:rsidR="00CB5CBD" w:rsidRDefault="00CB5CBD" w:rsidP="000F5BAB">
      <w:pPr>
        <w:spacing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5D0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ТО </w:t>
      </w:r>
      <w:proofErr w:type="spellStart"/>
      <w:r w:rsidRPr="00735D0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НДиПР</w:t>
      </w:r>
      <w:proofErr w:type="spellEnd"/>
      <w:r w:rsidRPr="00735D0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№5 </w:t>
      </w:r>
      <w:proofErr w:type="spellStart"/>
      <w:r w:rsidRPr="00735D0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УНДиПР</w:t>
      </w:r>
      <w:proofErr w:type="spellEnd"/>
      <w:r w:rsidRPr="00735D0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ГУ МЧС России по Алтайскому краю</w:t>
      </w:r>
    </w:p>
    <w:sectPr w:rsidR="00CB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31"/>
    <w:rsid w:val="000F5BAB"/>
    <w:rsid w:val="003145A1"/>
    <w:rsid w:val="00591267"/>
    <w:rsid w:val="0066461F"/>
    <w:rsid w:val="00735D0C"/>
    <w:rsid w:val="0076165C"/>
    <w:rsid w:val="00923612"/>
    <w:rsid w:val="00A33431"/>
    <w:rsid w:val="00A4115C"/>
    <w:rsid w:val="00A97272"/>
    <w:rsid w:val="00CB5CBD"/>
    <w:rsid w:val="00D8087E"/>
    <w:rsid w:val="00DF06C8"/>
    <w:rsid w:val="00E6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semiHidden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semiHidden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299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096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5912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932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177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586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45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6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495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7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36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9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52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91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29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83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54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85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28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881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17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93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406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498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1301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34337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50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83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0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51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509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583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4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9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8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11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9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9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5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6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6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22.mchs.gov.ru/uploads/resize_cache/news/2022-04-05/upravlenie-nadzornoy-deyatelnosti-i-profilakticheskoy-raboty-informiruet_16491395001252118857__2000x200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0120-CFF1-41F2-9D0B-46F71A53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Фукс ЮГ</dc:creator>
  <cp:lastModifiedBy>Фукс ЮГ</cp:lastModifiedBy>
  <cp:revision>2</cp:revision>
  <dcterms:created xsi:type="dcterms:W3CDTF">2022-04-05T07:11:00Z</dcterms:created>
  <dcterms:modified xsi:type="dcterms:W3CDTF">2022-04-05T07:11:00Z</dcterms:modified>
</cp:coreProperties>
</file>