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B8" w:rsidRPr="008A5C7E" w:rsidRDefault="004654B8" w:rsidP="004654B8">
      <w:pPr>
        <w:ind w:firstLine="709"/>
        <w:contextualSpacing/>
        <w:jc w:val="center"/>
        <w:rPr>
          <w:sz w:val="28"/>
          <w:szCs w:val="28"/>
        </w:rPr>
      </w:pPr>
      <w:r w:rsidRPr="008A5C7E">
        <w:rPr>
          <w:sz w:val="28"/>
          <w:szCs w:val="28"/>
        </w:rPr>
        <w:t xml:space="preserve">МИХАЙЛОВСКОЕ РАЙОННОЕ СОБРАНИЕ ДЕПУТАТОВ </w:t>
      </w:r>
    </w:p>
    <w:p w:rsidR="004654B8" w:rsidRPr="008A5C7E" w:rsidRDefault="004654B8" w:rsidP="004654B8">
      <w:pPr>
        <w:ind w:firstLine="709"/>
        <w:contextualSpacing/>
        <w:jc w:val="center"/>
        <w:rPr>
          <w:sz w:val="28"/>
          <w:szCs w:val="28"/>
        </w:rPr>
      </w:pPr>
      <w:r w:rsidRPr="008A5C7E">
        <w:rPr>
          <w:sz w:val="28"/>
          <w:szCs w:val="28"/>
        </w:rPr>
        <w:t>АЛТАЙСКОГО КРАЯ</w:t>
      </w:r>
    </w:p>
    <w:p w:rsidR="004654B8" w:rsidRPr="008A5C7E" w:rsidRDefault="004654B8" w:rsidP="004654B8">
      <w:pPr>
        <w:ind w:firstLine="709"/>
        <w:contextualSpacing/>
        <w:jc w:val="right"/>
        <w:rPr>
          <w:sz w:val="28"/>
          <w:szCs w:val="28"/>
        </w:rPr>
      </w:pPr>
    </w:p>
    <w:p w:rsidR="004654B8" w:rsidRPr="008A5C7E" w:rsidRDefault="004654B8" w:rsidP="004654B8">
      <w:pPr>
        <w:ind w:firstLine="709"/>
        <w:contextualSpacing/>
        <w:jc w:val="right"/>
        <w:rPr>
          <w:sz w:val="28"/>
          <w:szCs w:val="28"/>
        </w:rPr>
      </w:pPr>
    </w:p>
    <w:p w:rsidR="004654B8" w:rsidRPr="008A5C7E" w:rsidRDefault="004654B8" w:rsidP="004654B8">
      <w:pPr>
        <w:ind w:firstLine="709"/>
        <w:contextualSpacing/>
        <w:jc w:val="center"/>
        <w:rPr>
          <w:sz w:val="28"/>
          <w:szCs w:val="28"/>
        </w:rPr>
      </w:pPr>
      <w:r w:rsidRPr="008A5C7E">
        <w:rPr>
          <w:sz w:val="28"/>
          <w:szCs w:val="28"/>
        </w:rPr>
        <w:t>РЕШЕНИЕ</w:t>
      </w:r>
    </w:p>
    <w:p w:rsidR="004654B8" w:rsidRDefault="008A5C7E" w:rsidP="004654B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4654B8">
        <w:rPr>
          <w:sz w:val="28"/>
          <w:szCs w:val="28"/>
        </w:rPr>
        <w:t xml:space="preserve"> </w:t>
      </w:r>
      <w:r w:rsidR="003959C6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3959C6">
        <w:rPr>
          <w:sz w:val="28"/>
          <w:szCs w:val="28"/>
        </w:rPr>
        <w:t xml:space="preserve"> апреля </w:t>
      </w:r>
      <w:r w:rsidR="004654B8">
        <w:rPr>
          <w:sz w:val="28"/>
          <w:szCs w:val="28"/>
        </w:rPr>
        <w:t>202</w:t>
      </w:r>
      <w:r w:rsidR="003959C6">
        <w:rPr>
          <w:sz w:val="28"/>
          <w:szCs w:val="28"/>
        </w:rPr>
        <w:t>2</w:t>
      </w:r>
      <w:r w:rsidR="004654B8">
        <w:rPr>
          <w:sz w:val="28"/>
          <w:szCs w:val="28"/>
        </w:rPr>
        <w:t xml:space="preserve"> года                                          </w:t>
      </w:r>
      <w:r>
        <w:rPr>
          <w:sz w:val="28"/>
          <w:szCs w:val="28"/>
        </w:rPr>
        <w:t xml:space="preserve">  </w:t>
      </w:r>
      <w:r w:rsidR="004654B8">
        <w:rPr>
          <w:sz w:val="28"/>
          <w:szCs w:val="28"/>
        </w:rPr>
        <w:t xml:space="preserve">                         </w:t>
      </w:r>
      <w:r w:rsidR="00396536">
        <w:rPr>
          <w:sz w:val="28"/>
          <w:szCs w:val="28"/>
        </w:rPr>
        <w:t xml:space="preserve">  </w:t>
      </w:r>
      <w:r w:rsidR="004654B8">
        <w:rPr>
          <w:sz w:val="28"/>
          <w:szCs w:val="28"/>
        </w:rPr>
        <w:t xml:space="preserve">     №</w:t>
      </w:r>
      <w:r>
        <w:rPr>
          <w:sz w:val="28"/>
          <w:szCs w:val="28"/>
        </w:rPr>
        <w:t>11</w:t>
      </w:r>
    </w:p>
    <w:p w:rsidR="004654B8" w:rsidRDefault="004654B8" w:rsidP="004654B8">
      <w:pPr>
        <w:ind w:firstLine="709"/>
        <w:contextualSpacing/>
        <w:jc w:val="center"/>
      </w:pPr>
    </w:p>
    <w:p w:rsidR="004654B8" w:rsidRPr="008644FF" w:rsidRDefault="004654B8" w:rsidP="004654B8">
      <w:pPr>
        <w:ind w:firstLine="709"/>
        <w:contextualSpacing/>
        <w:jc w:val="center"/>
      </w:pPr>
      <w:r w:rsidRPr="008644FF">
        <w:t>с. Михайловское</w:t>
      </w:r>
    </w:p>
    <w:p w:rsidR="004654B8" w:rsidRDefault="004654B8" w:rsidP="004654B8">
      <w:pPr>
        <w:ind w:firstLine="709"/>
        <w:contextualSpacing/>
        <w:jc w:val="right"/>
        <w:rPr>
          <w:sz w:val="28"/>
          <w:szCs w:val="28"/>
        </w:rPr>
      </w:pPr>
    </w:p>
    <w:p w:rsidR="004654B8" w:rsidRDefault="004654B8" w:rsidP="004654B8">
      <w:pPr>
        <w:ind w:firstLine="709"/>
        <w:contextualSpacing/>
        <w:jc w:val="right"/>
        <w:rPr>
          <w:sz w:val="28"/>
          <w:szCs w:val="28"/>
        </w:rPr>
      </w:pPr>
    </w:p>
    <w:p w:rsidR="004654B8" w:rsidRDefault="00396536" w:rsidP="0039653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54B8">
        <w:rPr>
          <w:sz w:val="28"/>
          <w:szCs w:val="28"/>
        </w:rPr>
        <w:t xml:space="preserve"> Об утверждении Положения</w:t>
      </w:r>
    </w:p>
    <w:p w:rsidR="004654B8" w:rsidRDefault="004654B8" w:rsidP="004654B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 системе оплаты труда</w:t>
      </w:r>
    </w:p>
    <w:p w:rsidR="004654B8" w:rsidRDefault="004654B8" w:rsidP="004654B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4654B8" w:rsidRDefault="004654B8" w:rsidP="004654B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контрольно-счетного органа </w:t>
      </w:r>
    </w:p>
    <w:p w:rsidR="004654B8" w:rsidRDefault="004654B8" w:rsidP="004654B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654B8" w:rsidRDefault="004654B8" w:rsidP="004654B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Михайловский район Алтайск</w:t>
      </w:r>
      <w:r w:rsidR="00E11743">
        <w:rPr>
          <w:sz w:val="28"/>
          <w:szCs w:val="28"/>
        </w:rPr>
        <w:t>ого</w:t>
      </w:r>
      <w:r>
        <w:rPr>
          <w:sz w:val="28"/>
          <w:szCs w:val="28"/>
        </w:rPr>
        <w:t xml:space="preserve"> кра</w:t>
      </w:r>
      <w:r w:rsidR="00E11743">
        <w:rPr>
          <w:sz w:val="28"/>
          <w:szCs w:val="28"/>
        </w:rPr>
        <w:t>я</w:t>
      </w:r>
    </w:p>
    <w:p w:rsidR="004654B8" w:rsidRDefault="004654B8" w:rsidP="004654B8">
      <w:pPr>
        <w:ind w:firstLine="709"/>
        <w:contextualSpacing/>
        <w:rPr>
          <w:sz w:val="28"/>
          <w:szCs w:val="28"/>
        </w:rPr>
      </w:pPr>
    </w:p>
    <w:p w:rsidR="004654B8" w:rsidRDefault="004654B8" w:rsidP="004654B8">
      <w:pPr>
        <w:ind w:left="284" w:firstLine="425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22 Федерального закона от 02 февраля 2007 года №25-ФЗ «О муниципальной службе в Российской Федерации», Уставом муниципального образования Михайловский район Алтайск</w:t>
      </w:r>
      <w:r w:rsidR="00E11743">
        <w:rPr>
          <w:sz w:val="28"/>
          <w:szCs w:val="28"/>
        </w:rPr>
        <w:t>ого</w:t>
      </w:r>
      <w:r>
        <w:rPr>
          <w:sz w:val="28"/>
          <w:szCs w:val="28"/>
        </w:rPr>
        <w:t xml:space="preserve"> кра</w:t>
      </w:r>
      <w:r w:rsidR="00E11743">
        <w:rPr>
          <w:sz w:val="28"/>
          <w:szCs w:val="28"/>
        </w:rPr>
        <w:t>я</w:t>
      </w:r>
      <w:r>
        <w:rPr>
          <w:sz w:val="28"/>
          <w:szCs w:val="28"/>
        </w:rPr>
        <w:t>, положением о контрольно-счетном органе муниципального образования Михайловский район Алтайск</w:t>
      </w:r>
      <w:r w:rsidR="00E11743">
        <w:rPr>
          <w:sz w:val="28"/>
          <w:szCs w:val="28"/>
        </w:rPr>
        <w:t>ого</w:t>
      </w:r>
      <w:r>
        <w:rPr>
          <w:sz w:val="28"/>
          <w:szCs w:val="28"/>
        </w:rPr>
        <w:t xml:space="preserve"> кра</w:t>
      </w:r>
      <w:r w:rsidR="00E11743">
        <w:rPr>
          <w:sz w:val="28"/>
          <w:szCs w:val="28"/>
        </w:rPr>
        <w:t>я</w:t>
      </w:r>
      <w:r w:rsidR="000948B3">
        <w:rPr>
          <w:sz w:val="28"/>
          <w:szCs w:val="28"/>
        </w:rPr>
        <w:t xml:space="preserve"> от 28 апреля 2021 года №14,</w:t>
      </w:r>
      <w:r>
        <w:rPr>
          <w:sz w:val="28"/>
          <w:szCs w:val="28"/>
        </w:rPr>
        <w:t xml:space="preserve"> Регламентом Михайловского районного собрания депутатов, Михайловское районное Собрание депутатов</w:t>
      </w:r>
      <w:proofErr w:type="gramEnd"/>
    </w:p>
    <w:p w:rsidR="004654B8" w:rsidRDefault="004654B8" w:rsidP="004654B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654B8" w:rsidRDefault="00025523" w:rsidP="004654B8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654B8">
        <w:rPr>
          <w:sz w:val="28"/>
          <w:szCs w:val="28"/>
        </w:rPr>
        <w:t>муниципальный правовой акт «</w:t>
      </w:r>
      <w:r>
        <w:rPr>
          <w:sz w:val="28"/>
          <w:szCs w:val="28"/>
        </w:rPr>
        <w:t>Положение о денежном содержании, дополнительных гарантиях и поощрениях муниципальных служащих контрольно-счетного органа муниципального образования Михайловский район Алтайского края</w:t>
      </w:r>
      <w:r w:rsidR="004654B8">
        <w:rPr>
          <w:sz w:val="28"/>
          <w:szCs w:val="28"/>
        </w:rPr>
        <w:t>».</w:t>
      </w:r>
    </w:p>
    <w:p w:rsidR="004654B8" w:rsidRDefault="004654B8" w:rsidP="004654B8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00106E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настоящее  решение главе района для подписания и обнародования в установленном порядке.</w:t>
      </w:r>
    </w:p>
    <w:p w:rsidR="004654B8" w:rsidRDefault="004654B8" w:rsidP="004654B8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планово-бюджетную комиссию (А.В. Коргун)</w:t>
      </w:r>
    </w:p>
    <w:p w:rsidR="004654B8" w:rsidRDefault="004654B8" w:rsidP="004654B8">
      <w:pPr>
        <w:ind w:left="1069"/>
        <w:contextualSpacing/>
        <w:jc w:val="both"/>
        <w:rPr>
          <w:sz w:val="28"/>
          <w:szCs w:val="28"/>
        </w:rPr>
      </w:pPr>
    </w:p>
    <w:p w:rsidR="004654B8" w:rsidRDefault="004654B8" w:rsidP="004654B8">
      <w:pPr>
        <w:ind w:left="1069"/>
        <w:contextualSpacing/>
        <w:jc w:val="both"/>
        <w:rPr>
          <w:sz w:val="28"/>
          <w:szCs w:val="28"/>
        </w:rPr>
      </w:pPr>
    </w:p>
    <w:p w:rsidR="0037551D" w:rsidRDefault="0037551D" w:rsidP="0037551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</w:t>
      </w:r>
    </w:p>
    <w:p w:rsidR="0037551D" w:rsidRDefault="0037551D" w:rsidP="0037551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Михайловского районного </w:t>
      </w:r>
    </w:p>
    <w:p w:rsidR="0037551D" w:rsidRDefault="0037551D" w:rsidP="0037551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    </w:t>
      </w:r>
      <w:r w:rsidR="0039653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А.А. Бокк</w:t>
      </w:r>
    </w:p>
    <w:p w:rsidR="00025523" w:rsidRDefault="00025523" w:rsidP="004654B8">
      <w:pPr>
        <w:rPr>
          <w:sz w:val="28"/>
          <w:szCs w:val="28"/>
        </w:rPr>
      </w:pPr>
    </w:p>
    <w:p w:rsidR="00025523" w:rsidRDefault="00025523" w:rsidP="004654B8">
      <w:pPr>
        <w:rPr>
          <w:sz w:val="28"/>
          <w:szCs w:val="28"/>
        </w:rPr>
      </w:pPr>
    </w:p>
    <w:p w:rsidR="00396536" w:rsidRDefault="00396536" w:rsidP="004654B8">
      <w:pPr>
        <w:rPr>
          <w:sz w:val="28"/>
          <w:szCs w:val="28"/>
        </w:rPr>
      </w:pPr>
    </w:p>
    <w:p w:rsidR="00396536" w:rsidRDefault="00396536" w:rsidP="004654B8">
      <w:pPr>
        <w:rPr>
          <w:sz w:val="28"/>
          <w:szCs w:val="28"/>
        </w:rPr>
      </w:pPr>
    </w:p>
    <w:p w:rsidR="00025523" w:rsidRDefault="00025523" w:rsidP="004654B8">
      <w:pPr>
        <w:rPr>
          <w:sz w:val="28"/>
          <w:szCs w:val="28"/>
        </w:rPr>
      </w:pPr>
    </w:p>
    <w:p w:rsidR="00396536" w:rsidRDefault="00396536" w:rsidP="004654B8">
      <w:pPr>
        <w:rPr>
          <w:sz w:val="28"/>
          <w:szCs w:val="28"/>
        </w:rPr>
      </w:pPr>
    </w:p>
    <w:p w:rsidR="00396536" w:rsidRDefault="00396536" w:rsidP="004654B8">
      <w:pPr>
        <w:rPr>
          <w:sz w:val="28"/>
          <w:szCs w:val="28"/>
        </w:rPr>
      </w:pPr>
    </w:p>
    <w:p w:rsidR="00396536" w:rsidRDefault="00396536" w:rsidP="004654B8">
      <w:pPr>
        <w:rPr>
          <w:sz w:val="28"/>
          <w:szCs w:val="28"/>
        </w:rPr>
      </w:pPr>
    </w:p>
    <w:p w:rsidR="00025523" w:rsidRDefault="00025523" w:rsidP="004654B8">
      <w:pPr>
        <w:rPr>
          <w:sz w:val="28"/>
          <w:szCs w:val="28"/>
        </w:rPr>
      </w:pPr>
    </w:p>
    <w:p w:rsidR="00025523" w:rsidRPr="00134151" w:rsidRDefault="00025523" w:rsidP="00025523">
      <w:pPr>
        <w:jc w:val="center"/>
        <w:rPr>
          <w:b/>
          <w:sz w:val="28"/>
          <w:szCs w:val="28"/>
        </w:rPr>
      </w:pPr>
      <w:r w:rsidRPr="00134151">
        <w:rPr>
          <w:b/>
          <w:sz w:val="28"/>
          <w:szCs w:val="28"/>
        </w:rPr>
        <w:lastRenderedPageBreak/>
        <w:t>МУНИЦИПАЛЬНЫЙ ПРАВОВОЙ АКТ</w:t>
      </w:r>
    </w:p>
    <w:p w:rsidR="00025523" w:rsidRPr="00134151" w:rsidRDefault="00025523" w:rsidP="00025523">
      <w:pPr>
        <w:jc w:val="center"/>
        <w:rPr>
          <w:b/>
          <w:sz w:val="28"/>
          <w:szCs w:val="28"/>
        </w:rPr>
      </w:pPr>
      <w:r w:rsidRPr="00134151">
        <w:rPr>
          <w:b/>
          <w:sz w:val="28"/>
          <w:szCs w:val="28"/>
        </w:rPr>
        <w:t>Михайловского района Алтайского края</w:t>
      </w:r>
    </w:p>
    <w:p w:rsidR="00025523" w:rsidRPr="00134151" w:rsidRDefault="00025523" w:rsidP="00025523">
      <w:pPr>
        <w:jc w:val="center"/>
        <w:rPr>
          <w:b/>
          <w:sz w:val="28"/>
          <w:szCs w:val="28"/>
        </w:rPr>
      </w:pPr>
    </w:p>
    <w:p w:rsidR="00025523" w:rsidRPr="00134151" w:rsidRDefault="00025523" w:rsidP="00025523">
      <w:pPr>
        <w:jc w:val="center"/>
        <w:rPr>
          <w:b/>
          <w:sz w:val="28"/>
          <w:szCs w:val="28"/>
        </w:rPr>
      </w:pPr>
    </w:p>
    <w:p w:rsidR="00025523" w:rsidRPr="00134151" w:rsidRDefault="00025523" w:rsidP="00025523">
      <w:pPr>
        <w:rPr>
          <w:b/>
          <w:sz w:val="28"/>
          <w:szCs w:val="28"/>
        </w:rPr>
      </w:pPr>
      <w:r w:rsidRPr="00134151">
        <w:rPr>
          <w:b/>
          <w:sz w:val="28"/>
          <w:szCs w:val="28"/>
        </w:rPr>
        <w:t xml:space="preserve">  от  </w:t>
      </w:r>
      <w:r w:rsidR="00396536">
        <w:rPr>
          <w:b/>
          <w:sz w:val="28"/>
          <w:szCs w:val="28"/>
        </w:rPr>
        <w:t>28 апреля</w:t>
      </w:r>
      <w:r w:rsidRPr="00134151">
        <w:rPr>
          <w:b/>
          <w:sz w:val="28"/>
          <w:szCs w:val="28"/>
        </w:rPr>
        <w:t xml:space="preserve">   202</w:t>
      </w:r>
      <w:r w:rsidR="00396536">
        <w:rPr>
          <w:b/>
          <w:sz w:val="28"/>
          <w:szCs w:val="28"/>
        </w:rPr>
        <w:t xml:space="preserve">2 </w:t>
      </w:r>
      <w:r w:rsidRPr="00134151">
        <w:rPr>
          <w:b/>
          <w:sz w:val="28"/>
          <w:szCs w:val="28"/>
        </w:rPr>
        <w:t xml:space="preserve"> года                                                                 </w:t>
      </w:r>
      <w:r w:rsidR="00396536">
        <w:rPr>
          <w:b/>
          <w:sz w:val="28"/>
          <w:szCs w:val="28"/>
        </w:rPr>
        <w:t xml:space="preserve">                    </w:t>
      </w:r>
      <w:r w:rsidRPr="00134151">
        <w:rPr>
          <w:b/>
          <w:sz w:val="28"/>
          <w:szCs w:val="28"/>
        </w:rPr>
        <w:t>№</w:t>
      </w:r>
      <w:r w:rsidR="008A5C7E">
        <w:rPr>
          <w:b/>
          <w:sz w:val="28"/>
          <w:szCs w:val="28"/>
        </w:rPr>
        <w:t>11</w:t>
      </w:r>
    </w:p>
    <w:p w:rsidR="00025523" w:rsidRPr="00134151" w:rsidRDefault="00025523" w:rsidP="00025523">
      <w:pPr>
        <w:jc w:val="center"/>
        <w:rPr>
          <w:b/>
        </w:rPr>
      </w:pPr>
    </w:p>
    <w:p w:rsidR="00025523" w:rsidRPr="00134151" w:rsidRDefault="00025523" w:rsidP="00025523">
      <w:pPr>
        <w:jc w:val="center"/>
        <w:rPr>
          <w:b/>
        </w:rPr>
      </w:pPr>
      <w:r w:rsidRPr="00134151">
        <w:rPr>
          <w:b/>
        </w:rPr>
        <w:t xml:space="preserve">с. Михайловское </w:t>
      </w:r>
    </w:p>
    <w:p w:rsidR="00025523" w:rsidRPr="0035032D" w:rsidRDefault="00025523" w:rsidP="00025523">
      <w:pPr>
        <w:pStyle w:val="a3"/>
        <w:ind w:firstLine="0"/>
        <w:rPr>
          <w:sz w:val="28"/>
          <w:szCs w:val="28"/>
        </w:rPr>
      </w:pPr>
    </w:p>
    <w:p w:rsidR="00025523" w:rsidRDefault="00025523" w:rsidP="00025523">
      <w:pPr>
        <w:ind w:firstLine="709"/>
        <w:contextualSpacing/>
        <w:jc w:val="right"/>
        <w:rPr>
          <w:sz w:val="28"/>
          <w:szCs w:val="28"/>
        </w:rPr>
      </w:pPr>
    </w:p>
    <w:p w:rsidR="00025523" w:rsidRPr="00134151" w:rsidRDefault="00396536" w:rsidP="00396536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025523">
        <w:rPr>
          <w:b/>
          <w:sz w:val="28"/>
          <w:szCs w:val="28"/>
        </w:rPr>
        <w:t>«</w:t>
      </w:r>
      <w:r w:rsidR="00025523" w:rsidRPr="00134151">
        <w:rPr>
          <w:b/>
          <w:sz w:val="28"/>
          <w:szCs w:val="28"/>
        </w:rPr>
        <w:t>ПОЛОЖЕНИЕ</w:t>
      </w:r>
    </w:p>
    <w:p w:rsidR="00025523" w:rsidRDefault="00025523" w:rsidP="00025523">
      <w:pPr>
        <w:ind w:firstLine="709"/>
        <w:contextualSpacing/>
        <w:jc w:val="center"/>
        <w:rPr>
          <w:b/>
          <w:sz w:val="28"/>
          <w:szCs w:val="28"/>
        </w:rPr>
      </w:pPr>
      <w:r w:rsidRPr="0013415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денежном содержании, дополнительных гарантиях и поощрении муниципальных служащих контрольно-счетного органа муниципального образования Михайловский район Алтайского края»</w:t>
      </w:r>
    </w:p>
    <w:p w:rsidR="00025523" w:rsidRDefault="00025523" w:rsidP="00396536">
      <w:pPr>
        <w:contextualSpacing/>
        <w:rPr>
          <w:b/>
          <w:sz w:val="28"/>
          <w:szCs w:val="28"/>
        </w:rPr>
      </w:pPr>
    </w:p>
    <w:p w:rsidR="00025523" w:rsidRDefault="00025523" w:rsidP="000D5A88">
      <w:pPr>
        <w:ind w:firstLine="709"/>
        <w:contextualSpacing/>
        <w:jc w:val="both"/>
        <w:rPr>
          <w:b/>
          <w:sz w:val="28"/>
          <w:szCs w:val="28"/>
        </w:rPr>
      </w:pPr>
    </w:p>
    <w:p w:rsidR="00025523" w:rsidRDefault="00025523" w:rsidP="000D5A88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0D5A88" w:rsidRPr="001E464C" w:rsidRDefault="00235CB6" w:rsidP="001E464C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proofErr w:type="gramStart"/>
      <w:r w:rsidRPr="001E464C">
        <w:rPr>
          <w:sz w:val="28"/>
          <w:szCs w:val="28"/>
        </w:rPr>
        <w:t>Настоящее П</w:t>
      </w:r>
      <w:r w:rsidR="00025523" w:rsidRPr="001E464C">
        <w:rPr>
          <w:sz w:val="28"/>
          <w:szCs w:val="28"/>
        </w:rPr>
        <w:t xml:space="preserve">оложение разработано в соответствии с </w:t>
      </w:r>
      <w:r w:rsidR="00A51DFB" w:rsidRPr="001E464C">
        <w:rPr>
          <w:sz w:val="28"/>
          <w:szCs w:val="28"/>
        </w:rPr>
        <w:t>Федеральным законом №25-ФЗ  от 02 марта 2007 года «О муниципальной службе в Российской Федерации», статей 4 Закона Алтайского края №78-ЗС от 28 октября 2005 года «О государственной гражданской службе», Законом Алтайского края №134-ЗС от 07 декабря  2007 года «О муниципальной службе в Алтайском крае», Постановлением Администрации Алтайского края от 31 января 2008 года №45</w:t>
      </w:r>
      <w:proofErr w:type="gramEnd"/>
      <w:r w:rsidR="00A51DFB" w:rsidRPr="001E464C"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Уставом Муниципального образования Михайловский район Алтайского края</w:t>
      </w:r>
      <w:r w:rsidR="00A51DFB">
        <w:rPr>
          <w:sz w:val="28"/>
          <w:szCs w:val="28"/>
        </w:rPr>
        <w:t xml:space="preserve">. Руководствуясь </w:t>
      </w:r>
      <w:r w:rsidR="00025523" w:rsidRPr="001E464C">
        <w:rPr>
          <w:sz w:val="28"/>
          <w:szCs w:val="28"/>
        </w:rPr>
        <w:t xml:space="preserve">Трудовым кодексом Российской Федерации, </w:t>
      </w:r>
      <w:r w:rsidR="000D5A88" w:rsidRPr="001E464C">
        <w:rPr>
          <w:sz w:val="28"/>
          <w:szCs w:val="28"/>
        </w:rPr>
        <w:t>Бюджетным кодексом Российской Федерации,Уставом Муниципального образования Михайловский район Алтайского края.</w:t>
      </w:r>
    </w:p>
    <w:p w:rsidR="000D5A88" w:rsidRPr="002B1857" w:rsidRDefault="000D5A88" w:rsidP="002B1857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1E464C">
        <w:rPr>
          <w:sz w:val="28"/>
          <w:szCs w:val="28"/>
        </w:rPr>
        <w:t>Денежное содержание муниципальных служащих контрольно-счетного органа муниципального образования Михайловский район Алтайского края (далее – контрольно-счетного органа района), осуществляющих свои полномочия на постоянной основе, является основным средством материального обеспечения и стимулирования профессиональной служебной деятельности по замещаемой должности. Денежное содержание состоит из должностного оклада, а также ежемесячных и иных дополнительных выплат.</w:t>
      </w:r>
    </w:p>
    <w:p w:rsidR="00025523" w:rsidRPr="001E464C" w:rsidRDefault="000D5A88" w:rsidP="001E464C">
      <w:pPr>
        <w:pStyle w:val="a5"/>
        <w:numPr>
          <w:ilvl w:val="0"/>
          <w:numId w:val="3"/>
        </w:numPr>
        <w:jc w:val="center"/>
      </w:pPr>
      <w:r w:rsidRPr="001E464C">
        <w:rPr>
          <w:b/>
          <w:sz w:val="28"/>
          <w:szCs w:val="28"/>
        </w:rPr>
        <w:t>Порядок определения должностных окладов муниципальных служащих</w:t>
      </w:r>
    </w:p>
    <w:p w:rsidR="001E464C" w:rsidRDefault="001E464C" w:rsidP="001E464C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proofErr w:type="gramStart"/>
      <w:r w:rsidRPr="001E464C">
        <w:rPr>
          <w:sz w:val="28"/>
          <w:szCs w:val="28"/>
        </w:rPr>
        <w:t>В соответствии с Постановление</w:t>
      </w:r>
      <w:r w:rsidR="000948B3">
        <w:rPr>
          <w:sz w:val="28"/>
          <w:szCs w:val="28"/>
        </w:rPr>
        <w:t>м</w:t>
      </w:r>
      <w:r w:rsidRPr="001E464C">
        <w:rPr>
          <w:sz w:val="28"/>
          <w:szCs w:val="28"/>
        </w:rPr>
        <w:t xml:space="preserve"> Администрации </w:t>
      </w:r>
      <w:r w:rsidR="000948B3">
        <w:rPr>
          <w:sz w:val="28"/>
          <w:szCs w:val="28"/>
        </w:rPr>
        <w:t>А</w:t>
      </w:r>
      <w:r w:rsidRPr="001E464C">
        <w:rPr>
          <w:sz w:val="28"/>
          <w:szCs w:val="28"/>
        </w:rPr>
        <w:t>лтайского края №45 от 31 января 2008 года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sz w:val="28"/>
          <w:szCs w:val="28"/>
        </w:rPr>
        <w:t>, должностные оклады муниципальных служащих</w:t>
      </w:r>
      <w:r w:rsidR="002B1857">
        <w:rPr>
          <w:sz w:val="28"/>
          <w:szCs w:val="28"/>
        </w:rPr>
        <w:t xml:space="preserve"> контрольно – счетного органа района</w:t>
      </w:r>
      <w:r>
        <w:rPr>
          <w:sz w:val="28"/>
          <w:szCs w:val="28"/>
        </w:rPr>
        <w:t xml:space="preserve"> определяются на основе единой схемы нормативов размеров оплаты труда</w:t>
      </w:r>
      <w:r w:rsidR="0042115F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  <w:proofErr w:type="gramEnd"/>
    </w:p>
    <w:p w:rsidR="001E464C" w:rsidRDefault="001E464C" w:rsidP="001E464C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должностного оклада увеличивается (индексируется) по распоряжению главы Администрации района в соответствии с изменениями </w:t>
      </w:r>
      <w:r>
        <w:rPr>
          <w:sz w:val="28"/>
          <w:szCs w:val="28"/>
        </w:rPr>
        <w:lastRenderedPageBreak/>
        <w:t xml:space="preserve">и дополнениями в Постановление Администрации Алтайского края №45 от </w:t>
      </w:r>
      <w:r w:rsidR="000948B3">
        <w:rPr>
          <w:sz w:val="28"/>
          <w:szCs w:val="28"/>
        </w:rPr>
        <w:t>0</w:t>
      </w:r>
      <w:r>
        <w:rPr>
          <w:sz w:val="28"/>
          <w:szCs w:val="28"/>
        </w:rPr>
        <w:t xml:space="preserve">3 </w:t>
      </w:r>
      <w:r w:rsidR="000948B3">
        <w:rPr>
          <w:sz w:val="28"/>
          <w:szCs w:val="28"/>
        </w:rPr>
        <w:t>я</w:t>
      </w:r>
      <w:r>
        <w:rPr>
          <w:sz w:val="28"/>
          <w:szCs w:val="28"/>
        </w:rPr>
        <w:t xml:space="preserve">нваря 2008 года </w:t>
      </w:r>
      <w:r w:rsidRPr="001E464C">
        <w:rPr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sz w:val="28"/>
          <w:szCs w:val="28"/>
        </w:rPr>
        <w:t>.</w:t>
      </w:r>
    </w:p>
    <w:p w:rsidR="001E464C" w:rsidRDefault="001E464C" w:rsidP="001E464C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E464C">
        <w:rPr>
          <w:b/>
          <w:sz w:val="28"/>
          <w:szCs w:val="28"/>
        </w:rPr>
        <w:t>Дополнительные выплаты</w:t>
      </w:r>
    </w:p>
    <w:p w:rsidR="00A9532B" w:rsidRDefault="001E464C" w:rsidP="00DA1A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устанавливаются в пределах годового фонда оплаты труда установленного Постановлением Администрации Алтайского края №45 от 31 января 2008 года </w:t>
      </w:r>
      <w:r w:rsidRPr="001E464C">
        <w:rPr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A9532B">
        <w:rPr>
          <w:sz w:val="28"/>
          <w:szCs w:val="28"/>
        </w:rPr>
        <w:t xml:space="preserve">. </w:t>
      </w:r>
    </w:p>
    <w:p w:rsidR="001E464C" w:rsidRDefault="00A9532B" w:rsidP="00DA1A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 дополнительным выплатам относится:</w:t>
      </w:r>
    </w:p>
    <w:p w:rsidR="00A9532B" w:rsidRPr="002B1857" w:rsidRDefault="00A9532B" w:rsidP="002B1857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к должностному окладу за выслугу лет на муниципальной службе, выплачивается в размерах:</w:t>
      </w:r>
    </w:p>
    <w:p w:rsidR="00A9532B" w:rsidRDefault="00A9532B" w:rsidP="00A9532B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 стаже муниципальной службы                  % к должностному окладу</w:t>
      </w:r>
    </w:p>
    <w:p w:rsidR="00A9532B" w:rsidRDefault="00A9532B" w:rsidP="00A9532B">
      <w:pPr>
        <w:pStyle w:val="a5"/>
        <w:rPr>
          <w:sz w:val="28"/>
          <w:szCs w:val="28"/>
        </w:rPr>
      </w:pPr>
    </w:p>
    <w:p w:rsidR="00A9532B" w:rsidRDefault="00A9532B" w:rsidP="00A9532B">
      <w:pPr>
        <w:pStyle w:val="a5"/>
        <w:rPr>
          <w:sz w:val="28"/>
          <w:szCs w:val="28"/>
        </w:rPr>
      </w:pPr>
      <w:r>
        <w:rPr>
          <w:sz w:val="28"/>
          <w:szCs w:val="28"/>
        </w:rPr>
        <w:t>от 1 года до 5 лет                                                   10</w:t>
      </w:r>
    </w:p>
    <w:p w:rsidR="00A9532B" w:rsidRDefault="00A9532B" w:rsidP="00A9532B">
      <w:pPr>
        <w:pStyle w:val="a5"/>
        <w:rPr>
          <w:sz w:val="28"/>
          <w:szCs w:val="28"/>
        </w:rPr>
      </w:pPr>
      <w:r>
        <w:rPr>
          <w:sz w:val="28"/>
          <w:szCs w:val="28"/>
        </w:rPr>
        <w:t>от 5 лет до 10 лет                                                   15</w:t>
      </w:r>
    </w:p>
    <w:p w:rsidR="00A9532B" w:rsidRDefault="00A9532B" w:rsidP="00A9532B">
      <w:pPr>
        <w:pStyle w:val="a5"/>
        <w:rPr>
          <w:sz w:val="28"/>
          <w:szCs w:val="28"/>
        </w:rPr>
      </w:pPr>
      <w:r>
        <w:rPr>
          <w:sz w:val="28"/>
          <w:szCs w:val="28"/>
        </w:rPr>
        <w:t>от 10 лет до 15 лет                                                 20</w:t>
      </w:r>
    </w:p>
    <w:p w:rsidR="00A9532B" w:rsidRDefault="00A9532B" w:rsidP="00A9532B">
      <w:pPr>
        <w:pStyle w:val="a5"/>
        <w:rPr>
          <w:sz w:val="28"/>
          <w:szCs w:val="28"/>
        </w:rPr>
      </w:pPr>
      <w:r>
        <w:rPr>
          <w:sz w:val="28"/>
          <w:szCs w:val="28"/>
        </w:rPr>
        <w:t>свыше 15 лет                                                          30</w:t>
      </w:r>
    </w:p>
    <w:p w:rsidR="00A9532B" w:rsidRDefault="00A9532B" w:rsidP="00A9532B">
      <w:pPr>
        <w:pStyle w:val="a5"/>
        <w:rPr>
          <w:sz w:val="28"/>
          <w:szCs w:val="28"/>
        </w:rPr>
      </w:pPr>
    </w:p>
    <w:p w:rsidR="00A9532B" w:rsidRDefault="00A9532B" w:rsidP="00A9532B">
      <w:pPr>
        <w:pStyle w:val="a5"/>
        <w:rPr>
          <w:sz w:val="28"/>
          <w:szCs w:val="28"/>
        </w:rPr>
      </w:pPr>
    </w:p>
    <w:p w:rsidR="00A9532B" w:rsidRPr="002B1857" w:rsidRDefault="00A9532B" w:rsidP="00A9532B">
      <w:pPr>
        <w:pStyle w:val="a5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Ежемесячная надбавка к должностному окладу за особые условия муниципальной службы:</w:t>
      </w:r>
    </w:p>
    <w:p w:rsidR="00A9532B" w:rsidRDefault="00A9532B" w:rsidP="00A9532B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A9532B">
        <w:rPr>
          <w:sz w:val="28"/>
          <w:szCs w:val="28"/>
        </w:rPr>
        <w:t xml:space="preserve">олжности по реестру  </w:t>
      </w:r>
      <w:r>
        <w:rPr>
          <w:sz w:val="28"/>
          <w:szCs w:val="28"/>
        </w:rPr>
        <w:t xml:space="preserve">                                     % к должностному окладу  </w:t>
      </w:r>
    </w:p>
    <w:p w:rsidR="00A9532B" w:rsidRDefault="00A9532B" w:rsidP="00A9532B">
      <w:pPr>
        <w:rPr>
          <w:sz w:val="28"/>
          <w:szCs w:val="28"/>
        </w:rPr>
      </w:pPr>
    </w:p>
    <w:p w:rsidR="00A9532B" w:rsidRDefault="00A9532B" w:rsidP="00A9532B">
      <w:pPr>
        <w:rPr>
          <w:sz w:val="28"/>
          <w:szCs w:val="28"/>
        </w:rPr>
      </w:pPr>
      <w:r>
        <w:rPr>
          <w:sz w:val="28"/>
          <w:szCs w:val="28"/>
        </w:rPr>
        <w:t>по высшим должностям                                           до 1</w:t>
      </w:r>
      <w:r w:rsidR="00A51DFB">
        <w:rPr>
          <w:sz w:val="28"/>
          <w:szCs w:val="28"/>
        </w:rPr>
        <w:t>4</w:t>
      </w:r>
      <w:r>
        <w:rPr>
          <w:sz w:val="28"/>
          <w:szCs w:val="28"/>
        </w:rPr>
        <w:t>0</w:t>
      </w:r>
    </w:p>
    <w:p w:rsidR="00A9532B" w:rsidRDefault="00A9532B" w:rsidP="00A9532B">
      <w:pPr>
        <w:rPr>
          <w:sz w:val="28"/>
          <w:szCs w:val="28"/>
        </w:rPr>
      </w:pPr>
      <w:r>
        <w:rPr>
          <w:sz w:val="28"/>
          <w:szCs w:val="28"/>
        </w:rPr>
        <w:t xml:space="preserve">по главным должностям               </w:t>
      </w:r>
      <w:r w:rsidR="00A51DFB">
        <w:rPr>
          <w:sz w:val="28"/>
          <w:szCs w:val="28"/>
        </w:rPr>
        <w:t xml:space="preserve">                           до 13</w:t>
      </w:r>
      <w:r>
        <w:rPr>
          <w:sz w:val="28"/>
          <w:szCs w:val="28"/>
        </w:rPr>
        <w:t>0</w:t>
      </w:r>
    </w:p>
    <w:p w:rsidR="00A9532B" w:rsidRDefault="00A9532B" w:rsidP="00A9532B">
      <w:pPr>
        <w:rPr>
          <w:sz w:val="28"/>
          <w:szCs w:val="28"/>
        </w:rPr>
      </w:pPr>
    </w:p>
    <w:p w:rsidR="00B06824" w:rsidRDefault="00A9532B" w:rsidP="00DA1A43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Надбавка должностному окладу муниципального служащего</w:t>
      </w:r>
      <w:r w:rsidR="002B1857">
        <w:rPr>
          <w:sz w:val="28"/>
          <w:szCs w:val="28"/>
        </w:rPr>
        <w:t xml:space="preserve"> контрольно – счетного органа района</w:t>
      </w:r>
      <w:r>
        <w:rPr>
          <w:sz w:val="28"/>
          <w:szCs w:val="28"/>
        </w:rPr>
        <w:t xml:space="preserve"> за допу</w:t>
      </w:r>
      <w:proofErr w:type="gramStart"/>
      <w:r>
        <w:rPr>
          <w:sz w:val="28"/>
          <w:szCs w:val="28"/>
        </w:rPr>
        <w:t>ск к св</w:t>
      </w:r>
      <w:proofErr w:type="gramEnd"/>
      <w:r>
        <w:rPr>
          <w:sz w:val="28"/>
          <w:szCs w:val="28"/>
        </w:rPr>
        <w:t>едениям, составляющим государственную тайну, устанавливается главой Администрации района в зависимости от степени секретности сведений в размерах, определяемых нормативными правовыми актами Российской Федерации</w:t>
      </w:r>
      <w:r w:rsidR="00B06824">
        <w:rPr>
          <w:sz w:val="28"/>
          <w:szCs w:val="28"/>
        </w:rPr>
        <w:t>.</w:t>
      </w:r>
    </w:p>
    <w:p w:rsidR="00B06824" w:rsidRDefault="00B06824" w:rsidP="00DA1A43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за ученую степень:</w:t>
      </w:r>
    </w:p>
    <w:p w:rsidR="00B06824" w:rsidRDefault="00B06824" w:rsidP="00DA1A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а) кандидата наук – в размере</w:t>
      </w:r>
      <w:r w:rsidR="00ED034D">
        <w:rPr>
          <w:sz w:val="28"/>
          <w:szCs w:val="28"/>
        </w:rPr>
        <w:t xml:space="preserve"> 10 процентов от установленного денежного содержания по замещаемой муниципальным служащим должности, но не более 3000 рублей</w:t>
      </w:r>
      <w:r>
        <w:rPr>
          <w:sz w:val="28"/>
          <w:szCs w:val="28"/>
        </w:rPr>
        <w:t>;</w:t>
      </w:r>
    </w:p>
    <w:p w:rsidR="00B06824" w:rsidRDefault="00B06824" w:rsidP="00DA1A4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б) доктора наук – в размере</w:t>
      </w:r>
      <w:r w:rsidR="00ED034D">
        <w:rPr>
          <w:sz w:val="28"/>
          <w:szCs w:val="28"/>
        </w:rPr>
        <w:t xml:space="preserve"> 25 процентов от установленного денежного содержания по замещаемой муниципальным служащим должности, но не более 7000 рублей</w:t>
      </w:r>
      <w:r>
        <w:rPr>
          <w:sz w:val="28"/>
          <w:szCs w:val="28"/>
        </w:rPr>
        <w:t>.</w:t>
      </w:r>
    </w:p>
    <w:p w:rsidR="00B06824" w:rsidRDefault="00B06824" w:rsidP="00DA1A43">
      <w:pPr>
        <w:pStyle w:val="a5"/>
        <w:jc w:val="both"/>
        <w:rPr>
          <w:sz w:val="28"/>
          <w:szCs w:val="28"/>
        </w:rPr>
      </w:pPr>
    </w:p>
    <w:p w:rsidR="00B06824" w:rsidRPr="002B1857" w:rsidRDefault="00B06824" w:rsidP="00B06824">
      <w:pPr>
        <w:pStyle w:val="a5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Ежемесячное денежное поощрение:</w:t>
      </w:r>
    </w:p>
    <w:p w:rsidR="00B06824" w:rsidRDefault="00B06824" w:rsidP="00B06824">
      <w:pPr>
        <w:pStyle w:val="a5"/>
        <w:rPr>
          <w:sz w:val="28"/>
          <w:szCs w:val="28"/>
        </w:rPr>
      </w:pPr>
      <w:r>
        <w:rPr>
          <w:sz w:val="28"/>
          <w:szCs w:val="28"/>
        </w:rPr>
        <w:t>Должности                                                          % к должностному окладу</w:t>
      </w:r>
    </w:p>
    <w:p w:rsidR="00B06824" w:rsidRDefault="00B06824" w:rsidP="00B0682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по высшим должностям                                          до </w:t>
      </w:r>
      <w:r w:rsidR="00A51DFB">
        <w:rPr>
          <w:sz w:val="28"/>
          <w:szCs w:val="28"/>
        </w:rPr>
        <w:t>115</w:t>
      </w:r>
    </w:p>
    <w:p w:rsidR="00B06824" w:rsidRPr="00CD5C32" w:rsidRDefault="00B06824" w:rsidP="00CD5C3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по главным должностям                                          до </w:t>
      </w:r>
      <w:r w:rsidR="00A51DFB">
        <w:rPr>
          <w:sz w:val="28"/>
          <w:szCs w:val="28"/>
        </w:rPr>
        <w:t>110</w:t>
      </w:r>
    </w:p>
    <w:p w:rsidR="00047967" w:rsidRPr="0092469B" w:rsidRDefault="0092469B" w:rsidP="0092469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6E05CA">
        <w:rPr>
          <w:sz w:val="28"/>
          <w:szCs w:val="28"/>
        </w:rPr>
        <w:t>униципальным служащим контрольно – счетного органа района выплачивается</w:t>
      </w:r>
      <w:r>
        <w:rPr>
          <w:sz w:val="28"/>
          <w:szCs w:val="28"/>
        </w:rPr>
        <w:t xml:space="preserve"> по результатам работы, в пределах установленного фонда оплаты труда, в целях усиления их материальной заинтересованности в качественном выполнении задач, в профессиональном и добросовестном исполнении своих обязанностей </w:t>
      </w:r>
      <w:r w:rsidRPr="006E05CA">
        <w:rPr>
          <w:sz w:val="28"/>
          <w:szCs w:val="28"/>
        </w:rPr>
        <w:t>может выплачиваться ежемесячная</w:t>
      </w:r>
      <w:r>
        <w:rPr>
          <w:sz w:val="28"/>
          <w:szCs w:val="28"/>
        </w:rPr>
        <w:t>, ежеквартальная</w:t>
      </w:r>
      <w:r w:rsidRPr="006E05CA">
        <w:rPr>
          <w:sz w:val="28"/>
          <w:szCs w:val="28"/>
        </w:rPr>
        <w:t xml:space="preserve"> премия,а также премия по итогам работы за год.</w:t>
      </w:r>
      <w:r>
        <w:rPr>
          <w:sz w:val="28"/>
          <w:szCs w:val="28"/>
        </w:rPr>
        <w:t xml:space="preserve"> З</w:t>
      </w:r>
      <w:r w:rsidR="006E05CA">
        <w:rPr>
          <w:sz w:val="28"/>
          <w:szCs w:val="28"/>
        </w:rPr>
        <w:t>а выполнение должностного регламента, исполнение решений, постановлений, распоряжений, указаний, поручений председателя и депутатов Михайловского районного Собрания депутатов, главы Администрации района, соблюдение трудовой дисциплины, поддержание уровня квалификации, достаточного для исполнения должностных обязанностей муниципальным служащим.</w:t>
      </w:r>
      <w:r w:rsidRPr="006E05CA">
        <w:rPr>
          <w:sz w:val="28"/>
          <w:szCs w:val="28"/>
        </w:rPr>
        <w:t>Премия по итогам работы за год выплачивается при наличии экономии фонда оплаты труда муниципальных служащих контрольно – счетного органа района.</w:t>
      </w:r>
    </w:p>
    <w:p w:rsidR="006E05CA" w:rsidRPr="0092469B" w:rsidRDefault="0092469B" w:rsidP="0092469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 контрольно – счетного органа района может выплачиваться единовременная премия</w:t>
      </w:r>
      <w:r w:rsidR="00AB26EF" w:rsidRPr="0092469B">
        <w:rPr>
          <w:sz w:val="28"/>
          <w:szCs w:val="28"/>
        </w:rPr>
        <w:t xml:space="preserve"> за успешное выполнение поручений особой сложности, деятельное участие в проведении общественно – значимых мероприятий в других случаях в соответствии с личными вкладами муниципального служащего в общие результаты работы</w:t>
      </w:r>
      <w:r w:rsidR="0069508E" w:rsidRPr="0092469B">
        <w:rPr>
          <w:sz w:val="28"/>
          <w:szCs w:val="28"/>
        </w:rPr>
        <w:t xml:space="preserve">. </w:t>
      </w:r>
    </w:p>
    <w:p w:rsidR="006E05CA" w:rsidRDefault="00AB26EF" w:rsidP="00A63202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6E05CA">
        <w:rPr>
          <w:sz w:val="28"/>
          <w:szCs w:val="28"/>
        </w:rPr>
        <w:t xml:space="preserve">Премирование муниципальных служащих контрольно-счетного органа района производится в пределах утвержденного фонда оплаты труда. Премирование производится за фактически отработанное время.Размер премии по </w:t>
      </w:r>
      <w:r w:rsidR="004217E0" w:rsidRPr="006E05CA">
        <w:rPr>
          <w:sz w:val="28"/>
          <w:szCs w:val="28"/>
        </w:rPr>
        <w:t>результатам</w:t>
      </w:r>
      <w:r w:rsidRPr="006E05CA">
        <w:rPr>
          <w:sz w:val="28"/>
          <w:szCs w:val="28"/>
        </w:rPr>
        <w:t xml:space="preserve"> работы </w:t>
      </w:r>
      <w:r w:rsidR="004217E0" w:rsidRPr="006E05CA">
        <w:rPr>
          <w:sz w:val="28"/>
          <w:szCs w:val="28"/>
        </w:rPr>
        <w:t>устанавливается</w:t>
      </w:r>
      <w:r w:rsidRPr="006E05CA">
        <w:rPr>
          <w:sz w:val="28"/>
          <w:szCs w:val="28"/>
        </w:rPr>
        <w:t xml:space="preserve"> ежемесячно. </w:t>
      </w:r>
    </w:p>
    <w:p w:rsidR="004217E0" w:rsidRPr="006E05CA" w:rsidRDefault="004217E0" w:rsidP="00A63202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6E05CA">
        <w:rPr>
          <w:sz w:val="28"/>
          <w:szCs w:val="28"/>
        </w:rPr>
        <w:t>Основанием для снижения размера премии или не начисления премии муниципальных служащих контрольно – счетного органа района являются</w:t>
      </w:r>
      <w:proofErr w:type="gramStart"/>
      <w:r w:rsidRPr="006E05CA">
        <w:rPr>
          <w:sz w:val="28"/>
          <w:szCs w:val="28"/>
        </w:rPr>
        <w:t>:н</w:t>
      </w:r>
      <w:proofErr w:type="gramEnd"/>
      <w:r w:rsidRPr="006E05CA">
        <w:rPr>
          <w:sz w:val="28"/>
          <w:szCs w:val="28"/>
        </w:rPr>
        <w:t>еисполнения без уважительных причин распоряжений, приказов и указаний вышестоящих в порядке подчиненности руководителей, отданных в пределах их должностных полномочий</w:t>
      </w:r>
      <w:r w:rsidR="0086190E" w:rsidRPr="006E05CA">
        <w:rPr>
          <w:sz w:val="28"/>
          <w:szCs w:val="28"/>
        </w:rPr>
        <w:t xml:space="preserve">, </w:t>
      </w:r>
      <w:r w:rsidRPr="006E05CA">
        <w:rPr>
          <w:sz w:val="28"/>
          <w:szCs w:val="28"/>
        </w:rPr>
        <w:t>нарушение трудовой дисциплины.</w:t>
      </w:r>
    </w:p>
    <w:p w:rsidR="006C346E" w:rsidRDefault="006C346E" w:rsidP="00A63202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муниципальным служащим</w:t>
      </w:r>
      <w:r w:rsidR="00BC42D4">
        <w:rPr>
          <w:sz w:val="28"/>
          <w:szCs w:val="28"/>
        </w:rPr>
        <w:t xml:space="preserve"> контрольно – счетного органа</w:t>
      </w:r>
      <w:r>
        <w:rPr>
          <w:sz w:val="28"/>
          <w:szCs w:val="28"/>
        </w:rPr>
        <w:t xml:space="preserve"> дисциплинарного поступка, административного, уголовного правонарушения и условий, предусмотренных </w:t>
      </w:r>
      <w:r w:rsidR="00BC42D4">
        <w:rPr>
          <w:sz w:val="28"/>
          <w:szCs w:val="28"/>
        </w:rPr>
        <w:t>пунктом 4.2. настоящего Положения Председатель районного Собрания депутатов имеет право снизить размер ежемесячного денежного поощрения</w:t>
      </w:r>
      <w:r w:rsidR="00DA1A43">
        <w:rPr>
          <w:sz w:val="28"/>
          <w:szCs w:val="28"/>
        </w:rPr>
        <w:t>:</w:t>
      </w:r>
    </w:p>
    <w:p w:rsidR="00DA1A43" w:rsidRDefault="00DA1A43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неисполнение работником возложенных на него трудовых обязанностей, предусмотренных пунктом 4.2. настоящего Положения, по его вине, а именно: </w:t>
      </w:r>
    </w:p>
    <w:p w:rsidR="00DA1A43" w:rsidRDefault="00DA1A43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должностного регламента, не исполнение решений районного собрания депутатов, не исполнение постановлений и рас</w:t>
      </w:r>
      <w:r w:rsidR="0069508E">
        <w:rPr>
          <w:sz w:val="28"/>
          <w:szCs w:val="28"/>
        </w:rPr>
        <w:t>поряжений, указаний, поручений п</w:t>
      </w:r>
      <w:r>
        <w:rPr>
          <w:sz w:val="28"/>
          <w:szCs w:val="28"/>
        </w:rPr>
        <w:t>редседателя</w:t>
      </w:r>
      <w:r w:rsidR="0069508E">
        <w:rPr>
          <w:sz w:val="28"/>
          <w:szCs w:val="28"/>
        </w:rPr>
        <w:t xml:space="preserve"> и депутатов</w:t>
      </w:r>
      <w:r>
        <w:rPr>
          <w:sz w:val="28"/>
          <w:szCs w:val="28"/>
        </w:rPr>
        <w:t xml:space="preserve"> районного Собрания депутатов, главы Администрации района, несвоевременное реагирование на требования прокуратуры, за грубое нарушение  трудовой дисциплины, совершение административного, уголовного правонарушения – до 100% ежемесячного денежного поощрения.</w:t>
      </w:r>
    </w:p>
    <w:p w:rsidR="00DA1A43" w:rsidRDefault="00DA1A43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за несоблюдение порядка работы со служебной информацией, за несвоевременное рассмотрение обращений граждан и общественных объединений, муниципальных органов и органов местного самоуправления – до 50</w:t>
      </w:r>
      <w:r w:rsidR="006E05CA">
        <w:rPr>
          <w:sz w:val="28"/>
          <w:szCs w:val="28"/>
        </w:rPr>
        <w:t>%</w:t>
      </w:r>
      <w:r>
        <w:rPr>
          <w:sz w:val="28"/>
          <w:szCs w:val="28"/>
        </w:rPr>
        <w:t xml:space="preserve"> ежемесячного денежного поощрения. </w:t>
      </w:r>
    </w:p>
    <w:p w:rsidR="0069508E" w:rsidRDefault="0069508E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удержания для председателя контрольно - счетного органа определяется Председателем районного Собрания депутатов.</w:t>
      </w:r>
    </w:p>
    <w:p w:rsidR="004217E0" w:rsidRDefault="0069508E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Размер удержания для заместителя председателя и аудитора контрольно - счетного органа определяется председателем контрольно – счетного органа района.</w:t>
      </w:r>
    </w:p>
    <w:p w:rsidR="00A9532B" w:rsidRPr="002B1857" w:rsidRDefault="003F34D4" w:rsidP="003F34D4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B1857">
        <w:rPr>
          <w:b/>
          <w:sz w:val="28"/>
          <w:szCs w:val="28"/>
        </w:rPr>
        <w:t>Единовременные выплаты</w:t>
      </w:r>
    </w:p>
    <w:p w:rsidR="00A9532B" w:rsidRDefault="003F34D4" w:rsidP="00A63202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 предоставлении ежегодного оплачиваемого отпуска муниципальному служащему контрольно-счетного органа района устанавливается единовременная выплата в размере двух должностных окладов и материальная помощь в размере одного оклада.</w:t>
      </w:r>
    </w:p>
    <w:p w:rsidR="005472C5" w:rsidRDefault="003F34D4" w:rsidP="00A63202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производится </w:t>
      </w:r>
      <w:r w:rsidR="005472C5">
        <w:rPr>
          <w:sz w:val="28"/>
          <w:szCs w:val="28"/>
        </w:rPr>
        <w:t>при предоставлении ежегодного оплачиваемого отпуска.</w:t>
      </w:r>
    </w:p>
    <w:p w:rsidR="005472C5" w:rsidRDefault="005472C5" w:rsidP="00A6320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ежегодного оплачиваемого отпуска в установленном порядке по частям единовременная выплата производится только один раз при первом его предоставлении в текущем календарном году.</w:t>
      </w:r>
    </w:p>
    <w:p w:rsidR="005472C5" w:rsidRDefault="005472C5" w:rsidP="00A6320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работник не использовал в течение года своего права на отпуск, данная единовременная выплата не выплачивается.</w:t>
      </w:r>
    </w:p>
    <w:p w:rsidR="005472C5" w:rsidRDefault="005472C5" w:rsidP="00A63202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Выплата материальной помощи муниципальному служащему контрольно – счетного органа района производится за рабочий год, как правило, при предоставлении очередного отпуска, в размере одного месячного должностного оклада.</w:t>
      </w:r>
    </w:p>
    <w:p w:rsidR="005472C5" w:rsidRDefault="005472C5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 разделении очередного отпуска в установленном порядке на две части материальная помощь выплачивается один раз в любой из двух периодов ухода в отпуск, о чем указывается в заявлении работника.</w:t>
      </w:r>
    </w:p>
    <w:p w:rsidR="005472C5" w:rsidRDefault="005472C5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Размер материальной помощи во всех случаях определяется исходя из окладов, установленных на день выплаты.</w:t>
      </w:r>
    </w:p>
    <w:p w:rsidR="005472C5" w:rsidRDefault="005472C5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Оказание материальной помощи в виде денежных выплат в сроки, не совпадающие с предоставлением очередного отпуска, производится на основании письменного заявления работника с указанием необходимости этой помощи.</w:t>
      </w:r>
    </w:p>
    <w:p w:rsidR="000C45C2" w:rsidRDefault="000C45C2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Работникам, уволенным в течение календарного года (не отработавшим полного календарного года) в случае реорганизации, сокращения численности, а также в связи с выходом на пенсию выплата материальной помощи производится пропорционально числу отработанных календарных месяцев в данном рабочем году.</w:t>
      </w:r>
    </w:p>
    <w:p w:rsidR="000C45C2" w:rsidRPr="00CD5C32" w:rsidRDefault="000C45C2" w:rsidP="00CD5C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уволенным по пункту 3 статьи 77, пунктам 5 – 11 статьи 814 Трудового кодекса Российской Федерации материальная помощь не выплачивается.</w:t>
      </w:r>
    </w:p>
    <w:p w:rsidR="000C45C2" w:rsidRPr="002B1857" w:rsidRDefault="000C45C2" w:rsidP="000C45C2">
      <w:pPr>
        <w:pStyle w:val="a5"/>
        <w:numPr>
          <w:ilvl w:val="0"/>
          <w:numId w:val="3"/>
        </w:numPr>
        <w:ind w:left="432"/>
        <w:jc w:val="center"/>
        <w:rPr>
          <w:b/>
          <w:sz w:val="28"/>
          <w:szCs w:val="28"/>
        </w:rPr>
      </w:pPr>
      <w:r w:rsidRPr="002B1857">
        <w:rPr>
          <w:b/>
          <w:sz w:val="28"/>
          <w:szCs w:val="28"/>
        </w:rPr>
        <w:t>Районный коэффициент</w:t>
      </w:r>
    </w:p>
    <w:p w:rsidR="0069508E" w:rsidRPr="00CD5C32" w:rsidRDefault="000C45C2" w:rsidP="001378AB">
      <w:pPr>
        <w:pStyle w:val="a5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Районный коэффициент начисляется на все виды денежных выплат, за исключением единовременных выплат</w:t>
      </w:r>
      <w:r w:rsidR="006E05CA">
        <w:rPr>
          <w:sz w:val="28"/>
          <w:szCs w:val="28"/>
        </w:rPr>
        <w:t xml:space="preserve"> в размере 25%</w:t>
      </w:r>
      <w:r>
        <w:rPr>
          <w:sz w:val="28"/>
          <w:szCs w:val="28"/>
        </w:rPr>
        <w:t>.</w:t>
      </w:r>
    </w:p>
    <w:p w:rsidR="0019044D" w:rsidRPr="002B1857" w:rsidRDefault="0069508E" w:rsidP="0019044D">
      <w:pPr>
        <w:pStyle w:val="a5"/>
        <w:numPr>
          <w:ilvl w:val="0"/>
          <w:numId w:val="3"/>
        </w:numPr>
        <w:ind w:left="432"/>
        <w:jc w:val="center"/>
        <w:rPr>
          <w:b/>
          <w:sz w:val="28"/>
          <w:szCs w:val="28"/>
        </w:rPr>
      </w:pPr>
      <w:r w:rsidRPr="002B1857">
        <w:rPr>
          <w:b/>
          <w:sz w:val="28"/>
          <w:szCs w:val="28"/>
        </w:rPr>
        <w:t>Воз</w:t>
      </w:r>
      <w:r w:rsidR="001378AB" w:rsidRPr="002B1857">
        <w:rPr>
          <w:b/>
          <w:sz w:val="28"/>
          <w:szCs w:val="28"/>
        </w:rPr>
        <w:t>ложение должностных обязанностей</w:t>
      </w:r>
    </w:p>
    <w:p w:rsidR="001378AB" w:rsidRDefault="001378AB" w:rsidP="00A63202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возложении </w:t>
      </w:r>
      <w:r w:rsidR="0019044D">
        <w:rPr>
          <w:sz w:val="28"/>
          <w:szCs w:val="28"/>
        </w:rPr>
        <w:t xml:space="preserve">на муниципального служащего контрольно – счетного органа района исполнения должностных </w:t>
      </w:r>
      <w:r>
        <w:rPr>
          <w:sz w:val="28"/>
          <w:szCs w:val="28"/>
        </w:rPr>
        <w:t>обяз</w:t>
      </w:r>
      <w:r w:rsidR="0019044D">
        <w:rPr>
          <w:sz w:val="28"/>
          <w:szCs w:val="28"/>
        </w:rPr>
        <w:t xml:space="preserve">анностей по другой должности муниципальной службы, за совмещение должностей должностной оклад </w:t>
      </w:r>
      <w:r w:rsidR="0019044D">
        <w:rPr>
          <w:sz w:val="28"/>
          <w:szCs w:val="28"/>
        </w:rPr>
        <w:lastRenderedPageBreak/>
        <w:t xml:space="preserve">замещающего работника может быть увеличен до 50% при наличии фонда оплаты труда. </w:t>
      </w:r>
    </w:p>
    <w:p w:rsidR="0019044D" w:rsidRDefault="0019044D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Указанная выплата не производится:</w:t>
      </w:r>
    </w:p>
    <w:p w:rsidR="0019044D" w:rsidRDefault="0019044D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когда замещающий работник по своей основной должности является заместителем.</w:t>
      </w:r>
    </w:p>
    <w:p w:rsidR="001378AB" w:rsidRPr="00CD5C32" w:rsidRDefault="0019044D" w:rsidP="00CD5C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руководителю</w:t>
      </w:r>
      <w:proofErr w:type="gramEnd"/>
      <w:r>
        <w:rPr>
          <w:sz w:val="28"/>
          <w:szCs w:val="28"/>
        </w:rPr>
        <w:t xml:space="preserve"> исполняющему обязанности муниципального служащего, находящегося в его непосредственном подчинении.</w:t>
      </w:r>
    </w:p>
    <w:p w:rsidR="00E12DF4" w:rsidRPr="002B1857" w:rsidRDefault="0019044D" w:rsidP="00E12DF4">
      <w:pPr>
        <w:pStyle w:val="a5"/>
        <w:numPr>
          <w:ilvl w:val="0"/>
          <w:numId w:val="3"/>
        </w:numPr>
        <w:ind w:left="1418"/>
        <w:jc w:val="center"/>
        <w:rPr>
          <w:b/>
          <w:sz w:val="28"/>
          <w:szCs w:val="28"/>
        </w:rPr>
      </w:pPr>
      <w:r w:rsidRPr="002B1857">
        <w:rPr>
          <w:b/>
          <w:sz w:val="28"/>
          <w:szCs w:val="28"/>
        </w:rPr>
        <w:t>Фонд оплаты труда муниципальных служащих</w:t>
      </w:r>
    </w:p>
    <w:p w:rsidR="00E12DF4" w:rsidRDefault="00E12DF4" w:rsidP="00CD5C32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E12DF4">
        <w:rPr>
          <w:sz w:val="28"/>
          <w:szCs w:val="28"/>
        </w:rPr>
        <w:t xml:space="preserve">Общий годовой фонд оплаты труда муниципальных служащих контрольно – счетного органа района формируется из всех вышеперечисленных выплат. </w:t>
      </w:r>
      <w:proofErr w:type="gramStart"/>
      <w:r w:rsidRPr="00E12DF4">
        <w:rPr>
          <w:sz w:val="28"/>
          <w:szCs w:val="28"/>
        </w:rPr>
        <w:t xml:space="preserve">Предельный годовой фонд оплаты труда муниципальных служащих контрольно – счетного органа района устанавливается </w:t>
      </w:r>
      <w:r w:rsidR="000948B3">
        <w:rPr>
          <w:sz w:val="28"/>
          <w:szCs w:val="28"/>
        </w:rPr>
        <w:t>58,8</w:t>
      </w:r>
      <w:r w:rsidRPr="00E12DF4">
        <w:rPr>
          <w:sz w:val="28"/>
          <w:szCs w:val="28"/>
        </w:rPr>
        <w:t xml:space="preserve"> должностных оклада в год, указанный норматив определен Постановлением Администрации Алтайского края №45 от 31 января 2008 года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и изменяется в соответствии с изменениями и дополнениями</w:t>
      </w:r>
      <w:proofErr w:type="gramEnd"/>
      <w:r w:rsidRPr="00E12DF4">
        <w:rPr>
          <w:sz w:val="28"/>
          <w:szCs w:val="28"/>
        </w:rPr>
        <w:t xml:space="preserve"> в указанное Постановление</w:t>
      </w:r>
      <w:r>
        <w:rPr>
          <w:sz w:val="28"/>
          <w:szCs w:val="28"/>
        </w:rPr>
        <w:t>.</w:t>
      </w:r>
    </w:p>
    <w:p w:rsidR="000948B3" w:rsidRDefault="000948B3" w:rsidP="00CD5C32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общего годового фонда оплаты труда муниципальных служащих контрольно – счетного органа сверх суммы средств, направляемых для выплаты 12 должностных окладов, предусматриваются следующие </w:t>
      </w:r>
      <w:r w:rsidR="00FB43F6">
        <w:rPr>
          <w:sz w:val="28"/>
          <w:szCs w:val="28"/>
        </w:rPr>
        <w:t>средства для выплаты (в расчете на год):</w:t>
      </w:r>
    </w:p>
    <w:p w:rsidR="00E71EAC" w:rsidRDefault="00E71EAC" w:rsidP="00FB43F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Ежемесячной</w:t>
      </w:r>
      <w:r w:rsidR="00FB43F6">
        <w:rPr>
          <w:sz w:val="28"/>
          <w:szCs w:val="28"/>
        </w:rPr>
        <w:t xml:space="preserve"> надбавки к должностному окладу за выслугу лет на муниципальной службев размере</w:t>
      </w:r>
      <w:r>
        <w:rPr>
          <w:sz w:val="28"/>
          <w:szCs w:val="28"/>
        </w:rPr>
        <w:t xml:space="preserve"> 3,</w:t>
      </w:r>
      <w:r w:rsidR="00281B89">
        <w:rPr>
          <w:sz w:val="28"/>
          <w:szCs w:val="28"/>
        </w:rPr>
        <w:t>6</w:t>
      </w:r>
      <w:r>
        <w:rPr>
          <w:sz w:val="28"/>
          <w:szCs w:val="28"/>
        </w:rPr>
        <w:t xml:space="preserve"> должностных окладов</w:t>
      </w:r>
      <w:r w:rsidR="00281B89">
        <w:rPr>
          <w:sz w:val="28"/>
          <w:szCs w:val="28"/>
        </w:rPr>
        <w:t>.</w:t>
      </w:r>
    </w:p>
    <w:p w:rsidR="00281B89" w:rsidRDefault="00E71EAC" w:rsidP="00FB43F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Ежемесячной надбавки кдолжностному окладу за особые условия муниципальной службы и ежемесячного денежного поощрения в размере</w:t>
      </w:r>
      <w:r w:rsidR="00281B89">
        <w:rPr>
          <w:sz w:val="28"/>
          <w:szCs w:val="28"/>
        </w:rPr>
        <w:t xml:space="preserve"> в размере 28,8 должностных окладов.</w:t>
      </w:r>
    </w:p>
    <w:p w:rsidR="00FB43F6" w:rsidRDefault="00281B89" w:rsidP="00FB43F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Единовременной выплаты при предоставлении ежегодного оплачиваемого отпуска и материальной помощи в размере 3 должностных окладов.</w:t>
      </w:r>
    </w:p>
    <w:p w:rsidR="00281B89" w:rsidRPr="00CD5C32" w:rsidRDefault="00281B89" w:rsidP="00FB43F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коэффициента в размере 11,1 должностных окладов. </w:t>
      </w:r>
    </w:p>
    <w:p w:rsidR="00E12DF4" w:rsidRPr="002B1857" w:rsidRDefault="00B661D3" w:rsidP="00E12DF4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 w:rsidRPr="002B1857">
        <w:rPr>
          <w:b/>
          <w:sz w:val="28"/>
          <w:szCs w:val="28"/>
        </w:rPr>
        <w:t>Поощрения и награждения за муниципальную службу</w:t>
      </w:r>
    </w:p>
    <w:p w:rsidR="00B661D3" w:rsidRDefault="00B661D3" w:rsidP="00B661D3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Единовременное поощрение в связи с выходом на пенсию выплачивается муниципальным служащим контрольно – счетного органа района при увольнении по причине выхода на пенсию, а также достижения предельного возраста, установленного для замещения муниципальной должности в следующем размере:</w:t>
      </w:r>
    </w:p>
    <w:p w:rsidR="00B661D3" w:rsidRDefault="00B661D3" w:rsidP="00B661D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от 10 до 15 полных лет стажа выслуги лет – в размере 2 окладов денежного содержания</w:t>
      </w:r>
    </w:p>
    <w:p w:rsidR="00B661D3" w:rsidRDefault="00B661D3" w:rsidP="00B661D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от 15 до 20 полных лет стажа выслуги лет – в размере 3 окладов денежного содержания</w:t>
      </w:r>
    </w:p>
    <w:p w:rsidR="00B661D3" w:rsidRDefault="00B661D3" w:rsidP="00B661D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от 20 до 25 полных лет стажа выслуги лет – в размере 4 окладов денежного содержания</w:t>
      </w:r>
    </w:p>
    <w:p w:rsidR="00B661D3" w:rsidRDefault="00B661D3" w:rsidP="00B661D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свыше 25 полных лет стажа выслуги лет – в размере 5 окладов денежного содержания.</w:t>
      </w:r>
    </w:p>
    <w:p w:rsidR="00B661D3" w:rsidRPr="00B661D3" w:rsidRDefault="00B661D3" w:rsidP="00CD5C3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Размер единовременного поощрения определяется по окладу денежного содержания на день увольнения с муниципальной службы.</w:t>
      </w:r>
    </w:p>
    <w:p w:rsidR="00B661D3" w:rsidRPr="002B1857" w:rsidRDefault="00B661D3" w:rsidP="002B1857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 w:rsidRPr="002B1857">
        <w:rPr>
          <w:b/>
          <w:sz w:val="28"/>
          <w:szCs w:val="28"/>
        </w:rPr>
        <w:lastRenderedPageBreak/>
        <w:t>Ежегодный оплачиваемый отпуск</w:t>
      </w:r>
    </w:p>
    <w:p w:rsidR="00B661D3" w:rsidRDefault="00901949" w:rsidP="00B661D3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оплачиваемый отпуск муниципального служащего контроль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четного органа района состоит из основного оплачиваемого отпуска и дополнительных оплачиваемых отпусков.</w:t>
      </w:r>
    </w:p>
    <w:p w:rsidR="00901949" w:rsidRDefault="00901949" w:rsidP="00B661D3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 контрольно счетного органа района предоставляется ежегодный основной оплачиваемый отпуск продолжительность 30 календарных дней.</w:t>
      </w:r>
    </w:p>
    <w:p w:rsidR="00A63202" w:rsidRPr="00A63202" w:rsidRDefault="00901949" w:rsidP="00A63202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901949">
        <w:rPr>
          <w:sz w:val="28"/>
          <w:szCs w:val="28"/>
        </w:rPr>
        <w:t xml:space="preserve">Продолжительность предоставляемого муниципальным служащим контрольно – счетного органа района </w:t>
      </w:r>
      <w:r>
        <w:rPr>
          <w:sz w:val="28"/>
          <w:szCs w:val="28"/>
        </w:rPr>
        <w:t>ежегодного дополнительного оплачиваемого отпуска за выслугу лет составляет</w:t>
      </w:r>
      <w:r w:rsidR="009058B3">
        <w:rPr>
          <w:sz w:val="28"/>
          <w:szCs w:val="28"/>
        </w:rPr>
        <w:t>:</w:t>
      </w:r>
    </w:p>
    <w:p w:rsidR="00901949" w:rsidRDefault="00901949" w:rsidP="0090194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696B">
        <w:rPr>
          <w:sz w:val="28"/>
          <w:szCs w:val="28"/>
        </w:rPr>
        <w:t>при стаже муниципальной службы от 1 года до 5 лет – 1 календарный день,</w:t>
      </w:r>
    </w:p>
    <w:p w:rsidR="00A63202" w:rsidRDefault="0081696B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202">
        <w:rPr>
          <w:sz w:val="28"/>
          <w:szCs w:val="28"/>
        </w:rPr>
        <w:t>при стаже муниципальной службы от 5 до 10 лет – 5 календарных дней,</w:t>
      </w:r>
    </w:p>
    <w:p w:rsidR="00A63202" w:rsidRDefault="00A63202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при стаже муниципальной службы от 10 до 15 лет – 7 календарных дней,</w:t>
      </w:r>
    </w:p>
    <w:p w:rsidR="00A63202" w:rsidRPr="00A63202" w:rsidRDefault="00A63202" w:rsidP="00A632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при стаже муниципальной службы свыше 15 лет – 10 календарных дней.</w:t>
      </w:r>
    </w:p>
    <w:p w:rsidR="00A63202" w:rsidRDefault="00A63202" w:rsidP="00A63202">
      <w:pPr>
        <w:pStyle w:val="a5"/>
        <w:jc w:val="both"/>
        <w:rPr>
          <w:sz w:val="28"/>
          <w:szCs w:val="28"/>
        </w:rPr>
      </w:pPr>
    </w:p>
    <w:p w:rsidR="00A63202" w:rsidRPr="00CD5C32" w:rsidRDefault="00A63202" w:rsidP="00CD5C32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общей продолжительности ежегодного оплачиваемого отпуска, ежегодный основной оплачиваемый отпуск суммируется с ежегодным дополнительным оплачиваемым отпуском за выслугу лет.</w:t>
      </w:r>
    </w:p>
    <w:p w:rsidR="00B661D3" w:rsidRPr="002B1857" w:rsidRDefault="00A63202" w:rsidP="002B1857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 w:rsidRPr="002B1857">
        <w:rPr>
          <w:b/>
          <w:sz w:val="28"/>
          <w:szCs w:val="28"/>
        </w:rPr>
        <w:t>Дополнительные гарантии, предоставляемые муниципальному служащему.</w:t>
      </w:r>
    </w:p>
    <w:p w:rsidR="00A63202" w:rsidRDefault="00A63202" w:rsidP="00A63202">
      <w:pPr>
        <w:pStyle w:val="a5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2B1857">
        <w:rPr>
          <w:sz w:val="28"/>
          <w:szCs w:val="28"/>
        </w:rPr>
        <w:t xml:space="preserve">Муниципальный </w:t>
      </w:r>
      <w:r w:rsidR="002B1857" w:rsidRPr="002B1857">
        <w:rPr>
          <w:sz w:val="28"/>
          <w:szCs w:val="28"/>
        </w:rPr>
        <w:t>служащий</w:t>
      </w:r>
      <w:r w:rsidRPr="002B1857">
        <w:rPr>
          <w:sz w:val="28"/>
          <w:szCs w:val="28"/>
        </w:rPr>
        <w:t xml:space="preserve"> контрольно счетного органа района им</w:t>
      </w:r>
      <w:r w:rsidR="002B1857">
        <w:rPr>
          <w:sz w:val="28"/>
          <w:szCs w:val="28"/>
        </w:rPr>
        <w:t>ее</w:t>
      </w:r>
      <w:r w:rsidRPr="002B1857">
        <w:rPr>
          <w:sz w:val="28"/>
          <w:szCs w:val="28"/>
        </w:rPr>
        <w:t>т право на профессиональную переподготовку</w:t>
      </w:r>
      <w:proofErr w:type="gramStart"/>
      <w:r w:rsidRPr="002B1857">
        <w:rPr>
          <w:sz w:val="28"/>
          <w:szCs w:val="28"/>
        </w:rPr>
        <w:t>,п</w:t>
      </w:r>
      <w:proofErr w:type="gramEnd"/>
      <w:r w:rsidRPr="002B1857">
        <w:rPr>
          <w:sz w:val="28"/>
          <w:szCs w:val="28"/>
        </w:rPr>
        <w:t xml:space="preserve">овышение квалификации и стажировку с </w:t>
      </w:r>
      <w:r w:rsidR="002B1857" w:rsidRPr="002B1857">
        <w:rPr>
          <w:sz w:val="28"/>
          <w:szCs w:val="28"/>
        </w:rPr>
        <w:t>сохранением</w:t>
      </w:r>
      <w:r w:rsidRPr="002B1857">
        <w:rPr>
          <w:sz w:val="28"/>
          <w:szCs w:val="28"/>
        </w:rPr>
        <w:t xml:space="preserve"> на это период замещаемой должности муниципальной службы и денежного содержания, </w:t>
      </w:r>
      <w:proofErr w:type="spellStart"/>
      <w:r w:rsidRPr="002B1857">
        <w:rPr>
          <w:sz w:val="28"/>
          <w:szCs w:val="28"/>
        </w:rPr>
        <w:t>втом</w:t>
      </w:r>
      <w:proofErr w:type="spellEnd"/>
      <w:r w:rsidRPr="002B1857">
        <w:rPr>
          <w:sz w:val="28"/>
          <w:szCs w:val="28"/>
        </w:rPr>
        <w:t xml:space="preserve"> числе в рамках оказания государственной поддержки в сфере профессиональной подготовки кадров, переподготовки</w:t>
      </w:r>
      <w:r w:rsidR="002B1857" w:rsidRPr="002B1857">
        <w:rPr>
          <w:sz w:val="28"/>
          <w:szCs w:val="28"/>
        </w:rPr>
        <w:t xml:space="preserve"> и повышения квалификации муниципальных служащих в пределах средств, предусмотренных в краевом бюджете на указанные цели</w:t>
      </w:r>
      <w:r w:rsidR="002B1857">
        <w:rPr>
          <w:b/>
          <w:sz w:val="28"/>
          <w:szCs w:val="28"/>
        </w:rPr>
        <w:t>.</w:t>
      </w:r>
    </w:p>
    <w:p w:rsidR="002B1857" w:rsidRDefault="002B1857" w:rsidP="00A63202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2B1857">
        <w:rPr>
          <w:sz w:val="28"/>
          <w:szCs w:val="28"/>
        </w:rPr>
        <w:t xml:space="preserve">В случае смерти муниципального служащего контрольно – счетного органа </w:t>
      </w:r>
      <w:r>
        <w:rPr>
          <w:sz w:val="28"/>
          <w:szCs w:val="28"/>
        </w:rPr>
        <w:t xml:space="preserve">его семья имеет право на получение единовременного пособия – до 10 минимальных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>.</w:t>
      </w:r>
    </w:p>
    <w:p w:rsidR="0019044D" w:rsidRPr="002B1857" w:rsidRDefault="002B1857" w:rsidP="00B661D3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2B1857">
        <w:rPr>
          <w:sz w:val="28"/>
          <w:szCs w:val="28"/>
        </w:rPr>
        <w:t>В случае смерти супруга, родителей, детей муниципальному служащему контрольно – счетного органа района оказывается единовременная материальная помощь – 1 минимальны</w:t>
      </w:r>
      <w:r>
        <w:rPr>
          <w:sz w:val="28"/>
          <w:szCs w:val="28"/>
        </w:rPr>
        <w:t>й</w:t>
      </w:r>
      <w:r w:rsidRPr="002B1857">
        <w:rPr>
          <w:sz w:val="28"/>
          <w:szCs w:val="28"/>
        </w:rPr>
        <w:t>размер оплаты труда.</w:t>
      </w:r>
    </w:p>
    <w:p w:rsidR="00396536" w:rsidRDefault="00396536" w:rsidP="0039653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96536" w:rsidRDefault="00396536" w:rsidP="00396536">
      <w:pPr>
        <w:rPr>
          <w:sz w:val="28"/>
          <w:szCs w:val="28"/>
        </w:rPr>
      </w:pPr>
    </w:p>
    <w:p w:rsidR="00E12DF4" w:rsidRDefault="00396536" w:rsidP="00396536">
      <w:pPr>
        <w:jc w:val="center"/>
        <w:rPr>
          <w:sz w:val="28"/>
          <w:szCs w:val="28"/>
        </w:rPr>
      </w:pPr>
      <w:r w:rsidRPr="00396536">
        <w:rPr>
          <w:sz w:val="28"/>
          <w:szCs w:val="28"/>
        </w:rPr>
        <w:t>Глава района                                                                                Е.А. Юрьев</w:t>
      </w:r>
    </w:p>
    <w:p w:rsidR="00396536" w:rsidRDefault="00396536" w:rsidP="00396536">
      <w:pPr>
        <w:jc w:val="center"/>
        <w:rPr>
          <w:sz w:val="28"/>
          <w:szCs w:val="28"/>
        </w:rPr>
      </w:pPr>
    </w:p>
    <w:p w:rsidR="00396536" w:rsidRDefault="00396536" w:rsidP="00396536">
      <w:pPr>
        <w:jc w:val="center"/>
        <w:rPr>
          <w:sz w:val="28"/>
          <w:szCs w:val="28"/>
        </w:rPr>
      </w:pPr>
    </w:p>
    <w:p w:rsidR="00396536" w:rsidRDefault="00396536" w:rsidP="00396536">
      <w:pPr>
        <w:jc w:val="center"/>
        <w:rPr>
          <w:sz w:val="28"/>
          <w:szCs w:val="28"/>
        </w:rPr>
      </w:pPr>
    </w:p>
    <w:p w:rsidR="00396536" w:rsidRDefault="00396536" w:rsidP="00396536">
      <w:pPr>
        <w:jc w:val="center"/>
        <w:rPr>
          <w:sz w:val="28"/>
          <w:szCs w:val="28"/>
        </w:rPr>
      </w:pPr>
    </w:p>
    <w:p w:rsidR="00396536" w:rsidRPr="0021318E" w:rsidRDefault="00396536" w:rsidP="00396536">
      <w:pPr>
        <w:rPr>
          <w:sz w:val="28"/>
          <w:szCs w:val="28"/>
        </w:rPr>
      </w:pPr>
      <w:r w:rsidRPr="0021318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28 апреля </w:t>
      </w:r>
      <w:r w:rsidRPr="0021318E">
        <w:rPr>
          <w:sz w:val="28"/>
          <w:szCs w:val="28"/>
        </w:rPr>
        <w:t xml:space="preserve"> 2022 года</w:t>
      </w:r>
    </w:p>
    <w:p w:rsidR="00396536" w:rsidRPr="0021318E" w:rsidRDefault="00396536" w:rsidP="00396536">
      <w:pPr>
        <w:rPr>
          <w:sz w:val="28"/>
          <w:szCs w:val="28"/>
        </w:rPr>
      </w:pPr>
      <w:r w:rsidRPr="0021318E">
        <w:rPr>
          <w:sz w:val="28"/>
          <w:szCs w:val="28"/>
        </w:rPr>
        <w:t>№</w:t>
      </w:r>
      <w:r w:rsidR="008A5C7E">
        <w:rPr>
          <w:sz w:val="28"/>
          <w:szCs w:val="28"/>
        </w:rPr>
        <w:t>11</w:t>
      </w:r>
    </w:p>
    <w:p w:rsidR="00396536" w:rsidRPr="00396536" w:rsidRDefault="00396536" w:rsidP="00396536">
      <w:pPr>
        <w:rPr>
          <w:sz w:val="28"/>
          <w:szCs w:val="28"/>
        </w:rPr>
      </w:pPr>
      <w:r w:rsidRPr="0021318E">
        <w:rPr>
          <w:sz w:val="28"/>
          <w:szCs w:val="28"/>
        </w:rPr>
        <w:t>с. Михайловское</w:t>
      </w:r>
    </w:p>
    <w:p w:rsidR="00396536" w:rsidRDefault="00396536" w:rsidP="00396536">
      <w:pPr>
        <w:pStyle w:val="a5"/>
        <w:ind w:left="1850"/>
        <w:jc w:val="right"/>
      </w:pPr>
    </w:p>
    <w:p w:rsidR="00396536" w:rsidRDefault="00396536" w:rsidP="00396536">
      <w:pPr>
        <w:pStyle w:val="a5"/>
        <w:ind w:left="1850"/>
        <w:jc w:val="right"/>
      </w:pPr>
    </w:p>
    <w:p w:rsidR="00396536" w:rsidRDefault="00396536" w:rsidP="00396536">
      <w:pPr>
        <w:pStyle w:val="a5"/>
        <w:ind w:left="1850"/>
        <w:jc w:val="right"/>
      </w:pPr>
    </w:p>
    <w:p w:rsidR="00396536" w:rsidRDefault="00396536" w:rsidP="00396536"/>
    <w:p w:rsidR="0042115F" w:rsidRDefault="0042115F" w:rsidP="00396536">
      <w:pPr>
        <w:pStyle w:val="a5"/>
        <w:ind w:left="1850"/>
        <w:jc w:val="right"/>
      </w:pPr>
      <w:r w:rsidRPr="0042115F">
        <w:t xml:space="preserve">Приложение №1 </w:t>
      </w:r>
    </w:p>
    <w:p w:rsidR="008A5C7E" w:rsidRDefault="0042115F" w:rsidP="00396536">
      <w:pPr>
        <w:pStyle w:val="a5"/>
        <w:ind w:left="1850"/>
        <w:jc w:val="right"/>
      </w:pPr>
      <w:r>
        <w:t xml:space="preserve">к </w:t>
      </w:r>
      <w:r w:rsidR="008A5C7E">
        <w:t>Решению Михайловского районного</w:t>
      </w:r>
    </w:p>
    <w:p w:rsidR="008A5C7E" w:rsidRDefault="008A5C7E" w:rsidP="00396536">
      <w:pPr>
        <w:pStyle w:val="a5"/>
        <w:ind w:left="1850"/>
        <w:jc w:val="right"/>
      </w:pPr>
      <w:r>
        <w:t xml:space="preserve"> Собрания депутатов от 28.04.2022 № 11</w:t>
      </w:r>
    </w:p>
    <w:p w:rsidR="008A5C7E" w:rsidRDefault="008A5C7E" w:rsidP="00396536">
      <w:pPr>
        <w:pStyle w:val="a5"/>
        <w:ind w:left="1850"/>
        <w:jc w:val="right"/>
      </w:pPr>
      <w:r>
        <w:t xml:space="preserve">« Об утверждении </w:t>
      </w:r>
    </w:p>
    <w:p w:rsidR="0042115F" w:rsidRPr="0042115F" w:rsidRDefault="0042115F" w:rsidP="00396536">
      <w:pPr>
        <w:pStyle w:val="a5"/>
        <w:ind w:left="1850"/>
        <w:jc w:val="right"/>
      </w:pPr>
      <w:r>
        <w:t>Положени</w:t>
      </w:r>
      <w:r w:rsidR="008A5C7E">
        <w:t>я</w:t>
      </w:r>
      <w:r>
        <w:t xml:space="preserve"> </w:t>
      </w:r>
      <w:r w:rsidRPr="0042115F">
        <w:t>о системе оплаты труда</w:t>
      </w:r>
    </w:p>
    <w:p w:rsidR="0042115F" w:rsidRPr="0042115F" w:rsidRDefault="0042115F" w:rsidP="00396536">
      <w:pPr>
        <w:pStyle w:val="a5"/>
        <w:ind w:left="1850"/>
        <w:jc w:val="right"/>
      </w:pPr>
      <w:r w:rsidRPr="0042115F">
        <w:t>муниципальных служащих</w:t>
      </w:r>
    </w:p>
    <w:p w:rsidR="0042115F" w:rsidRPr="0042115F" w:rsidRDefault="0042115F" w:rsidP="00396536">
      <w:pPr>
        <w:jc w:val="right"/>
      </w:pPr>
      <w:r w:rsidRPr="0042115F">
        <w:t xml:space="preserve">контрольно – счетного органа </w:t>
      </w:r>
    </w:p>
    <w:p w:rsidR="0042115F" w:rsidRPr="0042115F" w:rsidRDefault="0042115F" w:rsidP="00396536">
      <w:pPr>
        <w:pStyle w:val="a5"/>
        <w:ind w:left="1850"/>
        <w:jc w:val="right"/>
      </w:pPr>
      <w:r w:rsidRPr="0042115F">
        <w:t>муниципального образования</w:t>
      </w:r>
    </w:p>
    <w:p w:rsidR="0042115F" w:rsidRPr="0042115F" w:rsidRDefault="0042115F" w:rsidP="00396536">
      <w:pPr>
        <w:pStyle w:val="a5"/>
        <w:ind w:left="1850"/>
        <w:jc w:val="right"/>
      </w:pPr>
      <w:r w:rsidRPr="0042115F">
        <w:t xml:space="preserve"> Михайловский район Алтайский край</w:t>
      </w:r>
    </w:p>
    <w:p w:rsidR="0042115F" w:rsidRDefault="0042115F" w:rsidP="0042115F">
      <w:pPr>
        <w:rPr>
          <w:sz w:val="28"/>
          <w:szCs w:val="28"/>
        </w:rPr>
      </w:pPr>
    </w:p>
    <w:p w:rsidR="0042115F" w:rsidRDefault="0042115F" w:rsidP="0042115F">
      <w:pPr>
        <w:rPr>
          <w:sz w:val="28"/>
          <w:szCs w:val="28"/>
        </w:rPr>
      </w:pPr>
    </w:p>
    <w:p w:rsidR="0042115F" w:rsidRDefault="0042115F" w:rsidP="0042115F">
      <w:pPr>
        <w:jc w:val="center"/>
        <w:rPr>
          <w:sz w:val="28"/>
          <w:szCs w:val="28"/>
        </w:rPr>
      </w:pPr>
      <w:r w:rsidRPr="0042115F">
        <w:rPr>
          <w:sz w:val="28"/>
          <w:szCs w:val="28"/>
        </w:rPr>
        <w:t xml:space="preserve">Единая схема </w:t>
      </w:r>
    </w:p>
    <w:p w:rsidR="0042115F" w:rsidRDefault="0042115F" w:rsidP="0042115F">
      <w:pPr>
        <w:jc w:val="center"/>
        <w:rPr>
          <w:sz w:val="28"/>
          <w:szCs w:val="28"/>
        </w:rPr>
      </w:pPr>
      <w:r w:rsidRPr="0042115F">
        <w:rPr>
          <w:sz w:val="28"/>
          <w:szCs w:val="28"/>
        </w:rPr>
        <w:t xml:space="preserve">нормативов </w:t>
      </w:r>
      <w:proofErr w:type="gramStart"/>
      <w:r w:rsidRPr="0042115F">
        <w:rPr>
          <w:sz w:val="28"/>
          <w:szCs w:val="28"/>
        </w:rPr>
        <w:t>размеров оплаты труда</w:t>
      </w:r>
      <w:proofErr w:type="gramEnd"/>
      <w:r w:rsidRPr="0042115F">
        <w:rPr>
          <w:sz w:val="28"/>
          <w:szCs w:val="28"/>
        </w:rPr>
        <w:t xml:space="preserve"> муниципальных служащих контрольно </w:t>
      </w:r>
      <w:r>
        <w:rPr>
          <w:sz w:val="28"/>
          <w:szCs w:val="28"/>
        </w:rPr>
        <w:t xml:space="preserve"> -</w:t>
      </w:r>
    </w:p>
    <w:p w:rsidR="0042115F" w:rsidRDefault="0042115F" w:rsidP="0042115F">
      <w:pPr>
        <w:jc w:val="center"/>
        <w:rPr>
          <w:sz w:val="28"/>
          <w:szCs w:val="28"/>
        </w:rPr>
      </w:pPr>
      <w:r w:rsidRPr="0042115F">
        <w:rPr>
          <w:sz w:val="28"/>
          <w:szCs w:val="28"/>
        </w:rPr>
        <w:t>счетного орг</w:t>
      </w:r>
      <w:r>
        <w:rPr>
          <w:sz w:val="28"/>
          <w:szCs w:val="28"/>
        </w:rPr>
        <w:t xml:space="preserve">ана муниципального образования </w:t>
      </w:r>
    </w:p>
    <w:p w:rsidR="0042115F" w:rsidRDefault="0042115F" w:rsidP="0042115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2115F">
        <w:rPr>
          <w:sz w:val="28"/>
          <w:szCs w:val="28"/>
        </w:rPr>
        <w:t>ихайловский район Алтайский край</w:t>
      </w:r>
    </w:p>
    <w:p w:rsidR="0042115F" w:rsidRDefault="0042115F" w:rsidP="0042115F">
      <w:pPr>
        <w:jc w:val="center"/>
        <w:rPr>
          <w:sz w:val="28"/>
          <w:szCs w:val="28"/>
        </w:rPr>
      </w:pPr>
    </w:p>
    <w:p w:rsidR="0042115F" w:rsidRDefault="0042115F" w:rsidP="0042115F">
      <w:pPr>
        <w:jc w:val="center"/>
        <w:rPr>
          <w:sz w:val="28"/>
          <w:szCs w:val="28"/>
        </w:rPr>
      </w:pPr>
    </w:p>
    <w:p w:rsidR="0042115F" w:rsidRDefault="0042115F" w:rsidP="0042115F">
      <w:pPr>
        <w:jc w:val="center"/>
        <w:rPr>
          <w:sz w:val="28"/>
          <w:szCs w:val="28"/>
        </w:rPr>
      </w:pPr>
    </w:p>
    <w:p w:rsidR="0042115F" w:rsidRDefault="0042115F" w:rsidP="0042115F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178" w:type="dxa"/>
        <w:tblLook w:val="04A0"/>
      </w:tblPr>
      <w:tblGrid>
        <w:gridCol w:w="959"/>
        <w:gridCol w:w="5953"/>
        <w:gridCol w:w="2659"/>
      </w:tblGrid>
      <w:tr w:rsidR="0042115F" w:rsidTr="00396536">
        <w:tc>
          <w:tcPr>
            <w:tcW w:w="959" w:type="dxa"/>
          </w:tcPr>
          <w:p w:rsidR="0042115F" w:rsidRPr="002E0544" w:rsidRDefault="0042115F" w:rsidP="0042115F">
            <w:pPr>
              <w:jc w:val="center"/>
            </w:pPr>
            <w:r w:rsidRPr="002E0544">
              <w:t xml:space="preserve">№ </w:t>
            </w:r>
            <w:proofErr w:type="gramStart"/>
            <w:r w:rsidRPr="002E0544">
              <w:t>п</w:t>
            </w:r>
            <w:proofErr w:type="gramEnd"/>
            <w:r w:rsidRPr="002E0544">
              <w:t>/п</w:t>
            </w:r>
          </w:p>
        </w:tc>
        <w:tc>
          <w:tcPr>
            <w:tcW w:w="5953" w:type="dxa"/>
          </w:tcPr>
          <w:p w:rsidR="0042115F" w:rsidRPr="002E0544" w:rsidRDefault="0042115F" w:rsidP="0042115F">
            <w:pPr>
              <w:jc w:val="center"/>
            </w:pPr>
            <w:r w:rsidRPr="002E0544">
              <w:t>Наименование должностей муниципальной службы</w:t>
            </w:r>
          </w:p>
        </w:tc>
        <w:tc>
          <w:tcPr>
            <w:tcW w:w="2659" w:type="dxa"/>
          </w:tcPr>
          <w:p w:rsidR="0042115F" w:rsidRPr="002E0544" w:rsidRDefault="002E0544" w:rsidP="0042115F">
            <w:pPr>
              <w:jc w:val="center"/>
            </w:pPr>
            <w:r w:rsidRPr="002E0544">
              <w:t>Размер должностного оклады, руб.</w:t>
            </w:r>
          </w:p>
        </w:tc>
      </w:tr>
      <w:tr w:rsidR="0042115F" w:rsidRPr="002E0544" w:rsidTr="00396536">
        <w:tc>
          <w:tcPr>
            <w:tcW w:w="959" w:type="dxa"/>
          </w:tcPr>
          <w:p w:rsidR="0042115F" w:rsidRPr="002E0544" w:rsidRDefault="002E0544" w:rsidP="0042115F">
            <w:pPr>
              <w:jc w:val="center"/>
            </w:pPr>
            <w:r w:rsidRPr="002E0544">
              <w:t>1.</w:t>
            </w:r>
          </w:p>
        </w:tc>
        <w:tc>
          <w:tcPr>
            <w:tcW w:w="5953" w:type="dxa"/>
          </w:tcPr>
          <w:p w:rsidR="0042115F" w:rsidRPr="002E0544" w:rsidRDefault="002E0544" w:rsidP="0042115F">
            <w:pPr>
              <w:jc w:val="center"/>
            </w:pPr>
            <w:r w:rsidRPr="002E0544">
              <w:t>Высшая должность</w:t>
            </w:r>
          </w:p>
        </w:tc>
        <w:tc>
          <w:tcPr>
            <w:tcW w:w="2659" w:type="dxa"/>
          </w:tcPr>
          <w:p w:rsidR="0042115F" w:rsidRPr="002E0544" w:rsidRDefault="0042115F" w:rsidP="0042115F">
            <w:pPr>
              <w:jc w:val="center"/>
            </w:pPr>
          </w:p>
        </w:tc>
      </w:tr>
      <w:tr w:rsidR="0042115F" w:rsidRPr="002E0544" w:rsidTr="00396536">
        <w:tc>
          <w:tcPr>
            <w:tcW w:w="959" w:type="dxa"/>
          </w:tcPr>
          <w:p w:rsidR="0042115F" w:rsidRPr="002E0544" w:rsidRDefault="002E0544" w:rsidP="0042115F">
            <w:pPr>
              <w:jc w:val="center"/>
            </w:pPr>
            <w:r>
              <w:t>1.1.</w:t>
            </w:r>
          </w:p>
        </w:tc>
        <w:tc>
          <w:tcPr>
            <w:tcW w:w="5953" w:type="dxa"/>
          </w:tcPr>
          <w:p w:rsidR="0042115F" w:rsidRPr="002E0544" w:rsidRDefault="002E0544" w:rsidP="002E0544">
            <w:pPr>
              <w:jc w:val="both"/>
            </w:pPr>
            <w:r>
              <w:t>Председатель контроль - счетного органа района</w:t>
            </w:r>
          </w:p>
        </w:tc>
        <w:tc>
          <w:tcPr>
            <w:tcW w:w="2659" w:type="dxa"/>
          </w:tcPr>
          <w:p w:rsidR="002E0544" w:rsidRPr="002E0544" w:rsidRDefault="002E0544" w:rsidP="002E0544">
            <w:pPr>
              <w:jc w:val="center"/>
            </w:pPr>
            <w:r>
              <w:t>10131</w:t>
            </w:r>
          </w:p>
        </w:tc>
      </w:tr>
      <w:tr w:rsidR="0042115F" w:rsidRPr="002E0544" w:rsidTr="00396536">
        <w:tc>
          <w:tcPr>
            <w:tcW w:w="959" w:type="dxa"/>
          </w:tcPr>
          <w:p w:rsidR="0042115F" w:rsidRPr="002E0544" w:rsidRDefault="002E0544" w:rsidP="0042115F">
            <w:pPr>
              <w:jc w:val="center"/>
            </w:pPr>
            <w:r>
              <w:t>1.2.</w:t>
            </w:r>
          </w:p>
        </w:tc>
        <w:tc>
          <w:tcPr>
            <w:tcW w:w="5953" w:type="dxa"/>
          </w:tcPr>
          <w:p w:rsidR="0042115F" w:rsidRPr="002E0544" w:rsidRDefault="002E0544" w:rsidP="002E0544">
            <w:pPr>
              <w:jc w:val="both"/>
            </w:pPr>
            <w:r>
              <w:t>Заместитель председателя контроль</w:t>
            </w:r>
            <w:r w:rsidR="00D36C2B">
              <w:t>но</w:t>
            </w:r>
            <w:bookmarkStart w:id="0" w:name="_GoBack"/>
            <w:bookmarkEnd w:id="0"/>
            <w:r>
              <w:t xml:space="preserve"> - счетного органа района</w:t>
            </w:r>
          </w:p>
        </w:tc>
        <w:tc>
          <w:tcPr>
            <w:tcW w:w="2659" w:type="dxa"/>
          </w:tcPr>
          <w:p w:rsidR="0042115F" w:rsidRPr="002E0544" w:rsidRDefault="002E0544" w:rsidP="0042115F">
            <w:pPr>
              <w:jc w:val="center"/>
            </w:pPr>
            <w:r>
              <w:t>9817</w:t>
            </w:r>
          </w:p>
        </w:tc>
      </w:tr>
      <w:tr w:rsidR="0042115F" w:rsidRPr="002E0544" w:rsidTr="00396536">
        <w:tc>
          <w:tcPr>
            <w:tcW w:w="959" w:type="dxa"/>
          </w:tcPr>
          <w:p w:rsidR="0042115F" w:rsidRPr="002E0544" w:rsidRDefault="002E0544" w:rsidP="0042115F">
            <w:pPr>
              <w:jc w:val="center"/>
            </w:pPr>
            <w:r>
              <w:t>2.</w:t>
            </w:r>
          </w:p>
        </w:tc>
        <w:tc>
          <w:tcPr>
            <w:tcW w:w="5953" w:type="dxa"/>
          </w:tcPr>
          <w:p w:rsidR="0042115F" w:rsidRPr="002E0544" w:rsidRDefault="002E0544" w:rsidP="002E0544">
            <w:pPr>
              <w:jc w:val="center"/>
            </w:pPr>
            <w:r>
              <w:t>Главная должность</w:t>
            </w:r>
          </w:p>
        </w:tc>
        <w:tc>
          <w:tcPr>
            <w:tcW w:w="2659" w:type="dxa"/>
          </w:tcPr>
          <w:p w:rsidR="0042115F" w:rsidRPr="002E0544" w:rsidRDefault="0042115F" w:rsidP="0042115F">
            <w:pPr>
              <w:jc w:val="center"/>
            </w:pPr>
          </w:p>
        </w:tc>
      </w:tr>
      <w:tr w:rsidR="0042115F" w:rsidRPr="002E0544" w:rsidTr="00396536">
        <w:tc>
          <w:tcPr>
            <w:tcW w:w="959" w:type="dxa"/>
          </w:tcPr>
          <w:p w:rsidR="0042115F" w:rsidRPr="002E0544" w:rsidRDefault="002E0544" w:rsidP="0042115F">
            <w:pPr>
              <w:jc w:val="center"/>
            </w:pPr>
            <w:r>
              <w:t>2.1.</w:t>
            </w:r>
          </w:p>
        </w:tc>
        <w:tc>
          <w:tcPr>
            <w:tcW w:w="5953" w:type="dxa"/>
          </w:tcPr>
          <w:p w:rsidR="0042115F" w:rsidRPr="002E0544" w:rsidRDefault="002E0544" w:rsidP="002E0544">
            <w:pPr>
              <w:jc w:val="both"/>
            </w:pPr>
            <w:r>
              <w:t>Аудитор контрольно – счетного органа района</w:t>
            </w:r>
          </w:p>
        </w:tc>
        <w:tc>
          <w:tcPr>
            <w:tcW w:w="2659" w:type="dxa"/>
          </w:tcPr>
          <w:p w:rsidR="0042115F" w:rsidRPr="002E0544" w:rsidRDefault="002E0544" w:rsidP="0042115F">
            <w:pPr>
              <w:jc w:val="center"/>
            </w:pPr>
            <w:r>
              <w:t>8779</w:t>
            </w:r>
          </w:p>
        </w:tc>
      </w:tr>
    </w:tbl>
    <w:p w:rsidR="0042115F" w:rsidRPr="002E0544" w:rsidRDefault="0042115F" w:rsidP="0042115F">
      <w:pPr>
        <w:jc w:val="center"/>
      </w:pPr>
    </w:p>
    <w:sectPr w:rsidR="0042115F" w:rsidRPr="002E0544" w:rsidSect="00396536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8DE"/>
    <w:multiLevelType w:val="multilevel"/>
    <w:tmpl w:val="1C64A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71E59FF"/>
    <w:multiLevelType w:val="multilevel"/>
    <w:tmpl w:val="1BFCF34A"/>
    <w:lvl w:ilvl="0">
      <w:start w:val="1"/>
      <w:numFmt w:val="decimal"/>
      <w:lvlText w:val="%1.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4D19CD"/>
    <w:multiLevelType w:val="hybridMultilevel"/>
    <w:tmpl w:val="38C8BAA0"/>
    <w:lvl w:ilvl="0" w:tplc="537AF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502635"/>
    <w:multiLevelType w:val="hybridMultilevel"/>
    <w:tmpl w:val="30A2444C"/>
    <w:lvl w:ilvl="0" w:tplc="974C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931"/>
    <w:rsid w:val="00025523"/>
    <w:rsid w:val="00047967"/>
    <w:rsid w:val="000948B3"/>
    <w:rsid w:val="000C45C2"/>
    <w:rsid w:val="000D5A88"/>
    <w:rsid w:val="001378AB"/>
    <w:rsid w:val="0015436F"/>
    <w:rsid w:val="0019044D"/>
    <w:rsid w:val="001E464C"/>
    <w:rsid w:val="002116D7"/>
    <w:rsid w:val="00235CB6"/>
    <w:rsid w:val="00281B89"/>
    <w:rsid w:val="00297C55"/>
    <w:rsid w:val="002B1857"/>
    <w:rsid w:val="002E0544"/>
    <w:rsid w:val="0037551D"/>
    <w:rsid w:val="003959C6"/>
    <w:rsid w:val="00396536"/>
    <w:rsid w:val="003F016B"/>
    <w:rsid w:val="003F34D4"/>
    <w:rsid w:val="003F68B3"/>
    <w:rsid w:val="0042115F"/>
    <w:rsid w:val="004217E0"/>
    <w:rsid w:val="004654B8"/>
    <w:rsid w:val="005472C5"/>
    <w:rsid w:val="00610D69"/>
    <w:rsid w:val="00622931"/>
    <w:rsid w:val="0069508E"/>
    <w:rsid w:val="006C346E"/>
    <w:rsid w:val="006E05CA"/>
    <w:rsid w:val="00747D11"/>
    <w:rsid w:val="0081696B"/>
    <w:rsid w:val="0086190E"/>
    <w:rsid w:val="008A5C7E"/>
    <w:rsid w:val="00901949"/>
    <w:rsid w:val="009058B3"/>
    <w:rsid w:val="0092469B"/>
    <w:rsid w:val="00A51DFB"/>
    <w:rsid w:val="00A63202"/>
    <w:rsid w:val="00A9532B"/>
    <w:rsid w:val="00AB26EF"/>
    <w:rsid w:val="00AC11EA"/>
    <w:rsid w:val="00B06824"/>
    <w:rsid w:val="00B661D3"/>
    <w:rsid w:val="00BC42D4"/>
    <w:rsid w:val="00CD5C32"/>
    <w:rsid w:val="00D36C2B"/>
    <w:rsid w:val="00DA1A43"/>
    <w:rsid w:val="00DA52EC"/>
    <w:rsid w:val="00DE1236"/>
    <w:rsid w:val="00E11743"/>
    <w:rsid w:val="00E12DF4"/>
    <w:rsid w:val="00E71EAC"/>
    <w:rsid w:val="00EB29B6"/>
    <w:rsid w:val="00ED034D"/>
    <w:rsid w:val="00FB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5523"/>
    <w:pPr>
      <w:ind w:left="180" w:hanging="18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2552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025523"/>
    <w:pPr>
      <w:ind w:left="720"/>
      <w:contextualSpacing/>
    </w:pPr>
  </w:style>
  <w:style w:type="table" w:styleId="a6">
    <w:name w:val="Table Grid"/>
    <w:basedOn w:val="a1"/>
    <w:uiPriority w:val="59"/>
    <w:rsid w:val="0042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5523"/>
    <w:pPr>
      <w:ind w:left="180" w:hanging="18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02552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025523"/>
    <w:pPr>
      <w:ind w:left="720"/>
      <w:contextualSpacing/>
    </w:pPr>
  </w:style>
  <w:style w:type="table" w:styleId="a6">
    <w:name w:val="Table Grid"/>
    <w:basedOn w:val="a1"/>
    <w:uiPriority w:val="59"/>
    <w:rsid w:val="0042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6E4B-3C78-4D07-8B18-4052F627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Процкая</cp:lastModifiedBy>
  <cp:revision>29</cp:revision>
  <cp:lastPrinted>2022-04-28T02:44:00Z</cp:lastPrinted>
  <dcterms:created xsi:type="dcterms:W3CDTF">2021-05-17T02:56:00Z</dcterms:created>
  <dcterms:modified xsi:type="dcterms:W3CDTF">2022-04-28T02:44:00Z</dcterms:modified>
</cp:coreProperties>
</file>