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584" w:rsidRDefault="00182584" w:rsidP="00182584">
      <w:pPr>
        <w:ind w:right="343"/>
        <w:jc w:val="center"/>
        <w:outlineLvl w:val="0"/>
        <w:rPr>
          <w:spacing w:val="40"/>
          <w:sz w:val="28"/>
          <w:szCs w:val="28"/>
        </w:rPr>
      </w:pPr>
      <w:r>
        <w:rPr>
          <w:sz w:val="28"/>
          <w:szCs w:val="28"/>
        </w:rPr>
        <w:t>ПОЛУЯМСКИЙ СЕЛЬСКИЙ СОВЕТ ДЕПУТАТОВ</w:t>
      </w:r>
    </w:p>
    <w:p w:rsidR="00182584" w:rsidRDefault="00182584" w:rsidP="00182584">
      <w:pPr>
        <w:pStyle w:val="ConsTitle"/>
        <w:widowControl/>
        <w:ind w:right="343"/>
        <w:jc w:val="center"/>
        <w:outlineLvl w:val="0"/>
        <w:rPr>
          <w:rFonts w:ascii="Times New Roman" w:hAnsi="Times New Roman" w:cs="Times New Roman"/>
          <w:b w:val="0"/>
          <w:sz w:val="28"/>
          <w:szCs w:val="28"/>
        </w:rPr>
      </w:pPr>
      <w:r>
        <w:rPr>
          <w:rFonts w:ascii="Times New Roman" w:hAnsi="Times New Roman" w:cs="Times New Roman"/>
          <w:b w:val="0"/>
          <w:sz w:val="28"/>
          <w:szCs w:val="28"/>
        </w:rPr>
        <w:t>МИХАЙЛОВСКОГО РАЙОНА АЛТАЙСКОГО КРАЯ</w:t>
      </w:r>
    </w:p>
    <w:p w:rsidR="00182584" w:rsidRDefault="00182584" w:rsidP="00182584">
      <w:pPr>
        <w:pStyle w:val="ConsTitle"/>
        <w:widowControl/>
        <w:ind w:right="343"/>
        <w:jc w:val="center"/>
        <w:rPr>
          <w:rFonts w:ascii="Times New Roman" w:hAnsi="Times New Roman" w:cs="Times New Roman"/>
          <w:sz w:val="28"/>
          <w:szCs w:val="28"/>
        </w:rPr>
      </w:pPr>
    </w:p>
    <w:p w:rsidR="00182584" w:rsidRDefault="00182584" w:rsidP="00182584">
      <w:pPr>
        <w:pStyle w:val="ConsTitle"/>
        <w:widowControl/>
        <w:ind w:right="343"/>
        <w:jc w:val="center"/>
        <w:rPr>
          <w:rFonts w:ascii="Times New Roman" w:hAnsi="Times New Roman" w:cs="Times New Roman"/>
          <w:sz w:val="28"/>
          <w:szCs w:val="28"/>
        </w:rPr>
      </w:pPr>
    </w:p>
    <w:p w:rsidR="00182584" w:rsidRDefault="00182584" w:rsidP="00182584">
      <w:pPr>
        <w:pStyle w:val="ConsTitle"/>
        <w:widowControl/>
        <w:ind w:right="343"/>
        <w:jc w:val="center"/>
        <w:outlineLvl w:val="0"/>
        <w:rPr>
          <w:rFonts w:ascii="Times New Roman" w:hAnsi="Times New Roman" w:cs="Times New Roman"/>
          <w:b w:val="0"/>
          <w:sz w:val="28"/>
          <w:szCs w:val="28"/>
        </w:rPr>
      </w:pPr>
      <w:r>
        <w:rPr>
          <w:rFonts w:ascii="Times New Roman" w:hAnsi="Times New Roman" w:cs="Times New Roman"/>
          <w:b w:val="0"/>
          <w:sz w:val="28"/>
          <w:szCs w:val="28"/>
        </w:rPr>
        <w:t>РЕШЕНИЕ</w:t>
      </w:r>
    </w:p>
    <w:p w:rsidR="00182584" w:rsidRDefault="00182584" w:rsidP="00182584">
      <w:pPr>
        <w:pStyle w:val="ConsTitle"/>
        <w:widowControl/>
        <w:ind w:right="343"/>
        <w:rPr>
          <w:rFonts w:ascii="Times New Roman" w:hAnsi="Times New Roman" w:cs="Times New Roman"/>
          <w:b w:val="0"/>
          <w:sz w:val="28"/>
          <w:szCs w:val="28"/>
        </w:rPr>
      </w:pPr>
    </w:p>
    <w:p w:rsidR="00182584" w:rsidRDefault="00182584" w:rsidP="00182584">
      <w:pPr>
        <w:pStyle w:val="ConsTitle"/>
        <w:widowControl/>
        <w:ind w:right="343"/>
        <w:rPr>
          <w:rFonts w:ascii="Times New Roman" w:hAnsi="Times New Roman" w:cs="Times New Roman"/>
          <w:b w:val="0"/>
          <w:sz w:val="28"/>
          <w:szCs w:val="28"/>
        </w:rPr>
      </w:pPr>
    </w:p>
    <w:p w:rsidR="00182584" w:rsidRDefault="00182584" w:rsidP="00182584">
      <w:pPr>
        <w:pStyle w:val="ConsTitle"/>
        <w:widowControl/>
        <w:ind w:right="343"/>
        <w:outlineLvl w:val="0"/>
        <w:rPr>
          <w:rFonts w:ascii="Times New Roman" w:hAnsi="Times New Roman" w:cs="Times New Roman"/>
          <w:b w:val="0"/>
          <w:sz w:val="28"/>
          <w:szCs w:val="28"/>
        </w:rPr>
      </w:pPr>
      <w:r>
        <w:rPr>
          <w:rFonts w:ascii="Times New Roman" w:hAnsi="Times New Roman" w:cs="Times New Roman"/>
          <w:b w:val="0"/>
          <w:sz w:val="28"/>
          <w:szCs w:val="28"/>
        </w:rPr>
        <w:t xml:space="preserve">       15.11</w:t>
      </w:r>
      <w:r w:rsidR="000C4E66">
        <w:rPr>
          <w:rFonts w:ascii="Times New Roman" w:hAnsi="Times New Roman" w:cs="Times New Roman"/>
          <w:b w:val="0"/>
          <w:sz w:val="28"/>
          <w:szCs w:val="28"/>
        </w:rPr>
        <w:t>.</w:t>
      </w:r>
      <w:r>
        <w:rPr>
          <w:rFonts w:ascii="Times New Roman" w:hAnsi="Times New Roman" w:cs="Times New Roman"/>
          <w:b w:val="0"/>
          <w:sz w:val="28"/>
          <w:szCs w:val="28"/>
        </w:rPr>
        <w:t>2022                                                                                           № 17</w:t>
      </w:r>
    </w:p>
    <w:p w:rsidR="00182584" w:rsidRDefault="00182584" w:rsidP="00182584">
      <w:pPr>
        <w:pStyle w:val="ConsTitle"/>
        <w:widowControl/>
        <w:ind w:right="343"/>
        <w:outlineLvl w:val="0"/>
        <w:rPr>
          <w:rFonts w:ascii="Times New Roman" w:hAnsi="Times New Roman" w:cs="Times New Roman"/>
          <w:b w:val="0"/>
          <w:sz w:val="28"/>
          <w:szCs w:val="28"/>
        </w:rPr>
      </w:pPr>
      <w:r>
        <w:rPr>
          <w:rFonts w:ascii="Times New Roman" w:hAnsi="Times New Roman" w:cs="Times New Roman"/>
          <w:b w:val="0"/>
          <w:sz w:val="24"/>
          <w:szCs w:val="24"/>
        </w:rPr>
        <w:t xml:space="preserve">                                                                   с. Полуямки                                            </w:t>
      </w:r>
    </w:p>
    <w:p w:rsidR="00182584" w:rsidRDefault="00182584" w:rsidP="00182584">
      <w:pPr>
        <w:ind w:right="343"/>
        <w:rPr>
          <w:sz w:val="28"/>
          <w:szCs w:val="28"/>
        </w:rPr>
      </w:pPr>
    </w:p>
    <w:p w:rsidR="00182584" w:rsidRDefault="00182584" w:rsidP="00182584">
      <w:pPr>
        <w:ind w:right="343"/>
        <w:rPr>
          <w:sz w:val="28"/>
          <w:szCs w:val="28"/>
        </w:rPr>
      </w:pPr>
    </w:p>
    <w:p w:rsidR="00182584" w:rsidRDefault="00182584" w:rsidP="00182584">
      <w:pPr>
        <w:pStyle w:val="a3"/>
        <w:rPr>
          <w:rFonts w:ascii="Times New Roman" w:hAnsi="Times New Roman"/>
          <w:sz w:val="28"/>
          <w:szCs w:val="28"/>
        </w:rPr>
      </w:pPr>
      <w:r>
        <w:rPr>
          <w:rFonts w:ascii="Times New Roman" w:hAnsi="Times New Roman"/>
          <w:sz w:val="28"/>
          <w:szCs w:val="28"/>
        </w:rPr>
        <w:t>Об утверждении Положения о порядке</w:t>
      </w:r>
    </w:p>
    <w:p w:rsidR="00182584" w:rsidRDefault="00182584" w:rsidP="00182584">
      <w:pPr>
        <w:pStyle w:val="a3"/>
        <w:rPr>
          <w:rFonts w:ascii="Times New Roman" w:hAnsi="Times New Roman"/>
          <w:sz w:val="28"/>
          <w:szCs w:val="28"/>
        </w:rPr>
      </w:pPr>
      <w:r>
        <w:rPr>
          <w:rFonts w:ascii="Times New Roman" w:hAnsi="Times New Roman"/>
          <w:sz w:val="28"/>
          <w:szCs w:val="28"/>
        </w:rPr>
        <w:t>расходования средств резервного фонда</w:t>
      </w:r>
    </w:p>
    <w:p w:rsidR="00182584" w:rsidRDefault="00182584" w:rsidP="00182584">
      <w:pPr>
        <w:pStyle w:val="a3"/>
        <w:rPr>
          <w:rFonts w:ascii="Times New Roman" w:hAnsi="Times New Roman"/>
          <w:sz w:val="28"/>
          <w:szCs w:val="28"/>
        </w:rPr>
      </w:pPr>
      <w:r>
        <w:rPr>
          <w:rFonts w:ascii="Times New Roman" w:hAnsi="Times New Roman"/>
          <w:sz w:val="28"/>
          <w:szCs w:val="28"/>
        </w:rPr>
        <w:t>муниципального образования Полуямский сельсовет</w:t>
      </w:r>
    </w:p>
    <w:p w:rsidR="00182584" w:rsidRDefault="00182584" w:rsidP="00182584">
      <w:pPr>
        <w:pStyle w:val="a3"/>
        <w:rPr>
          <w:rFonts w:ascii="Times New Roman" w:hAnsi="Times New Roman"/>
          <w:sz w:val="28"/>
          <w:szCs w:val="28"/>
        </w:rPr>
      </w:pPr>
      <w:r>
        <w:rPr>
          <w:rFonts w:ascii="Times New Roman" w:hAnsi="Times New Roman"/>
          <w:sz w:val="28"/>
          <w:szCs w:val="28"/>
        </w:rPr>
        <w:t xml:space="preserve"> Михайловского района Алтайского края</w:t>
      </w:r>
    </w:p>
    <w:p w:rsidR="00182584" w:rsidRDefault="00182584" w:rsidP="00182584">
      <w:pPr>
        <w:pStyle w:val="a3"/>
        <w:rPr>
          <w:rFonts w:ascii="Times New Roman" w:hAnsi="Times New Roman"/>
          <w:sz w:val="28"/>
          <w:szCs w:val="28"/>
        </w:rPr>
      </w:pPr>
    </w:p>
    <w:p w:rsidR="00182584" w:rsidRDefault="00182584" w:rsidP="00182584">
      <w:pPr>
        <w:pStyle w:val="a3"/>
        <w:jc w:val="both"/>
        <w:rPr>
          <w:rFonts w:ascii="Times New Roman" w:hAnsi="Times New Roman"/>
          <w:sz w:val="28"/>
          <w:szCs w:val="28"/>
        </w:rPr>
      </w:pPr>
      <w:r>
        <w:rPr>
          <w:rFonts w:ascii="Times New Roman" w:hAnsi="Times New Roman"/>
          <w:sz w:val="28"/>
          <w:szCs w:val="28"/>
        </w:rPr>
        <w:t xml:space="preserve">                 В соответствии со статьей 81 Бюджетного кодекса Российской Федерации и Уставом муниципального образования Полуямский сельсовет Михайловского района Алтайского края  Полуямский сельский Совет депутатов</w:t>
      </w:r>
    </w:p>
    <w:p w:rsidR="00182584" w:rsidRDefault="00182584" w:rsidP="00182584">
      <w:pPr>
        <w:pStyle w:val="a3"/>
        <w:jc w:val="both"/>
        <w:rPr>
          <w:rFonts w:ascii="Times New Roman" w:hAnsi="Times New Roman"/>
          <w:sz w:val="28"/>
          <w:szCs w:val="28"/>
        </w:rPr>
      </w:pPr>
      <w:r>
        <w:rPr>
          <w:rFonts w:ascii="Times New Roman" w:hAnsi="Times New Roman"/>
          <w:bCs/>
          <w:sz w:val="28"/>
          <w:szCs w:val="28"/>
        </w:rPr>
        <w:t>РЕШИЛ:</w:t>
      </w:r>
    </w:p>
    <w:p w:rsidR="00182584" w:rsidRDefault="00182584" w:rsidP="00182584">
      <w:pPr>
        <w:pStyle w:val="a3"/>
        <w:jc w:val="both"/>
        <w:rPr>
          <w:rFonts w:ascii="Times New Roman" w:hAnsi="Times New Roman"/>
          <w:sz w:val="28"/>
          <w:szCs w:val="28"/>
        </w:rPr>
      </w:pPr>
      <w:r>
        <w:rPr>
          <w:rFonts w:ascii="Times New Roman" w:hAnsi="Times New Roman"/>
          <w:sz w:val="28"/>
          <w:szCs w:val="28"/>
        </w:rPr>
        <w:t>1. Утвердить прилагаемое Положение о порядке расходования средств  резервного фонда муниципального образования  Полуямский сельсовет Михайловского района Алтайского края.</w:t>
      </w:r>
    </w:p>
    <w:p w:rsidR="00182584" w:rsidRDefault="00182584" w:rsidP="00182584">
      <w:pPr>
        <w:tabs>
          <w:tab w:val="left" w:pos="10620"/>
        </w:tabs>
        <w:suppressAutoHyphens/>
        <w:ind w:right="343"/>
        <w:jc w:val="both"/>
        <w:rPr>
          <w:sz w:val="28"/>
          <w:szCs w:val="28"/>
        </w:rPr>
      </w:pPr>
      <w:r>
        <w:rPr>
          <w:sz w:val="28"/>
          <w:szCs w:val="28"/>
        </w:rPr>
        <w:t>2. Контроль за  данным выполнением настоящего решения возложить на  комиссию по планированию, бюджету и налоговой политике  (М.В. Ивашина).</w:t>
      </w:r>
      <w:r>
        <w:rPr>
          <w:b/>
          <w:sz w:val="28"/>
          <w:szCs w:val="28"/>
        </w:rPr>
        <w:t xml:space="preserve">       </w:t>
      </w:r>
    </w:p>
    <w:p w:rsidR="00182584" w:rsidRDefault="00182584" w:rsidP="00182584">
      <w:pPr>
        <w:tabs>
          <w:tab w:val="left" w:pos="0"/>
        </w:tabs>
        <w:ind w:right="343"/>
        <w:jc w:val="both"/>
        <w:rPr>
          <w:sz w:val="28"/>
          <w:szCs w:val="28"/>
        </w:rPr>
      </w:pPr>
    </w:p>
    <w:p w:rsidR="00182584" w:rsidRDefault="00182584" w:rsidP="00182584">
      <w:pPr>
        <w:tabs>
          <w:tab w:val="left" w:pos="0"/>
        </w:tabs>
        <w:ind w:right="343"/>
        <w:rPr>
          <w:sz w:val="28"/>
          <w:szCs w:val="28"/>
        </w:rPr>
      </w:pPr>
    </w:p>
    <w:p w:rsidR="00182584" w:rsidRDefault="00182584" w:rsidP="00182584">
      <w:pPr>
        <w:tabs>
          <w:tab w:val="left" w:pos="0"/>
        </w:tabs>
        <w:ind w:right="343"/>
        <w:rPr>
          <w:sz w:val="28"/>
          <w:szCs w:val="28"/>
        </w:rPr>
      </w:pPr>
    </w:p>
    <w:p w:rsidR="00182584" w:rsidRDefault="00182584" w:rsidP="00182584">
      <w:pPr>
        <w:tabs>
          <w:tab w:val="left" w:pos="0"/>
        </w:tabs>
        <w:ind w:right="343"/>
        <w:rPr>
          <w:sz w:val="28"/>
          <w:szCs w:val="28"/>
        </w:rPr>
      </w:pPr>
    </w:p>
    <w:p w:rsidR="00182584" w:rsidRDefault="00182584" w:rsidP="00182584">
      <w:pPr>
        <w:tabs>
          <w:tab w:val="left" w:pos="0"/>
        </w:tabs>
        <w:ind w:right="343"/>
        <w:rPr>
          <w:sz w:val="28"/>
          <w:szCs w:val="28"/>
        </w:rPr>
      </w:pPr>
    </w:p>
    <w:p w:rsidR="00182584" w:rsidRDefault="00182584" w:rsidP="00182584">
      <w:pPr>
        <w:tabs>
          <w:tab w:val="left" w:pos="0"/>
        </w:tabs>
        <w:ind w:right="343"/>
        <w:rPr>
          <w:sz w:val="28"/>
          <w:szCs w:val="28"/>
        </w:rPr>
      </w:pPr>
    </w:p>
    <w:p w:rsidR="00182584" w:rsidRDefault="00182584" w:rsidP="00182584">
      <w:pPr>
        <w:tabs>
          <w:tab w:val="left" w:pos="0"/>
        </w:tabs>
        <w:ind w:right="343"/>
        <w:rPr>
          <w:sz w:val="28"/>
          <w:szCs w:val="28"/>
        </w:rPr>
      </w:pPr>
    </w:p>
    <w:p w:rsidR="00182584" w:rsidRDefault="00182584" w:rsidP="00182584">
      <w:pPr>
        <w:tabs>
          <w:tab w:val="left" w:pos="0"/>
        </w:tabs>
        <w:ind w:right="343"/>
        <w:rPr>
          <w:sz w:val="28"/>
          <w:szCs w:val="28"/>
        </w:rPr>
      </w:pPr>
      <w:r>
        <w:rPr>
          <w:sz w:val="28"/>
          <w:szCs w:val="28"/>
        </w:rPr>
        <w:t>Глава  сельсовета</w:t>
      </w:r>
      <w:r>
        <w:rPr>
          <w:i/>
          <w:sz w:val="28"/>
          <w:szCs w:val="28"/>
        </w:rPr>
        <w:tab/>
      </w:r>
      <w:r>
        <w:rPr>
          <w:sz w:val="28"/>
          <w:szCs w:val="28"/>
        </w:rPr>
        <w:tab/>
        <w:t xml:space="preserve">                                                             И.В. Василенко</w:t>
      </w:r>
    </w:p>
    <w:p w:rsidR="00182584" w:rsidRDefault="00182584" w:rsidP="00182584">
      <w:pPr>
        <w:pStyle w:val="a3"/>
        <w:rPr>
          <w:rFonts w:ascii="Times New Roman" w:hAnsi="Times New Roman"/>
        </w:rPr>
      </w:pPr>
    </w:p>
    <w:p w:rsidR="00182584" w:rsidRDefault="00182584" w:rsidP="00182584">
      <w:pPr>
        <w:pStyle w:val="a3"/>
        <w:rPr>
          <w:rFonts w:ascii="Times New Roman" w:hAnsi="Times New Roman"/>
        </w:rPr>
      </w:pPr>
    </w:p>
    <w:p w:rsidR="00182584" w:rsidRDefault="00182584" w:rsidP="00182584">
      <w:pPr>
        <w:pStyle w:val="a3"/>
        <w:rPr>
          <w:rFonts w:ascii="Times New Roman" w:hAnsi="Times New Roman"/>
        </w:rPr>
      </w:pPr>
    </w:p>
    <w:p w:rsidR="00182584" w:rsidRDefault="00182584" w:rsidP="00182584">
      <w:pPr>
        <w:pStyle w:val="a3"/>
        <w:rPr>
          <w:rFonts w:ascii="Times New Roman" w:hAnsi="Times New Roman"/>
        </w:rPr>
      </w:pPr>
    </w:p>
    <w:p w:rsidR="00182584" w:rsidRDefault="00182584" w:rsidP="00182584">
      <w:pPr>
        <w:pStyle w:val="a3"/>
        <w:rPr>
          <w:rFonts w:ascii="Times New Roman" w:hAnsi="Times New Roman"/>
        </w:rPr>
      </w:pPr>
    </w:p>
    <w:p w:rsidR="00182584" w:rsidRDefault="00182584" w:rsidP="00182584">
      <w:pPr>
        <w:pStyle w:val="a3"/>
        <w:rPr>
          <w:rFonts w:ascii="Times New Roman" w:hAnsi="Times New Roman"/>
        </w:rPr>
      </w:pPr>
    </w:p>
    <w:p w:rsidR="00182584" w:rsidRDefault="00182584" w:rsidP="00182584">
      <w:pPr>
        <w:pStyle w:val="a3"/>
        <w:rPr>
          <w:rFonts w:ascii="Times New Roman" w:hAnsi="Times New Roman"/>
        </w:rPr>
      </w:pPr>
    </w:p>
    <w:p w:rsidR="00182584" w:rsidRDefault="00182584" w:rsidP="00182584">
      <w:pPr>
        <w:pStyle w:val="a3"/>
        <w:rPr>
          <w:rStyle w:val="a4"/>
          <w:b w:val="0"/>
          <w:color w:val="000000"/>
          <w:sz w:val="26"/>
          <w:szCs w:val="28"/>
          <w:u w:val="single"/>
        </w:rPr>
      </w:pPr>
      <w:r>
        <w:rPr>
          <w:rFonts w:ascii="Times New Roman" w:hAnsi="Times New Roman"/>
        </w:rPr>
        <w:t xml:space="preserve">Обнародовано на информационном стенде Администрации сельсовета </w:t>
      </w:r>
      <w:r>
        <w:rPr>
          <w:rStyle w:val="a4"/>
          <w:b w:val="0"/>
          <w:color w:val="000000"/>
          <w:sz w:val="26"/>
          <w:szCs w:val="28"/>
          <w:u w:val="single"/>
        </w:rPr>
        <w:t xml:space="preserve"> 15.11.2022</w:t>
      </w:r>
    </w:p>
    <w:p w:rsidR="00182584" w:rsidRDefault="00182584" w:rsidP="00182584">
      <w:pPr>
        <w:jc w:val="right"/>
        <w:outlineLvl w:val="0"/>
      </w:pPr>
    </w:p>
    <w:p w:rsidR="00182584" w:rsidRDefault="00182584" w:rsidP="00182584">
      <w:pPr>
        <w:jc w:val="right"/>
        <w:outlineLvl w:val="0"/>
      </w:pPr>
    </w:p>
    <w:p w:rsidR="00182584" w:rsidRDefault="00182584" w:rsidP="00182584">
      <w:pPr>
        <w:jc w:val="right"/>
        <w:outlineLvl w:val="0"/>
      </w:pPr>
    </w:p>
    <w:p w:rsidR="00182584" w:rsidRDefault="00182584" w:rsidP="00182584">
      <w:pPr>
        <w:jc w:val="right"/>
        <w:outlineLvl w:val="0"/>
      </w:pPr>
    </w:p>
    <w:p w:rsidR="00182584" w:rsidRDefault="00182584" w:rsidP="00182584">
      <w:pPr>
        <w:outlineLvl w:val="0"/>
      </w:pPr>
    </w:p>
    <w:p w:rsidR="00182584" w:rsidRDefault="00182584" w:rsidP="00182584">
      <w:pPr>
        <w:jc w:val="right"/>
        <w:outlineLvl w:val="0"/>
      </w:pPr>
    </w:p>
    <w:p w:rsidR="00182584" w:rsidRDefault="00182584" w:rsidP="00182584">
      <w:pPr>
        <w:jc w:val="right"/>
        <w:outlineLvl w:val="0"/>
      </w:pPr>
      <w:r>
        <w:t>Приложение № 1</w:t>
      </w:r>
    </w:p>
    <w:p w:rsidR="00182584" w:rsidRDefault="00182584" w:rsidP="00182584">
      <w:pPr>
        <w:tabs>
          <w:tab w:val="left" w:pos="5940"/>
        </w:tabs>
        <w:jc w:val="right"/>
      </w:pPr>
      <w:r>
        <w:t xml:space="preserve">                            к решению Полуямского сельского Совета</w:t>
      </w:r>
    </w:p>
    <w:p w:rsidR="00182584" w:rsidRDefault="00182584" w:rsidP="00182584">
      <w:pPr>
        <w:tabs>
          <w:tab w:val="left" w:pos="5940"/>
        </w:tabs>
        <w:jc w:val="right"/>
      </w:pPr>
      <w:r>
        <w:t xml:space="preserve">                                                                                                   депутатов от 15.11.2022 г.   № 17 </w:t>
      </w:r>
    </w:p>
    <w:p w:rsidR="00182584" w:rsidRDefault="00182584" w:rsidP="00182584">
      <w:pPr>
        <w:tabs>
          <w:tab w:val="left" w:pos="7200"/>
        </w:tabs>
        <w:jc w:val="right"/>
        <w:outlineLvl w:val="0"/>
      </w:pPr>
      <w:r>
        <w:t xml:space="preserve">                                                                                </w:t>
      </w:r>
    </w:p>
    <w:p w:rsidR="00182584" w:rsidRDefault="00182584" w:rsidP="00182584">
      <w:pPr>
        <w:pStyle w:val="a3"/>
        <w:jc w:val="right"/>
        <w:rPr>
          <w:rStyle w:val="a4"/>
          <w:b w:val="0"/>
          <w:color w:val="000000"/>
          <w:sz w:val="26"/>
          <w:szCs w:val="28"/>
          <w:u w:val="single"/>
        </w:rPr>
      </w:pPr>
    </w:p>
    <w:p w:rsidR="00182584" w:rsidRDefault="00182584" w:rsidP="00182584">
      <w:pPr>
        <w:pStyle w:val="a3"/>
        <w:rPr>
          <w:rStyle w:val="a4"/>
          <w:b w:val="0"/>
          <w:sz w:val="26"/>
          <w:szCs w:val="28"/>
          <w:u w:val="single"/>
        </w:rPr>
      </w:pPr>
    </w:p>
    <w:p w:rsidR="00182584" w:rsidRDefault="00182584" w:rsidP="00182584">
      <w:pPr>
        <w:pStyle w:val="a3"/>
        <w:jc w:val="right"/>
        <w:rPr>
          <w:rFonts w:ascii="Times New Roman" w:hAnsi="Times New Roman"/>
          <w:sz w:val="24"/>
          <w:szCs w:val="24"/>
        </w:rPr>
      </w:pPr>
    </w:p>
    <w:p w:rsidR="00182584" w:rsidRPr="000C4E66" w:rsidRDefault="00182584" w:rsidP="00182584">
      <w:pPr>
        <w:pStyle w:val="a3"/>
        <w:jc w:val="center"/>
        <w:rPr>
          <w:rStyle w:val="a4"/>
          <w:rFonts w:ascii="Times New Roman" w:hAnsi="Times New Roman"/>
          <w:sz w:val="28"/>
          <w:szCs w:val="28"/>
        </w:rPr>
      </w:pPr>
      <w:r w:rsidRPr="000C4E66">
        <w:rPr>
          <w:rStyle w:val="a4"/>
          <w:rFonts w:ascii="Times New Roman" w:hAnsi="Times New Roman"/>
          <w:sz w:val="28"/>
          <w:szCs w:val="28"/>
        </w:rPr>
        <w:t>ПОЛОЖЕНИЕ</w:t>
      </w:r>
      <w:r w:rsidRPr="000C4E66">
        <w:rPr>
          <w:rFonts w:ascii="Times New Roman" w:hAnsi="Times New Roman"/>
          <w:sz w:val="28"/>
          <w:szCs w:val="28"/>
        </w:rPr>
        <w:br/>
      </w:r>
      <w:r w:rsidRPr="000C4E66">
        <w:rPr>
          <w:rStyle w:val="a4"/>
          <w:rFonts w:ascii="Times New Roman" w:hAnsi="Times New Roman"/>
          <w:sz w:val="28"/>
          <w:szCs w:val="28"/>
        </w:rPr>
        <w:t>О ПОРЯДКЕ РАСХОДОВАНИЯ СРЕДСТВ РЕЗЕРВНОГО ФОНДА</w:t>
      </w:r>
    </w:p>
    <w:p w:rsidR="00182584" w:rsidRPr="000C4E66" w:rsidRDefault="00182584" w:rsidP="000C4E66">
      <w:pPr>
        <w:rPr>
          <w:sz w:val="26"/>
          <w:szCs w:val="26"/>
        </w:rPr>
      </w:pPr>
      <w:r w:rsidRPr="000C4E66">
        <w:rPr>
          <w:rStyle w:val="a4"/>
          <w:sz w:val="28"/>
          <w:szCs w:val="28"/>
        </w:rPr>
        <w:t>МУНИЦИПАЛЬНОГО ОБРАЗОВАНИЯ ПОЛУЯМСКИЙ СЕЛЬСОВЕТ МИХАЙЛОВСКОГО РАЙОНА АЛТАЙСКОГО КРАЯ</w:t>
      </w:r>
      <w:r>
        <w:rPr>
          <w:rStyle w:val="a4"/>
          <w:sz w:val="28"/>
          <w:szCs w:val="28"/>
        </w:rPr>
        <w:t xml:space="preserve"> </w:t>
      </w:r>
      <w:r>
        <w:rPr>
          <w:sz w:val="28"/>
          <w:szCs w:val="28"/>
        </w:rPr>
        <w:br/>
      </w:r>
    </w:p>
    <w:p w:rsidR="00182584" w:rsidRPr="000C4E66" w:rsidRDefault="00182584" w:rsidP="000C4E66">
      <w:pPr>
        <w:rPr>
          <w:sz w:val="26"/>
          <w:szCs w:val="26"/>
        </w:rPr>
      </w:pPr>
      <w:r w:rsidRPr="000C4E66">
        <w:rPr>
          <w:bCs/>
          <w:sz w:val="26"/>
          <w:szCs w:val="26"/>
        </w:rPr>
        <w:t>1.</w:t>
      </w:r>
      <w:r w:rsidRPr="000C4E66">
        <w:rPr>
          <w:b/>
          <w:bCs/>
          <w:sz w:val="26"/>
          <w:szCs w:val="26"/>
        </w:rPr>
        <w:t xml:space="preserve"> </w:t>
      </w:r>
      <w:r w:rsidRPr="000C4E66">
        <w:rPr>
          <w:sz w:val="26"/>
          <w:szCs w:val="26"/>
        </w:rPr>
        <w:t>Настоящее Положение разработано в соответствии со статьей 81 Бюджетного кодекса Российской Федерации и устанавливает порядок выделения и расходования средств резервного фонда муниципального образования Полуямский сельсовет Михайловского района Алтайского края.</w:t>
      </w:r>
    </w:p>
    <w:p w:rsidR="00182584" w:rsidRPr="000C4E66" w:rsidRDefault="00182584" w:rsidP="000C4E66">
      <w:pPr>
        <w:rPr>
          <w:sz w:val="26"/>
          <w:szCs w:val="26"/>
        </w:rPr>
      </w:pPr>
      <w:r w:rsidRPr="000C4E66">
        <w:rPr>
          <w:sz w:val="26"/>
          <w:szCs w:val="26"/>
        </w:rPr>
        <w:t>2. Резервный фонд муниципального образования Полуямский сельсовет создается для финансирования непредвиденных расходов и мероприятий местного значения, не предусмотренных в бюджете муниципального образования Полуямский сельсовет на соответствующий финансовый год</w:t>
      </w:r>
    </w:p>
    <w:p w:rsidR="00182584" w:rsidRPr="000C4E66" w:rsidRDefault="00182584" w:rsidP="000C4E66">
      <w:pPr>
        <w:rPr>
          <w:sz w:val="26"/>
          <w:szCs w:val="26"/>
        </w:rPr>
      </w:pPr>
      <w:r w:rsidRPr="000C4E66">
        <w:rPr>
          <w:sz w:val="26"/>
          <w:szCs w:val="26"/>
        </w:rPr>
        <w:t>3. Объ</w:t>
      </w:r>
      <w:r w:rsidR="00084FEC" w:rsidRPr="000C4E66">
        <w:rPr>
          <w:sz w:val="26"/>
          <w:szCs w:val="26"/>
        </w:rPr>
        <w:t>ё</w:t>
      </w:r>
      <w:r w:rsidRPr="000C4E66">
        <w:rPr>
          <w:sz w:val="26"/>
          <w:szCs w:val="26"/>
        </w:rPr>
        <w:t>м резервного фонда муниципального образования Полуямский сельсовет определяется решением сессии Полуямского сельского Совета депутатов.</w:t>
      </w:r>
    </w:p>
    <w:p w:rsidR="00182584" w:rsidRPr="000C4E66" w:rsidRDefault="00182584" w:rsidP="000C4E66">
      <w:pPr>
        <w:rPr>
          <w:sz w:val="26"/>
          <w:szCs w:val="26"/>
        </w:rPr>
      </w:pPr>
      <w:r w:rsidRPr="000C4E66">
        <w:rPr>
          <w:sz w:val="26"/>
          <w:szCs w:val="26"/>
        </w:rPr>
        <w:t>4. Средства из резервного фонда муниципального образования Полуямского сельсовета  расходуются на финансирование:</w:t>
      </w:r>
    </w:p>
    <w:p w:rsidR="00182584" w:rsidRPr="000C4E66" w:rsidRDefault="00182584" w:rsidP="000C4E66">
      <w:pPr>
        <w:rPr>
          <w:sz w:val="26"/>
          <w:szCs w:val="26"/>
        </w:rPr>
      </w:pPr>
      <w:r w:rsidRPr="000C4E66">
        <w:rPr>
          <w:sz w:val="26"/>
          <w:szCs w:val="26"/>
        </w:rPr>
        <w:t>- проведение аварийно-восстановительных работ по ликвидации последствий стихийных бедствий и других чрезвычайных ситуаций, имевших место в текущем финансовом году;</w:t>
      </w:r>
    </w:p>
    <w:p w:rsidR="00182584" w:rsidRPr="000C4E66" w:rsidRDefault="00182584" w:rsidP="000C4E66">
      <w:pPr>
        <w:rPr>
          <w:sz w:val="26"/>
          <w:szCs w:val="26"/>
        </w:rPr>
      </w:pPr>
      <w:r w:rsidRPr="000C4E66">
        <w:rPr>
          <w:sz w:val="26"/>
          <w:szCs w:val="26"/>
        </w:rPr>
        <w:t>- поддержки общественных организаций и объединений;</w:t>
      </w:r>
    </w:p>
    <w:p w:rsidR="00182584" w:rsidRPr="000C4E66" w:rsidRDefault="00182584" w:rsidP="000C4E66">
      <w:pPr>
        <w:rPr>
          <w:sz w:val="26"/>
          <w:szCs w:val="26"/>
        </w:rPr>
      </w:pPr>
      <w:r w:rsidRPr="000C4E66">
        <w:rPr>
          <w:sz w:val="26"/>
          <w:szCs w:val="26"/>
        </w:rPr>
        <w:t xml:space="preserve">- проведение мероприятий местного значения; </w:t>
      </w:r>
    </w:p>
    <w:p w:rsidR="00182584" w:rsidRPr="000C4E66" w:rsidRDefault="00182584" w:rsidP="000C4E66">
      <w:pPr>
        <w:rPr>
          <w:sz w:val="26"/>
          <w:szCs w:val="26"/>
        </w:rPr>
      </w:pPr>
      <w:r w:rsidRPr="000C4E66">
        <w:rPr>
          <w:sz w:val="26"/>
          <w:szCs w:val="26"/>
        </w:rPr>
        <w:t>- проведение встреч, симпозиумов, выставок, семинаров по проблемам местного значения;</w:t>
      </w:r>
    </w:p>
    <w:p w:rsidR="00182584" w:rsidRPr="000C4E66" w:rsidRDefault="00182584" w:rsidP="000C4E66">
      <w:pPr>
        <w:rPr>
          <w:sz w:val="26"/>
          <w:szCs w:val="26"/>
        </w:rPr>
      </w:pPr>
      <w:r w:rsidRPr="000C4E66">
        <w:rPr>
          <w:sz w:val="26"/>
          <w:szCs w:val="26"/>
        </w:rPr>
        <w:t>- мероприятия, направленные на профилактику и предупреждение экстремистской и террористической деятельности;</w:t>
      </w:r>
    </w:p>
    <w:p w:rsidR="00182584" w:rsidRPr="000C4E66" w:rsidRDefault="00182584" w:rsidP="000C4E66">
      <w:pPr>
        <w:rPr>
          <w:sz w:val="26"/>
          <w:szCs w:val="26"/>
        </w:rPr>
      </w:pPr>
      <w:r w:rsidRPr="000C4E66">
        <w:rPr>
          <w:sz w:val="26"/>
          <w:szCs w:val="26"/>
        </w:rPr>
        <w:t>- другие мероприятия и расходы, относящиеся к полномочиям органов местного самоуправления.</w:t>
      </w:r>
    </w:p>
    <w:p w:rsidR="00182584" w:rsidRPr="000C4E66" w:rsidRDefault="00182584" w:rsidP="000C4E66">
      <w:pPr>
        <w:rPr>
          <w:sz w:val="26"/>
          <w:szCs w:val="26"/>
        </w:rPr>
      </w:pPr>
      <w:r w:rsidRPr="000C4E66">
        <w:rPr>
          <w:sz w:val="26"/>
          <w:szCs w:val="26"/>
        </w:rPr>
        <w:t>5. Средства из резервного фонда муниципального образования Полуямский сельсовет выделяются на основании распоряжения главы сельсовета.</w:t>
      </w:r>
    </w:p>
    <w:p w:rsidR="00182584" w:rsidRPr="000C4E66" w:rsidRDefault="00182584" w:rsidP="000C4E66">
      <w:pPr>
        <w:rPr>
          <w:sz w:val="26"/>
          <w:szCs w:val="26"/>
        </w:rPr>
      </w:pPr>
      <w:r w:rsidRPr="000C4E66">
        <w:rPr>
          <w:sz w:val="26"/>
          <w:szCs w:val="26"/>
        </w:rPr>
        <w:t xml:space="preserve">         Решения  Полуямского сельского Совета депутатов о выделении средств из резервного фонда принимаются в тех случаях, когда средств, находящихся в распоряжении исполнительно-распорядительных органов и организаций муниципального образования Полуямский сельсовет, осуществляющих эти мероприятия, недостаточно.</w:t>
      </w:r>
    </w:p>
    <w:p w:rsidR="00182584" w:rsidRPr="000C4E66" w:rsidRDefault="00182584" w:rsidP="000C4E66">
      <w:pPr>
        <w:rPr>
          <w:sz w:val="26"/>
          <w:szCs w:val="26"/>
        </w:rPr>
      </w:pPr>
      <w:r w:rsidRPr="000C4E66">
        <w:rPr>
          <w:sz w:val="26"/>
          <w:szCs w:val="26"/>
        </w:rPr>
        <w:t xml:space="preserve">          В распоряжении главы Администрации  Полуямского сельсовета о выделении средств из резервного фонда указываются общий размер ассигнований и их распределение по получателям и проводимым мероприятиям. Использование </w:t>
      </w:r>
      <w:r w:rsidRPr="000C4E66">
        <w:rPr>
          <w:sz w:val="26"/>
          <w:szCs w:val="26"/>
        </w:rPr>
        <w:lastRenderedPageBreak/>
        <w:t>средств на цели, не предусмотренные решениями сельского Совета депутато не допускается.</w:t>
      </w:r>
    </w:p>
    <w:p w:rsidR="00182584" w:rsidRPr="000C4E66" w:rsidRDefault="00182584" w:rsidP="000C4E66">
      <w:pPr>
        <w:rPr>
          <w:sz w:val="26"/>
          <w:szCs w:val="26"/>
        </w:rPr>
      </w:pPr>
      <w:r w:rsidRPr="000C4E66">
        <w:rPr>
          <w:sz w:val="26"/>
          <w:szCs w:val="26"/>
        </w:rPr>
        <w:t>6. Проекты распоряжений Администрации Полуямского сельсовета о выделении средств из резервного фонда с указанием размера выделяемых средств и направление их расходования готовит главный специалист финансового органа Администрации Полуямского сельсовета в течение двух дней после получения соответствующего поручения главы сельсовета.</w:t>
      </w:r>
    </w:p>
    <w:p w:rsidR="00182584" w:rsidRPr="000C4E66" w:rsidRDefault="00182584" w:rsidP="000C4E66">
      <w:pPr>
        <w:rPr>
          <w:sz w:val="26"/>
          <w:szCs w:val="26"/>
        </w:rPr>
      </w:pPr>
      <w:r w:rsidRPr="000C4E66">
        <w:rPr>
          <w:sz w:val="26"/>
          <w:szCs w:val="26"/>
        </w:rPr>
        <w:t>7. Заявления о выделении средств из резервного фонда на непредвиденные расходы подаются в Администрацию Полуямского сельсовета с обоснованием размера испрашиваемых средств, включая сметно-финансовые расчеты, а также, в случае необходимости, заключение комиссии, экспертов и т.д.</w:t>
      </w:r>
    </w:p>
    <w:p w:rsidR="00182584" w:rsidRPr="000C4E66" w:rsidRDefault="00182584" w:rsidP="000C4E66">
      <w:pPr>
        <w:rPr>
          <w:sz w:val="26"/>
          <w:szCs w:val="26"/>
        </w:rPr>
      </w:pPr>
      <w:r w:rsidRPr="000C4E66">
        <w:rPr>
          <w:sz w:val="26"/>
          <w:szCs w:val="26"/>
        </w:rPr>
        <w:t>8. Средства резервного фонда муниципального образования Полуямский сельсовет выделяются на финансирование мероприятий по ликвидации чрезвычайных ситуаций только местного уровня.</w:t>
      </w:r>
    </w:p>
    <w:p w:rsidR="00182584" w:rsidRPr="000C4E66" w:rsidRDefault="00182584" w:rsidP="000C4E66">
      <w:pPr>
        <w:rPr>
          <w:sz w:val="26"/>
          <w:szCs w:val="26"/>
        </w:rPr>
      </w:pPr>
      <w:r w:rsidRPr="000C4E66">
        <w:rPr>
          <w:sz w:val="26"/>
          <w:szCs w:val="26"/>
        </w:rPr>
        <w:t>9. Органы местной Администрации и организаций, в распоряжение которых выделяются средства из резервного фонда, несут ответственность за целевое использование средств в соответствии с законодательством Российской Федерации.</w:t>
      </w:r>
    </w:p>
    <w:p w:rsidR="00182584" w:rsidRPr="000C4E66" w:rsidRDefault="00182584" w:rsidP="000C4E66">
      <w:pPr>
        <w:rPr>
          <w:sz w:val="26"/>
          <w:szCs w:val="26"/>
        </w:rPr>
      </w:pPr>
      <w:r w:rsidRPr="000C4E66">
        <w:rPr>
          <w:sz w:val="26"/>
          <w:szCs w:val="26"/>
        </w:rPr>
        <w:t>10. Органы местной Администрации и организации, в распоряжение которых выделяются средства из резервного фонда, обязаны в месячный срок после проведения соответствующих мероприятий представить в финансовый орган Администрации Полуямского сельсовета отчет об использовании этих средств по форме, устанавливаемой финансовым органом.</w:t>
      </w:r>
    </w:p>
    <w:p w:rsidR="00182584" w:rsidRPr="000C4E66" w:rsidRDefault="00182584" w:rsidP="000C4E66">
      <w:pPr>
        <w:rPr>
          <w:sz w:val="26"/>
          <w:szCs w:val="26"/>
        </w:rPr>
      </w:pPr>
      <w:r w:rsidRPr="000C4E66">
        <w:rPr>
          <w:sz w:val="26"/>
          <w:szCs w:val="26"/>
        </w:rPr>
        <w:t>11. Администация Полуямского сельсовета ежеквартально информирует Полуямский сельский Совет депутатов о расходовании средств резервного фонда.</w:t>
      </w:r>
    </w:p>
    <w:p w:rsidR="00182584" w:rsidRPr="000C4E66" w:rsidRDefault="00182584" w:rsidP="000C4E66">
      <w:pPr>
        <w:rPr>
          <w:sz w:val="26"/>
          <w:szCs w:val="26"/>
        </w:rPr>
      </w:pPr>
      <w:r w:rsidRPr="000C4E66">
        <w:rPr>
          <w:sz w:val="26"/>
          <w:szCs w:val="26"/>
        </w:rPr>
        <w:t>12. Контроль за целевым использованием средств резервного фонда осуществляет главный специалист финансово</w:t>
      </w:r>
      <w:r w:rsidR="00CC1655" w:rsidRPr="000C4E66">
        <w:rPr>
          <w:sz w:val="26"/>
          <w:szCs w:val="26"/>
        </w:rPr>
        <w:t>го органа  Администрации Полуям</w:t>
      </w:r>
      <w:r w:rsidRPr="000C4E66">
        <w:rPr>
          <w:sz w:val="26"/>
          <w:szCs w:val="26"/>
        </w:rPr>
        <w:t>ского сельсовета.</w:t>
      </w:r>
    </w:p>
    <w:p w:rsidR="00182584" w:rsidRPr="000C4E66" w:rsidRDefault="00182584" w:rsidP="000C4E66">
      <w:pPr>
        <w:rPr>
          <w:b/>
          <w:bCs/>
          <w:color w:val="000000"/>
          <w:sz w:val="26"/>
          <w:szCs w:val="26"/>
        </w:rPr>
      </w:pPr>
    </w:p>
    <w:p w:rsidR="00182584" w:rsidRDefault="00182584" w:rsidP="00182584">
      <w:pPr>
        <w:pStyle w:val="a3"/>
        <w:shd w:val="clear" w:color="auto" w:fill="FFFFFF"/>
        <w:spacing w:after="200" w:line="236" w:lineRule="atLeast"/>
        <w:jc w:val="center"/>
        <w:rPr>
          <w:rFonts w:ascii="Times New Roman" w:eastAsia="Times New Roman" w:hAnsi="Times New Roman"/>
          <w:b/>
          <w:bCs/>
          <w:color w:val="000000"/>
          <w:sz w:val="28"/>
          <w:szCs w:val="28"/>
          <w:lang w:eastAsia="ru-RU"/>
        </w:rPr>
      </w:pPr>
    </w:p>
    <w:p w:rsidR="00182584" w:rsidRDefault="00182584" w:rsidP="00182584">
      <w:pPr>
        <w:pStyle w:val="a3"/>
        <w:shd w:val="clear" w:color="auto" w:fill="FFFFFF"/>
        <w:spacing w:after="200" w:line="236" w:lineRule="atLeast"/>
        <w:jc w:val="center"/>
        <w:rPr>
          <w:rFonts w:ascii="Times New Roman" w:eastAsia="Times New Roman" w:hAnsi="Times New Roman"/>
          <w:b/>
          <w:bCs/>
          <w:color w:val="000000"/>
          <w:sz w:val="28"/>
          <w:szCs w:val="28"/>
          <w:lang w:eastAsia="ru-RU"/>
        </w:rPr>
      </w:pPr>
    </w:p>
    <w:p w:rsidR="00182584" w:rsidRDefault="00182584" w:rsidP="00182584">
      <w:pPr>
        <w:pStyle w:val="a3"/>
        <w:shd w:val="clear" w:color="auto" w:fill="FFFFFF"/>
        <w:spacing w:after="200" w:line="236" w:lineRule="atLeast"/>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w:t>
      </w:r>
    </w:p>
    <w:p w:rsidR="00182584" w:rsidRDefault="00182584" w:rsidP="00182584">
      <w:pPr>
        <w:pStyle w:val="a3"/>
        <w:shd w:val="clear" w:color="auto" w:fill="FFFFFF"/>
        <w:spacing w:after="200" w:line="236" w:lineRule="atLeast"/>
        <w:jc w:val="center"/>
        <w:rPr>
          <w:rFonts w:ascii="Courier New" w:eastAsia="Times New Roman" w:hAnsi="Courier New" w:cs="Courier New"/>
          <w:b/>
          <w:bCs/>
          <w:color w:val="000000"/>
          <w:sz w:val="20"/>
          <w:szCs w:val="20"/>
          <w:lang w:eastAsia="ru-RU"/>
        </w:rPr>
      </w:pPr>
    </w:p>
    <w:p w:rsidR="00182584" w:rsidRDefault="00182584" w:rsidP="00182584">
      <w:pPr>
        <w:pStyle w:val="a3"/>
        <w:shd w:val="clear" w:color="auto" w:fill="FFFFFF"/>
        <w:spacing w:after="200" w:line="236" w:lineRule="atLeast"/>
        <w:jc w:val="center"/>
        <w:rPr>
          <w:rFonts w:ascii="Courier New" w:eastAsia="Times New Roman" w:hAnsi="Courier New" w:cs="Courier New"/>
          <w:b/>
          <w:bCs/>
          <w:color w:val="000000"/>
          <w:sz w:val="20"/>
          <w:szCs w:val="20"/>
          <w:lang w:eastAsia="ru-RU"/>
        </w:rPr>
      </w:pPr>
    </w:p>
    <w:p w:rsidR="00182584" w:rsidRDefault="00182584" w:rsidP="00182584">
      <w:bookmarkStart w:id="0" w:name="_GoBack"/>
      <w:bookmarkEnd w:id="0"/>
    </w:p>
    <w:p w:rsidR="00182584" w:rsidRDefault="00182584" w:rsidP="00182584">
      <w:pPr>
        <w:pStyle w:val="a3"/>
        <w:spacing w:line="276" w:lineRule="auto"/>
        <w:rPr>
          <w:rFonts w:ascii="Times New Roman" w:eastAsia="Times New Roman" w:hAnsi="Times New Roman" w:cs="Courier New"/>
          <w:bCs/>
          <w:color w:val="000000"/>
          <w:sz w:val="26"/>
          <w:szCs w:val="28"/>
          <w:u w:val="single"/>
          <w:lang w:eastAsia="ru-RU"/>
        </w:rPr>
      </w:pPr>
    </w:p>
    <w:p w:rsidR="00795593" w:rsidRDefault="00795593"/>
    <w:sectPr w:rsidR="00795593" w:rsidSect="007955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182584"/>
    <w:rsid w:val="00084FEC"/>
    <w:rsid w:val="000C4E66"/>
    <w:rsid w:val="00182584"/>
    <w:rsid w:val="00795593"/>
    <w:rsid w:val="00CC16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584"/>
    <w:pPr>
      <w:tabs>
        <w:tab w:val="left" w:pos="708"/>
      </w:tabs>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Web) Знак1 Знак1,Обычный (веб) Знак Знак Знак Знак Знак,Обычный (веб) Знак Знак Знак1 Знак,Обычный (Web) Знак Знак Знак Знак Знак,Обычный (Web) Знак Знак Знак1 Знак,Обычный (Web)"/>
    <w:uiPriority w:val="1"/>
    <w:semiHidden/>
    <w:unhideWhenUsed/>
    <w:qFormat/>
    <w:rsid w:val="00182584"/>
    <w:pPr>
      <w:tabs>
        <w:tab w:val="left" w:pos="708"/>
      </w:tabs>
      <w:spacing w:after="0" w:line="240" w:lineRule="auto"/>
    </w:pPr>
    <w:rPr>
      <w:rFonts w:ascii="Calibri" w:eastAsia="Calibri" w:hAnsi="Calibri" w:cs="Times New Roman"/>
    </w:rPr>
  </w:style>
  <w:style w:type="paragraph" w:customStyle="1" w:styleId="ConsTitle">
    <w:name w:val="ConsTitle"/>
    <w:rsid w:val="00182584"/>
    <w:pPr>
      <w:widowControl w:val="0"/>
      <w:tabs>
        <w:tab w:val="left" w:pos="708"/>
      </w:tabs>
      <w:autoSpaceDE w:val="0"/>
      <w:autoSpaceDN w:val="0"/>
      <w:adjustRightInd w:val="0"/>
      <w:spacing w:after="0" w:line="240" w:lineRule="auto"/>
      <w:ind w:right="19772"/>
    </w:pPr>
    <w:rPr>
      <w:rFonts w:ascii="Arial" w:eastAsia="Times New Roman" w:hAnsi="Arial" w:cs="Arial"/>
      <w:b/>
      <w:bCs/>
      <w:sz w:val="16"/>
      <w:szCs w:val="16"/>
    </w:rPr>
  </w:style>
  <w:style w:type="character" w:styleId="a4">
    <w:name w:val="Strong"/>
    <w:basedOn w:val="a0"/>
    <w:qFormat/>
    <w:rsid w:val="00182584"/>
    <w:rPr>
      <w:b/>
      <w:bCs/>
    </w:rPr>
  </w:style>
</w:styles>
</file>

<file path=word/webSettings.xml><?xml version="1.0" encoding="utf-8"?>
<w:webSettings xmlns:r="http://schemas.openxmlformats.org/officeDocument/2006/relationships" xmlns:w="http://schemas.openxmlformats.org/wordprocessingml/2006/main">
  <w:divs>
    <w:div w:id="259721888">
      <w:bodyDiv w:val="1"/>
      <w:marLeft w:val="0"/>
      <w:marRight w:val="0"/>
      <w:marTop w:val="0"/>
      <w:marBottom w:val="0"/>
      <w:divBdr>
        <w:top w:val="none" w:sz="0" w:space="0" w:color="auto"/>
        <w:left w:val="none" w:sz="0" w:space="0" w:color="auto"/>
        <w:bottom w:val="none" w:sz="0" w:space="0" w:color="auto"/>
        <w:right w:val="none" w:sz="0" w:space="0" w:color="auto"/>
      </w:divBdr>
    </w:div>
    <w:div w:id="109335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806</Words>
  <Characters>4597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2022-11-17T09:14:00Z</dcterms:created>
  <dcterms:modified xsi:type="dcterms:W3CDTF">2022-11-17T09:31:00Z</dcterms:modified>
</cp:coreProperties>
</file>