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2C" w:rsidRDefault="008A682C" w:rsidP="005F00F6">
      <w:pPr>
        <w:pStyle w:val="a4"/>
        <w:tabs>
          <w:tab w:val="left" w:pos="4140"/>
          <w:tab w:val="left" w:pos="4320"/>
        </w:tabs>
        <w:ind w:right="360"/>
        <w:rPr>
          <w:b/>
          <w:szCs w:val="28"/>
        </w:rPr>
      </w:pPr>
    </w:p>
    <w:p w:rsidR="00B84B7B" w:rsidRDefault="00B84B7B" w:rsidP="00B0032A">
      <w:pPr>
        <w:pStyle w:val="a4"/>
        <w:tabs>
          <w:tab w:val="left" w:pos="4140"/>
          <w:tab w:val="left" w:pos="4320"/>
        </w:tabs>
        <w:ind w:right="360"/>
        <w:rPr>
          <w:b/>
          <w:szCs w:val="28"/>
        </w:rPr>
      </w:pPr>
    </w:p>
    <w:p w:rsidR="00B84B7B" w:rsidRDefault="00B84B7B" w:rsidP="00CA74CD">
      <w:pPr>
        <w:pStyle w:val="a4"/>
        <w:tabs>
          <w:tab w:val="left" w:pos="4140"/>
          <w:tab w:val="left" w:pos="4320"/>
        </w:tabs>
        <w:ind w:left="720" w:right="360"/>
        <w:jc w:val="center"/>
        <w:rPr>
          <w:b/>
          <w:szCs w:val="28"/>
        </w:rPr>
      </w:pPr>
    </w:p>
    <w:p w:rsidR="00CA74CD" w:rsidRDefault="00720D7F" w:rsidP="00720D7F">
      <w:pPr>
        <w:pStyle w:val="a4"/>
        <w:ind w:left="720" w:right="360"/>
        <w:jc w:val="center"/>
        <w:rPr>
          <w:szCs w:val="28"/>
        </w:rPr>
      </w:pPr>
      <w:r>
        <w:rPr>
          <w:szCs w:val="28"/>
        </w:rPr>
        <w:t>МИХАЙЛОВСКОЕ РАЙОННОЕ СОБРАНИЕ ДЕПУТАТОВ</w:t>
      </w:r>
    </w:p>
    <w:p w:rsidR="00720D7F" w:rsidRDefault="00720D7F" w:rsidP="00720D7F">
      <w:pPr>
        <w:pStyle w:val="a4"/>
        <w:ind w:left="720" w:right="360"/>
        <w:jc w:val="center"/>
        <w:rPr>
          <w:szCs w:val="28"/>
        </w:rPr>
      </w:pPr>
      <w:r>
        <w:rPr>
          <w:szCs w:val="28"/>
        </w:rPr>
        <w:t>АЛТАЙСКОГО КРАЯ</w:t>
      </w:r>
    </w:p>
    <w:p w:rsidR="00720D7F" w:rsidRPr="00720D7F" w:rsidRDefault="00720D7F" w:rsidP="00720D7F">
      <w:pPr>
        <w:pStyle w:val="a4"/>
        <w:ind w:left="720" w:right="360"/>
        <w:jc w:val="center"/>
        <w:rPr>
          <w:szCs w:val="28"/>
        </w:rPr>
      </w:pPr>
    </w:p>
    <w:p w:rsidR="00CA74CD" w:rsidRDefault="00720D7F" w:rsidP="00CA74CD">
      <w:pPr>
        <w:pStyle w:val="a4"/>
        <w:ind w:left="720" w:right="360"/>
        <w:jc w:val="center"/>
        <w:rPr>
          <w:szCs w:val="28"/>
        </w:rPr>
      </w:pPr>
      <w:r>
        <w:rPr>
          <w:szCs w:val="28"/>
        </w:rPr>
        <w:t>РЕШЕНИЕ</w:t>
      </w:r>
    </w:p>
    <w:p w:rsidR="00CA74CD" w:rsidRDefault="00CA74CD" w:rsidP="003131B4">
      <w:pPr>
        <w:pStyle w:val="a4"/>
        <w:ind w:right="360"/>
        <w:jc w:val="center"/>
        <w:rPr>
          <w:szCs w:val="28"/>
        </w:rPr>
      </w:pPr>
    </w:p>
    <w:p w:rsidR="00A9468A" w:rsidRDefault="00A9468A" w:rsidP="00A9468A">
      <w:pPr>
        <w:pStyle w:val="a4"/>
        <w:rPr>
          <w:szCs w:val="28"/>
        </w:rPr>
      </w:pPr>
      <w:r>
        <w:rPr>
          <w:szCs w:val="28"/>
        </w:rPr>
        <w:t xml:space="preserve">от  02 </w:t>
      </w:r>
      <w:r w:rsidR="00746324">
        <w:rPr>
          <w:szCs w:val="28"/>
        </w:rPr>
        <w:t xml:space="preserve"> </w:t>
      </w:r>
      <w:r>
        <w:rPr>
          <w:szCs w:val="28"/>
        </w:rPr>
        <w:t xml:space="preserve">декабря </w:t>
      </w:r>
      <w:r w:rsidR="00746324">
        <w:rPr>
          <w:szCs w:val="28"/>
        </w:rPr>
        <w:t xml:space="preserve"> </w:t>
      </w:r>
      <w:r>
        <w:rPr>
          <w:szCs w:val="28"/>
        </w:rPr>
        <w:t xml:space="preserve">2022  </w:t>
      </w:r>
      <w:r w:rsidR="00B652E6">
        <w:rPr>
          <w:szCs w:val="28"/>
        </w:rPr>
        <w:t>года</w:t>
      </w:r>
      <w:r>
        <w:rPr>
          <w:szCs w:val="28"/>
        </w:rPr>
        <w:t xml:space="preserve">                                                        </w:t>
      </w:r>
      <w:r w:rsidR="00B652E6">
        <w:rPr>
          <w:szCs w:val="28"/>
        </w:rPr>
        <w:t xml:space="preserve">                           </w:t>
      </w:r>
      <w:r>
        <w:rPr>
          <w:szCs w:val="28"/>
        </w:rPr>
        <w:t>№</w:t>
      </w:r>
      <w:r w:rsidR="00746324">
        <w:rPr>
          <w:szCs w:val="28"/>
        </w:rPr>
        <w:t>29</w:t>
      </w:r>
    </w:p>
    <w:p w:rsidR="00CA74CD" w:rsidRDefault="00CA74CD" w:rsidP="00CA74C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с. Михайловское</w:t>
      </w:r>
    </w:p>
    <w:p w:rsidR="00F06D18" w:rsidRDefault="00F06D18" w:rsidP="00CA74CD">
      <w:pPr>
        <w:pStyle w:val="a4"/>
        <w:jc w:val="center"/>
        <w:rPr>
          <w:sz w:val="24"/>
          <w:szCs w:val="24"/>
        </w:rPr>
      </w:pPr>
    </w:p>
    <w:p w:rsidR="00AA0A01" w:rsidRPr="0020306A" w:rsidRDefault="00AA0A01" w:rsidP="00AA0A01">
      <w:pPr>
        <w:pStyle w:val="a4"/>
        <w:ind w:right="3804"/>
        <w:jc w:val="both"/>
      </w:pPr>
      <w:r>
        <w:t>О внесении изменений в решение Михайловского районного Собрания депутатов от 26.11.2013 № 32 «О порядке определения размера арендной платы за земельные участки, государственная собственность на которые не разграничена и земли, находящиеся в муниципальной собственности, на территории Михайловского района»</w:t>
      </w:r>
    </w:p>
    <w:p w:rsidR="00AA0A01" w:rsidRDefault="00AA0A01" w:rsidP="00AA0A01">
      <w:pPr>
        <w:pStyle w:val="a4"/>
        <w:ind w:right="360"/>
        <w:jc w:val="both"/>
      </w:pPr>
    </w:p>
    <w:p w:rsidR="00AA0A01" w:rsidRPr="0020306A" w:rsidRDefault="00AA0A01" w:rsidP="00AA0A01">
      <w:pPr>
        <w:pStyle w:val="a4"/>
        <w:ind w:right="360"/>
        <w:jc w:val="both"/>
      </w:pPr>
      <w:r>
        <w:tab/>
      </w:r>
      <w:proofErr w:type="gramStart"/>
      <w:r>
        <w:t xml:space="preserve">В соответствии со статьей 65 Земельного кодекса Российской Федерации, </w:t>
      </w:r>
      <w:r w:rsidR="00AE51A0">
        <w:t xml:space="preserve">Федеральным законом от 25.10.2001 года № 137-ФЗ «О введении в действие Земельного кодекса Российской Федерации», </w:t>
      </w:r>
      <w:r>
        <w:t>постановлением Администрации Алтайского края от 24.12.2007 № 603 «Об утверждении Положения о порядке определения размера арендной платы за использование находящегося на территории Алтайского края земельных участков, государственная собственность на которые не разграничена, порядке, условиях и сроках ее внесения</w:t>
      </w:r>
      <w:proofErr w:type="gramEnd"/>
      <w:r>
        <w:t xml:space="preserve">», </w:t>
      </w:r>
      <w:r w:rsidR="00E245A7">
        <w:t xml:space="preserve">учитывая Приказ от 24.10.2022 № 165 Управления имущественных отношений Алтайского края «Об утверждении результатов определения кадастровой стоимости земельных участков, учтенных в Едином государственном реестре недвижимости на территории Алтайского края», </w:t>
      </w:r>
      <w:r w:rsidR="00AE51A0">
        <w:t xml:space="preserve">статьей 26 Устава муниципального образования Михайловский район Алтайского края, </w:t>
      </w:r>
      <w:r>
        <w:t xml:space="preserve">Михайловское районное Собрание депутатов </w:t>
      </w:r>
      <w:r w:rsidR="00AE51A0">
        <w:t>Алтайского края</w:t>
      </w:r>
    </w:p>
    <w:p w:rsidR="00AA0A01" w:rsidRDefault="00AA0A01" w:rsidP="00AA0A01">
      <w:pPr>
        <w:pStyle w:val="a4"/>
        <w:tabs>
          <w:tab w:val="left" w:pos="9355"/>
        </w:tabs>
        <w:ind w:right="-5"/>
        <w:jc w:val="both"/>
        <w:rPr>
          <w:caps/>
        </w:rPr>
      </w:pPr>
      <w:r>
        <w:t xml:space="preserve">           РЕШИЛО</w:t>
      </w:r>
      <w:r w:rsidRPr="0020306A">
        <w:rPr>
          <w:caps/>
        </w:rPr>
        <w:t>:</w:t>
      </w:r>
      <w:r>
        <w:rPr>
          <w:caps/>
        </w:rPr>
        <w:t xml:space="preserve">       </w:t>
      </w:r>
    </w:p>
    <w:p w:rsidR="00AA0A01" w:rsidRDefault="00AA0A01" w:rsidP="00A759A7">
      <w:pPr>
        <w:pStyle w:val="a4"/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1. </w:t>
      </w:r>
      <w:r w:rsidR="00A759A7">
        <w:rPr>
          <w:szCs w:val="28"/>
        </w:rPr>
        <w:t xml:space="preserve">Принять муниципальный правовой акт «Внесение изменений в </w:t>
      </w:r>
      <w:r>
        <w:rPr>
          <w:szCs w:val="28"/>
        </w:rPr>
        <w:t xml:space="preserve">решение Михайловского районного Собрания депутатов от 26.11.2013 № 32 </w:t>
      </w:r>
      <w:r w:rsidR="00A759A7">
        <w:rPr>
          <w:szCs w:val="28"/>
        </w:rPr>
        <w:t>«О порядке определения размера арендной платы за земельные участки, государственная собственность на которые не разграничена и земли, находящиеся в муниципальной собственности, на территории Михайловского района».</w:t>
      </w:r>
    </w:p>
    <w:p w:rsidR="00AA0A01" w:rsidRDefault="00AA0A01" w:rsidP="00AA0A01">
      <w:pPr>
        <w:pStyle w:val="a4"/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с </w:t>
      </w:r>
      <w:r w:rsidR="00CD1646">
        <w:rPr>
          <w:szCs w:val="28"/>
        </w:rPr>
        <w:t>01</w:t>
      </w:r>
      <w:r>
        <w:rPr>
          <w:szCs w:val="28"/>
        </w:rPr>
        <w:t>.</w:t>
      </w:r>
      <w:r w:rsidR="00CD1646">
        <w:rPr>
          <w:szCs w:val="28"/>
        </w:rPr>
        <w:t>01</w:t>
      </w:r>
      <w:r>
        <w:rPr>
          <w:szCs w:val="28"/>
        </w:rPr>
        <w:t>.20</w:t>
      </w:r>
      <w:r w:rsidR="00AE51A0">
        <w:rPr>
          <w:szCs w:val="28"/>
        </w:rPr>
        <w:t>2</w:t>
      </w:r>
      <w:r w:rsidR="00CD1646">
        <w:rPr>
          <w:szCs w:val="28"/>
        </w:rPr>
        <w:t>3</w:t>
      </w:r>
      <w:r>
        <w:rPr>
          <w:szCs w:val="28"/>
        </w:rPr>
        <w:t>.</w:t>
      </w:r>
    </w:p>
    <w:p w:rsidR="00A22729" w:rsidRDefault="00A22729" w:rsidP="00AA0A01">
      <w:pPr>
        <w:pStyle w:val="a4"/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>3. Направить данное решение главе для подписания и обнародования в установленном порядке.</w:t>
      </w:r>
    </w:p>
    <w:p w:rsidR="00AA0A01" w:rsidRDefault="00A22729" w:rsidP="00AA0A01">
      <w:pPr>
        <w:pStyle w:val="a4"/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>4</w:t>
      </w:r>
      <w:r w:rsidR="00AA0A01">
        <w:rPr>
          <w:szCs w:val="28"/>
        </w:rPr>
        <w:t xml:space="preserve">. </w:t>
      </w:r>
      <w:proofErr w:type="gramStart"/>
      <w:r w:rsidR="00AA0A01">
        <w:rPr>
          <w:szCs w:val="28"/>
        </w:rPr>
        <w:t>Контроль за</w:t>
      </w:r>
      <w:proofErr w:type="gramEnd"/>
      <w:r w:rsidR="00AA0A01">
        <w:rPr>
          <w:szCs w:val="28"/>
        </w:rPr>
        <w:t xml:space="preserve"> исполнением решения возложить на </w:t>
      </w:r>
      <w:r>
        <w:rPr>
          <w:szCs w:val="28"/>
        </w:rPr>
        <w:t>постоянную</w:t>
      </w:r>
      <w:r w:rsidR="00AA0A01">
        <w:rPr>
          <w:szCs w:val="28"/>
        </w:rPr>
        <w:t xml:space="preserve"> комиссию</w:t>
      </w:r>
      <w:r>
        <w:rPr>
          <w:szCs w:val="28"/>
        </w:rPr>
        <w:t xml:space="preserve"> по народному хозяйству</w:t>
      </w:r>
      <w:r w:rsidR="00AA0A01">
        <w:rPr>
          <w:szCs w:val="28"/>
        </w:rPr>
        <w:t>.</w:t>
      </w:r>
    </w:p>
    <w:p w:rsidR="00AA0A01" w:rsidRDefault="00AA0A01" w:rsidP="00AA0A01">
      <w:pPr>
        <w:pStyle w:val="a4"/>
        <w:tabs>
          <w:tab w:val="left" w:pos="9355"/>
        </w:tabs>
        <w:ind w:right="-5"/>
        <w:jc w:val="both"/>
        <w:rPr>
          <w:szCs w:val="28"/>
        </w:rPr>
      </w:pPr>
    </w:p>
    <w:p w:rsidR="00AE51A0" w:rsidRDefault="00AE51A0" w:rsidP="00AA0A01">
      <w:pPr>
        <w:pStyle w:val="a4"/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>Председатель Михайловского</w:t>
      </w:r>
    </w:p>
    <w:p w:rsidR="00AE51A0" w:rsidRDefault="00AE51A0" w:rsidP="00AA0A01">
      <w:pPr>
        <w:pStyle w:val="a4"/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районного Собрания депутатов                                                         </w:t>
      </w:r>
      <w:r w:rsidR="00E245A7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E245A7">
        <w:rPr>
          <w:szCs w:val="28"/>
        </w:rPr>
        <w:t>А.А. Бокк</w:t>
      </w:r>
    </w:p>
    <w:p w:rsidR="00AA5155" w:rsidRDefault="00AA5155" w:rsidP="00CA74CD">
      <w:pPr>
        <w:jc w:val="both"/>
        <w:rPr>
          <w:sz w:val="28"/>
        </w:rPr>
      </w:pPr>
    </w:p>
    <w:p w:rsidR="007A7704" w:rsidRDefault="007A7704" w:rsidP="007A7704">
      <w:pPr>
        <w:jc w:val="center"/>
        <w:rPr>
          <w:b/>
          <w:bCs/>
          <w:sz w:val="28"/>
        </w:rPr>
      </w:pPr>
    </w:p>
    <w:p w:rsidR="00A759A7" w:rsidRDefault="00A759A7" w:rsidP="007A7704">
      <w:pPr>
        <w:jc w:val="center"/>
        <w:rPr>
          <w:b/>
          <w:bCs/>
          <w:sz w:val="28"/>
        </w:rPr>
      </w:pPr>
    </w:p>
    <w:p w:rsidR="007A7704" w:rsidRDefault="007A7704" w:rsidP="007A7704">
      <w:pPr>
        <w:jc w:val="center"/>
        <w:rPr>
          <w:b/>
          <w:bCs/>
          <w:sz w:val="28"/>
        </w:rPr>
      </w:pPr>
    </w:p>
    <w:p w:rsidR="009051B6" w:rsidRPr="007A7704" w:rsidRDefault="009051B6" w:rsidP="007A7704">
      <w:pPr>
        <w:jc w:val="center"/>
        <w:rPr>
          <w:b/>
          <w:bCs/>
          <w:sz w:val="28"/>
        </w:rPr>
      </w:pPr>
      <w:r w:rsidRPr="007A7704">
        <w:rPr>
          <w:b/>
          <w:bCs/>
          <w:sz w:val="28"/>
        </w:rPr>
        <w:t>МУНИЦИПАЛЬНЫЙ ПРАВОВОЙ АКТ</w:t>
      </w:r>
    </w:p>
    <w:p w:rsidR="009051B6" w:rsidRPr="007A7704" w:rsidRDefault="009051B6" w:rsidP="007A7704">
      <w:pPr>
        <w:jc w:val="center"/>
        <w:rPr>
          <w:b/>
          <w:bCs/>
          <w:sz w:val="28"/>
        </w:rPr>
      </w:pPr>
      <w:r w:rsidRPr="007A7704">
        <w:rPr>
          <w:b/>
          <w:bCs/>
          <w:sz w:val="28"/>
        </w:rPr>
        <w:t>Михайловского района Алтайского края</w:t>
      </w:r>
    </w:p>
    <w:p w:rsidR="009051B6" w:rsidRPr="007A7704" w:rsidRDefault="009051B6" w:rsidP="009051B6">
      <w:pPr>
        <w:jc w:val="both"/>
        <w:rPr>
          <w:b/>
          <w:bCs/>
          <w:sz w:val="28"/>
        </w:rPr>
      </w:pPr>
    </w:p>
    <w:p w:rsidR="009051B6" w:rsidRPr="007A7704" w:rsidRDefault="009051B6" w:rsidP="009051B6">
      <w:pPr>
        <w:jc w:val="both"/>
        <w:rPr>
          <w:b/>
          <w:bCs/>
          <w:sz w:val="28"/>
        </w:rPr>
      </w:pPr>
    </w:p>
    <w:p w:rsidR="009051B6" w:rsidRPr="007A7704" w:rsidRDefault="009051B6" w:rsidP="00A9468A">
      <w:pPr>
        <w:rPr>
          <w:b/>
          <w:bCs/>
          <w:sz w:val="28"/>
        </w:rPr>
      </w:pPr>
      <w:r w:rsidRPr="007A7704">
        <w:rPr>
          <w:b/>
          <w:bCs/>
          <w:sz w:val="28"/>
        </w:rPr>
        <w:t xml:space="preserve">от </w:t>
      </w:r>
      <w:r w:rsidR="00A9468A">
        <w:rPr>
          <w:b/>
          <w:bCs/>
          <w:sz w:val="28"/>
        </w:rPr>
        <w:t xml:space="preserve">02 декабря </w:t>
      </w:r>
      <w:r w:rsidRPr="007A7704">
        <w:rPr>
          <w:b/>
          <w:bCs/>
          <w:sz w:val="28"/>
        </w:rPr>
        <w:t xml:space="preserve">2022 </w:t>
      </w:r>
      <w:r w:rsidR="007A7704">
        <w:rPr>
          <w:b/>
          <w:bCs/>
          <w:sz w:val="28"/>
        </w:rPr>
        <w:t>г</w:t>
      </w:r>
      <w:r w:rsidRPr="007A7704">
        <w:rPr>
          <w:b/>
          <w:bCs/>
          <w:sz w:val="28"/>
        </w:rPr>
        <w:t xml:space="preserve">ода                           </w:t>
      </w:r>
      <w:r w:rsidR="007A7704" w:rsidRPr="007A7704">
        <w:rPr>
          <w:b/>
          <w:bCs/>
          <w:sz w:val="28"/>
        </w:rPr>
        <w:t xml:space="preserve">         </w:t>
      </w:r>
      <w:r w:rsidRPr="007A7704">
        <w:rPr>
          <w:b/>
          <w:bCs/>
          <w:sz w:val="28"/>
        </w:rPr>
        <w:t xml:space="preserve">                          </w:t>
      </w:r>
      <w:r w:rsidR="00A9468A">
        <w:rPr>
          <w:b/>
          <w:bCs/>
          <w:sz w:val="28"/>
        </w:rPr>
        <w:t xml:space="preserve">                    </w:t>
      </w:r>
      <w:r w:rsidRPr="007A7704">
        <w:rPr>
          <w:b/>
          <w:bCs/>
          <w:sz w:val="28"/>
        </w:rPr>
        <w:t>№</w:t>
      </w:r>
      <w:r w:rsidR="00746324">
        <w:rPr>
          <w:b/>
          <w:bCs/>
          <w:sz w:val="28"/>
        </w:rPr>
        <w:t>29</w:t>
      </w:r>
    </w:p>
    <w:p w:rsidR="009051B6" w:rsidRPr="007A7704" w:rsidRDefault="009051B6" w:rsidP="007A7704">
      <w:pPr>
        <w:jc w:val="center"/>
        <w:rPr>
          <w:b/>
          <w:bCs/>
          <w:sz w:val="28"/>
        </w:rPr>
      </w:pPr>
      <w:r w:rsidRPr="007A7704">
        <w:rPr>
          <w:b/>
          <w:bCs/>
          <w:sz w:val="28"/>
        </w:rPr>
        <w:t>с. Михайловское</w:t>
      </w:r>
    </w:p>
    <w:p w:rsidR="009051B6" w:rsidRPr="007A7704" w:rsidRDefault="009051B6" w:rsidP="007A7704">
      <w:pPr>
        <w:rPr>
          <w:b/>
          <w:bCs/>
          <w:sz w:val="28"/>
        </w:rPr>
      </w:pPr>
    </w:p>
    <w:p w:rsidR="003E2449" w:rsidRDefault="003E2449" w:rsidP="003E2449">
      <w:pPr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«Внесение изменений в решение Михайловского районного Собрания депутатов от 26.11.2012 №32 «О порядке определения размера арендной платы за земельные участки, государственная собственность на которые не разграничена и земли, находящиеся в муниципальной собственности, на территории Михайловского района»</w:t>
      </w:r>
    </w:p>
    <w:p w:rsidR="003E2449" w:rsidRDefault="003E2449" w:rsidP="003E2449">
      <w:pPr>
        <w:jc w:val="both"/>
        <w:rPr>
          <w:sz w:val="28"/>
        </w:rPr>
      </w:pPr>
    </w:p>
    <w:p w:rsidR="003E2449" w:rsidRDefault="003E2449" w:rsidP="003E244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Приложение № 2 к Решению изложить в следующей редакции:</w:t>
      </w:r>
    </w:p>
    <w:p w:rsidR="003E2449" w:rsidRDefault="003E2449" w:rsidP="003E2449">
      <w:pPr>
        <w:jc w:val="center"/>
        <w:rPr>
          <w:sz w:val="26"/>
          <w:szCs w:val="28"/>
        </w:rPr>
      </w:pPr>
    </w:p>
    <w:p w:rsidR="003E2449" w:rsidRDefault="003E2449" w:rsidP="003E2449">
      <w:pPr>
        <w:jc w:val="center"/>
        <w:rPr>
          <w:sz w:val="26"/>
          <w:szCs w:val="28"/>
        </w:rPr>
      </w:pPr>
      <w:r>
        <w:rPr>
          <w:sz w:val="26"/>
          <w:szCs w:val="28"/>
        </w:rPr>
        <w:t>Размер коэффициента</w:t>
      </w:r>
      <w:proofErr w:type="gramStart"/>
      <w:r>
        <w:rPr>
          <w:sz w:val="26"/>
          <w:szCs w:val="28"/>
        </w:rPr>
        <w:t xml:space="preserve"> К</w:t>
      </w:r>
      <w:proofErr w:type="gramEnd"/>
      <w:r>
        <w:rPr>
          <w:sz w:val="26"/>
          <w:szCs w:val="28"/>
        </w:rPr>
        <w:t xml:space="preserve"> в зависимости от видов разрешенного использования земельных участков, расположенных на землях населенных пунктов для различных видов разрешенного использования земельных участков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6833"/>
        <w:gridCol w:w="1671"/>
      </w:tblGrid>
      <w:tr w:rsidR="003E2449" w:rsidTr="003E2449">
        <w:trPr>
          <w:trHeight w:val="3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E2449" w:rsidRDefault="003E244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земельных участков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коэффициента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</w:tr>
      <w:tr w:rsidR="003E2449" w:rsidTr="003E2449">
        <w:trPr>
          <w:trHeight w:val="1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E2449" w:rsidTr="003E2449">
        <w:trPr>
          <w:trHeight w:val="21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размещения многоэтажной жилой застройки, общежитий.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размещения домов индивидуальной жилой застройки.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размещения гаражей и автостоянок.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ведения садоводства и огородничества.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  <w:p w:rsidR="003E2449" w:rsidRDefault="003E2449">
            <w:pPr>
              <w:jc w:val="center"/>
              <w:rPr>
                <w:sz w:val="22"/>
                <w:szCs w:val="22"/>
              </w:rPr>
            </w:pP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размещения гостиниц.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 и религии.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0,025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 снабжения, сбыта и заготовок.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размещения железнодорожных и автодорожных вокзалов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Земельные участки, предназначенные для разработки полезных ископаемых, размещения автомобильных дорог,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</w:t>
            </w:r>
            <w:proofErr w:type="gramEnd"/>
            <w:r>
              <w:rPr>
                <w:sz w:val="22"/>
                <w:szCs w:val="22"/>
              </w:rPr>
              <w:t xml:space="preserve"> размещения наземных сооружений и инфраструктуры спутниковой связи, площадью больше 500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объектов космической деятельности, обороны и безопасности.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размещения наземных сооружений и инфраструктуры спутниковой связи, площадью меньше 500 кв.м.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сельскохозяйственного использования (выпас скота, сенокошение)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сельскохозяйственного использования, занятые зданиями, строениями, сооружениями.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  <w:p w:rsidR="003E2449" w:rsidRDefault="003E24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2449" w:rsidRDefault="003E2449" w:rsidP="003E2449">
      <w:pPr>
        <w:jc w:val="center"/>
        <w:rPr>
          <w:sz w:val="26"/>
          <w:szCs w:val="28"/>
        </w:rPr>
      </w:pPr>
    </w:p>
    <w:p w:rsidR="003E2449" w:rsidRDefault="003E2449" w:rsidP="003E2449">
      <w:pPr>
        <w:jc w:val="both"/>
        <w:rPr>
          <w:sz w:val="28"/>
        </w:rPr>
      </w:pPr>
    </w:p>
    <w:p w:rsidR="003E2449" w:rsidRDefault="003E2449" w:rsidP="003E244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Приложение № 3 к Решению изложить в следующей редакции:</w:t>
      </w:r>
    </w:p>
    <w:p w:rsidR="003E2449" w:rsidRDefault="003E2449" w:rsidP="003E2449">
      <w:pPr>
        <w:rPr>
          <w:sz w:val="26"/>
          <w:szCs w:val="28"/>
        </w:rPr>
      </w:pPr>
    </w:p>
    <w:p w:rsidR="003E2449" w:rsidRDefault="003E2449" w:rsidP="003E2449">
      <w:pPr>
        <w:jc w:val="center"/>
        <w:rPr>
          <w:sz w:val="26"/>
          <w:szCs w:val="28"/>
        </w:rPr>
      </w:pPr>
      <w:r>
        <w:rPr>
          <w:sz w:val="26"/>
          <w:szCs w:val="28"/>
        </w:rPr>
        <w:t>Размер коэффициента</w:t>
      </w:r>
      <w:proofErr w:type="gramStart"/>
      <w:r>
        <w:rPr>
          <w:sz w:val="26"/>
          <w:szCs w:val="28"/>
        </w:rPr>
        <w:t xml:space="preserve"> К</w:t>
      </w:r>
      <w:proofErr w:type="gramEnd"/>
      <w:r>
        <w:rPr>
          <w:sz w:val="26"/>
          <w:szCs w:val="28"/>
        </w:rPr>
        <w:t xml:space="preserve"> в зависимости от видов разрешенного использования земельных участков, расположенных на землях сельскохозяйственного назначения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6833"/>
        <w:gridCol w:w="1671"/>
      </w:tblGrid>
      <w:tr w:rsidR="003E2449" w:rsidTr="003E2449">
        <w:trPr>
          <w:trHeight w:val="3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E2449" w:rsidRDefault="003E244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земельных участков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коэффициента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</w:tr>
      <w:tr w:rsidR="003E2449" w:rsidTr="003E2449">
        <w:trPr>
          <w:trHeight w:val="1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E2449" w:rsidTr="003E2449">
        <w:trPr>
          <w:trHeight w:val="21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Земли сельскохозяйственного назначения, пригодные под пашни, сенокосы, пастбища, многолетними насаждениями, внутрихозяйственными дорогами, коммуникациями, лесными насаждениями, а также водными объектами, предназначенными для внутрихозяйственной деятельности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сельскохозяйственного назначения, занятые зданиями, строениями, сооружениями, используемыми для производства, хранения и первичной обработки сельскохозяйственной продукции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</w:tr>
    </w:tbl>
    <w:p w:rsidR="003E2449" w:rsidRDefault="003E2449" w:rsidP="003E2449">
      <w:pPr>
        <w:jc w:val="center"/>
        <w:rPr>
          <w:sz w:val="26"/>
          <w:szCs w:val="28"/>
        </w:rPr>
      </w:pPr>
    </w:p>
    <w:p w:rsidR="003E2449" w:rsidRDefault="003E2449" w:rsidP="003E244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Приложение № 4 к Решению изложить в следующей редакции:</w:t>
      </w:r>
    </w:p>
    <w:p w:rsidR="003E2449" w:rsidRDefault="003E2449" w:rsidP="003E2449">
      <w:pPr>
        <w:rPr>
          <w:sz w:val="26"/>
          <w:szCs w:val="28"/>
        </w:rPr>
      </w:pPr>
    </w:p>
    <w:p w:rsidR="003E2449" w:rsidRDefault="003E2449" w:rsidP="003E2449">
      <w:pPr>
        <w:jc w:val="center"/>
        <w:rPr>
          <w:sz w:val="26"/>
          <w:szCs w:val="28"/>
        </w:rPr>
      </w:pPr>
      <w:r>
        <w:rPr>
          <w:sz w:val="26"/>
          <w:szCs w:val="28"/>
        </w:rPr>
        <w:t>Размер коэффициента</w:t>
      </w:r>
      <w:proofErr w:type="gramStart"/>
      <w:r>
        <w:rPr>
          <w:sz w:val="26"/>
          <w:szCs w:val="28"/>
        </w:rPr>
        <w:t xml:space="preserve"> К</w:t>
      </w:r>
      <w:proofErr w:type="gramEnd"/>
      <w:r>
        <w:rPr>
          <w:sz w:val="26"/>
          <w:szCs w:val="28"/>
        </w:rPr>
        <w:t xml:space="preserve"> в зависимости от видов разрешенного использования земельных участков, расположенных на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6833"/>
        <w:gridCol w:w="1671"/>
      </w:tblGrid>
      <w:tr w:rsidR="003E2449" w:rsidTr="003E2449">
        <w:trPr>
          <w:trHeight w:val="3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E2449" w:rsidRDefault="003E244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земельных участков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коэффициента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</w:tr>
      <w:tr w:rsidR="003E2449" w:rsidTr="003E2449">
        <w:trPr>
          <w:trHeight w:val="1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под линиями электропередач, подстанциями и другими сооружениями энергетики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под линиями связи и радиофикации, усилительными пунктами и другими сооружениями связи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под полигонами ТБО:</w:t>
            </w:r>
          </w:p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границах муниципального образования Малиновоозерский поссовет Михайловского района</w:t>
            </w:r>
          </w:p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границах иных муниципальных образований Михайловского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</w:p>
          <w:p w:rsidR="003E2449" w:rsidRDefault="003E2449">
            <w:pPr>
              <w:jc w:val="center"/>
              <w:rPr>
                <w:sz w:val="22"/>
                <w:szCs w:val="22"/>
              </w:rPr>
            </w:pPr>
          </w:p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  <w:p w:rsidR="003E2449" w:rsidRDefault="003E2449">
            <w:pPr>
              <w:jc w:val="center"/>
              <w:rPr>
                <w:sz w:val="22"/>
                <w:szCs w:val="22"/>
              </w:rPr>
            </w:pPr>
          </w:p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</w:tr>
      <w:tr w:rsidR="003E2449" w:rsidTr="003E2449">
        <w:trPr>
          <w:trHeight w:val="39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 под промышленными предприятиями, кладбищами, </w:t>
            </w:r>
            <w:proofErr w:type="spellStart"/>
            <w:r>
              <w:rPr>
                <w:sz w:val="22"/>
                <w:szCs w:val="22"/>
              </w:rPr>
              <w:t>золоотвалами</w:t>
            </w:r>
            <w:proofErr w:type="spellEnd"/>
            <w:r>
              <w:rPr>
                <w:sz w:val="22"/>
                <w:szCs w:val="22"/>
              </w:rPr>
              <w:t xml:space="preserve"> и другими объектами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49" w:rsidRDefault="003E2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</w:t>
            </w:r>
          </w:p>
        </w:tc>
      </w:tr>
    </w:tbl>
    <w:p w:rsidR="003E2449" w:rsidRDefault="003E2449" w:rsidP="003E2449">
      <w:pPr>
        <w:jc w:val="center"/>
        <w:rPr>
          <w:sz w:val="26"/>
          <w:szCs w:val="28"/>
        </w:rPr>
      </w:pPr>
    </w:p>
    <w:p w:rsidR="00525DCA" w:rsidRDefault="00525DCA" w:rsidP="00525DCA">
      <w:pPr>
        <w:jc w:val="center"/>
        <w:rPr>
          <w:sz w:val="26"/>
          <w:szCs w:val="28"/>
        </w:rPr>
      </w:pPr>
    </w:p>
    <w:p w:rsidR="007A7704" w:rsidRPr="008308A3" w:rsidRDefault="007A7704" w:rsidP="00525DCA">
      <w:pPr>
        <w:jc w:val="center"/>
        <w:rPr>
          <w:sz w:val="26"/>
          <w:szCs w:val="28"/>
        </w:rPr>
      </w:pPr>
    </w:p>
    <w:p w:rsidR="007A7704" w:rsidRPr="009051B6" w:rsidRDefault="007A7704" w:rsidP="007A7704">
      <w:pPr>
        <w:jc w:val="both"/>
        <w:rPr>
          <w:sz w:val="28"/>
        </w:rPr>
      </w:pPr>
      <w:r w:rsidRPr="009051B6">
        <w:rPr>
          <w:sz w:val="28"/>
        </w:rPr>
        <w:t>Глава района                                                                                           Е.А. Юрьев</w:t>
      </w:r>
    </w:p>
    <w:p w:rsidR="007A7704" w:rsidRPr="009051B6" w:rsidRDefault="007A7704" w:rsidP="007A7704">
      <w:pPr>
        <w:jc w:val="both"/>
        <w:rPr>
          <w:sz w:val="28"/>
        </w:rPr>
      </w:pPr>
    </w:p>
    <w:p w:rsidR="007A7704" w:rsidRPr="009051B6" w:rsidRDefault="007A7704" w:rsidP="007A7704">
      <w:pPr>
        <w:jc w:val="both"/>
        <w:rPr>
          <w:sz w:val="28"/>
        </w:rPr>
      </w:pPr>
    </w:p>
    <w:p w:rsidR="007A7704" w:rsidRPr="009051B6" w:rsidRDefault="00A9468A" w:rsidP="007A7704">
      <w:pPr>
        <w:jc w:val="both"/>
        <w:rPr>
          <w:sz w:val="28"/>
        </w:rPr>
      </w:pPr>
      <w:r>
        <w:rPr>
          <w:sz w:val="28"/>
        </w:rPr>
        <w:t xml:space="preserve">02 декабря </w:t>
      </w:r>
      <w:r w:rsidR="007A7704" w:rsidRPr="009051B6">
        <w:rPr>
          <w:sz w:val="28"/>
        </w:rPr>
        <w:t>2022 года</w:t>
      </w:r>
    </w:p>
    <w:p w:rsidR="007A7704" w:rsidRPr="009051B6" w:rsidRDefault="007A7704" w:rsidP="007A7704">
      <w:pPr>
        <w:jc w:val="both"/>
        <w:rPr>
          <w:sz w:val="28"/>
        </w:rPr>
      </w:pPr>
      <w:r w:rsidRPr="009051B6">
        <w:rPr>
          <w:sz w:val="28"/>
        </w:rPr>
        <w:t>№</w:t>
      </w:r>
      <w:r w:rsidR="00746324">
        <w:rPr>
          <w:sz w:val="28"/>
        </w:rPr>
        <w:t>29</w:t>
      </w:r>
    </w:p>
    <w:p w:rsidR="00525DCA" w:rsidRPr="008308A3" w:rsidRDefault="007A7704" w:rsidP="003D176A">
      <w:pPr>
        <w:jc w:val="both"/>
        <w:rPr>
          <w:sz w:val="26"/>
          <w:szCs w:val="28"/>
        </w:rPr>
      </w:pPr>
      <w:r w:rsidRPr="009051B6">
        <w:rPr>
          <w:sz w:val="28"/>
        </w:rPr>
        <w:t>с. Михайловское</w:t>
      </w:r>
    </w:p>
    <w:sectPr w:rsidR="00525DCA" w:rsidRPr="008308A3" w:rsidSect="006664CC">
      <w:pgSz w:w="11906" w:h="16838"/>
      <w:pgMar w:top="360" w:right="85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E0977"/>
    <w:multiLevelType w:val="hybridMultilevel"/>
    <w:tmpl w:val="4380D7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A50E7B"/>
    <w:multiLevelType w:val="hybridMultilevel"/>
    <w:tmpl w:val="4380D7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020CA1"/>
    <w:multiLevelType w:val="hybridMultilevel"/>
    <w:tmpl w:val="4380D7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4CD"/>
    <w:rsid w:val="00003F1A"/>
    <w:rsid w:val="00015E45"/>
    <w:rsid w:val="00023D2E"/>
    <w:rsid w:val="00037542"/>
    <w:rsid w:val="00041A18"/>
    <w:rsid w:val="000D38C5"/>
    <w:rsid w:val="000E743D"/>
    <w:rsid w:val="0010589F"/>
    <w:rsid w:val="00107B26"/>
    <w:rsid w:val="00123C3B"/>
    <w:rsid w:val="001429E3"/>
    <w:rsid w:val="00160FE4"/>
    <w:rsid w:val="0018688F"/>
    <w:rsid w:val="00190733"/>
    <w:rsid w:val="001D0A29"/>
    <w:rsid w:val="001F0580"/>
    <w:rsid w:val="001F2FC1"/>
    <w:rsid w:val="001F33E2"/>
    <w:rsid w:val="001F35D0"/>
    <w:rsid w:val="002072CB"/>
    <w:rsid w:val="002131D9"/>
    <w:rsid w:val="002262FD"/>
    <w:rsid w:val="00227F06"/>
    <w:rsid w:val="00262637"/>
    <w:rsid w:val="0026359C"/>
    <w:rsid w:val="0027180B"/>
    <w:rsid w:val="00286807"/>
    <w:rsid w:val="00291924"/>
    <w:rsid w:val="002A6936"/>
    <w:rsid w:val="002B77D4"/>
    <w:rsid w:val="002C601C"/>
    <w:rsid w:val="002C79DF"/>
    <w:rsid w:val="002D0357"/>
    <w:rsid w:val="002D0518"/>
    <w:rsid w:val="00301E12"/>
    <w:rsid w:val="003131B4"/>
    <w:rsid w:val="003142F3"/>
    <w:rsid w:val="00333E9A"/>
    <w:rsid w:val="00367E40"/>
    <w:rsid w:val="00373E51"/>
    <w:rsid w:val="00386313"/>
    <w:rsid w:val="003C14E8"/>
    <w:rsid w:val="003C1EF8"/>
    <w:rsid w:val="003D176A"/>
    <w:rsid w:val="003D1F1B"/>
    <w:rsid w:val="003D308E"/>
    <w:rsid w:val="003D3150"/>
    <w:rsid w:val="003E2449"/>
    <w:rsid w:val="003E6A06"/>
    <w:rsid w:val="00417373"/>
    <w:rsid w:val="004241E6"/>
    <w:rsid w:val="00434BD8"/>
    <w:rsid w:val="00452ADA"/>
    <w:rsid w:val="00486347"/>
    <w:rsid w:val="00497C1F"/>
    <w:rsid w:val="004A0466"/>
    <w:rsid w:val="004A586C"/>
    <w:rsid w:val="004A59DF"/>
    <w:rsid w:val="004B1DF9"/>
    <w:rsid w:val="004D247A"/>
    <w:rsid w:val="004F74BB"/>
    <w:rsid w:val="00501611"/>
    <w:rsid w:val="00502D40"/>
    <w:rsid w:val="0051323C"/>
    <w:rsid w:val="00525DCA"/>
    <w:rsid w:val="0053020D"/>
    <w:rsid w:val="0055769F"/>
    <w:rsid w:val="00567DA1"/>
    <w:rsid w:val="00570148"/>
    <w:rsid w:val="00586714"/>
    <w:rsid w:val="00592FC3"/>
    <w:rsid w:val="00594C1F"/>
    <w:rsid w:val="005A593D"/>
    <w:rsid w:val="005B14B0"/>
    <w:rsid w:val="005B3D92"/>
    <w:rsid w:val="005C06FD"/>
    <w:rsid w:val="005C4FEC"/>
    <w:rsid w:val="005E4601"/>
    <w:rsid w:val="005F00F6"/>
    <w:rsid w:val="00607BFB"/>
    <w:rsid w:val="00607D83"/>
    <w:rsid w:val="006230A4"/>
    <w:rsid w:val="00627438"/>
    <w:rsid w:val="006311EC"/>
    <w:rsid w:val="006367EC"/>
    <w:rsid w:val="006545ED"/>
    <w:rsid w:val="00657A2E"/>
    <w:rsid w:val="006664CC"/>
    <w:rsid w:val="006D6100"/>
    <w:rsid w:val="0070589A"/>
    <w:rsid w:val="00715861"/>
    <w:rsid w:val="00720D7F"/>
    <w:rsid w:val="0073422B"/>
    <w:rsid w:val="00746324"/>
    <w:rsid w:val="007567E1"/>
    <w:rsid w:val="0076228C"/>
    <w:rsid w:val="00784631"/>
    <w:rsid w:val="007A7704"/>
    <w:rsid w:val="007D0891"/>
    <w:rsid w:val="007E1198"/>
    <w:rsid w:val="007E6933"/>
    <w:rsid w:val="007F0889"/>
    <w:rsid w:val="008072CC"/>
    <w:rsid w:val="00807A58"/>
    <w:rsid w:val="00815A43"/>
    <w:rsid w:val="008308A3"/>
    <w:rsid w:val="0084764F"/>
    <w:rsid w:val="00867A13"/>
    <w:rsid w:val="00872A03"/>
    <w:rsid w:val="00880AFC"/>
    <w:rsid w:val="00881EB5"/>
    <w:rsid w:val="008A682C"/>
    <w:rsid w:val="008C1C43"/>
    <w:rsid w:val="008D652C"/>
    <w:rsid w:val="00904F2C"/>
    <w:rsid w:val="009051B6"/>
    <w:rsid w:val="00932933"/>
    <w:rsid w:val="00944434"/>
    <w:rsid w:val="00966193"/>
    <w:rsid w:val="0096642F"/>
    <w:rsid w:val="009C093E"/>
    <w:rsid w:val="009C3933"/>
    <w:rsid w:val="009F2BA1"/>
    <w:rsid w:val="00A01906"/>
    <w:rsid w:val="00A142BD"/>
    <w:rsid w:val="00A16F0F"/>
    <w:rsid w:val="00A2244F"/>
    <w:rsid w:val="00A22729"/>
    <w:rsid w:val="00A36550"/>
    <w:rsid w:val="00A63F6F"/>
    <w:rsid w:val="00A72D02"/>
    <w:rsid w:val="00A749F3"/>
    <w:rsid w:val="00A759A7"/>
    <w:rsid w:val="00A7764A"/>
    <w:rsid w:val="00A9468A"/>
    <w:rsid w:val="00AA0A01"/>
    <w:rsid w:val="00AA5155"/>
    <w:rsid w:val="00AE51A0"/>
    <w:rsid w:val="00B0032A"/>
    <w:rsid w:val="00B22735"/>
    <w:rsid w:val="00B23DE9"/>
    <w:rsid w:val="00B32233"/>
    <w:rsid w:val="00B34AC7"/>
    <w:rsid w:val="00B36560"/>
    <w:rsid w:val="00B419C2"/>
    <w:rsid w:val="00B43948"/>
    <w:rsid w:val="00B652E6"/>
    <w:rsid w:val="00B66FEB"/>
    <w:rsid w:val="00B67101"/>
    <w:rsid w:val="00B72B5F"/>
    <w:rsid w:val="00B82041"/>
    <w:rsid w:val="00B84B7B"/>
    <w:rsid w:val="00BC5F89"/>
    <w:rsid w:val="00BD0E93"/>
    <w:rsid w:val="00C27327"/>
    <w:rsid w:val="00C41E6B"/>
    <w:rsid w:val="00C91C90"/>
    <w:rsid w:val="00CA74CD"/>
    <w:rsid w:val="00CD1646"/>
    <w:rsid w:val="00CD4661"/>
    <w:rsid w:val="00CE2544"/>
    <w:rsid w:val="00CE28B3"/>
    <w:rsid w:val="00D0113B"/>
    <w:rsid w:val="00D1069A"/>
    <w:rsid w:val="00D274AC"/>
    <w:rsid w:val="00D335F8"/>
    <w:rsid w:val="00D37069"/>
    <w:rsid w:val="00D4013D"/>
    <w:rsid w:val="00D41F5F"/>
    <w:rsid w:val="00D61315"/>
    <w:rsid w:val="00D90E5C"/>
    <w:rsid w:val="00D91E3D"/>
    <w:rsid w:val="00D97DDC"/>
    <w:rsid w:val="00DC2C68"/>
    <w:rsid w:val="00E11187"/>
    <w:rsid w:val="00E17D25"/>
    <w:rsid w:val="00E245A7"/>
    <w:rsid w:val="00E34FAC"/>
    <w:rsid w:val="00E5756C"/>
    <w:rsid w:val="00E67F94"/>
    <w:rsid w:val="00E9338D"/>
    <w:rsid w:val="00ED7619"/>
    <w:rsid w:val="00EE24B0"/>
    <w:rsid w:val="00EF30BA"/>
    <w:rsid w:val="00EF762C"/>
    <w:rsid w:val="00EF7AF1"/>
    <w:rsid w:val="00F06D18"/>
    <w:rsid w:val="00F22B77"/>
    <w:rsid w:val="00F24C53"/>
    <w:rsid w:val="00F6537D"/>
    <w:rsid w:val="00F8028E"/>
    <w:rsid w:val="00F96B73"/>
    <w:rsid w:val="00F96C0C"/>
    <w:rsid w:val="00FA2147"/>
    <w:rsid w:val="00FA265C"/>
    <w:rsid w:val="00FC67DD"/>
    <w:rsid w:val="00FD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D1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aliases w:val=" Знак Знак1"/>
    <w:link w:val="a4"/>
    <w:locked/>
    <w:rsid w:val="00CA74CD"/>
    <w:rPr>
      <w:sz w:val="28"/>
      <w:lang w:val="ru-RU" w:eastAsia="ru-RU" w:bidi="ar-SA"/>
    </w:rPr>
  </w:style>
  <w:style w:type="paragraph" w:styleId="a4">
    <w:name w:val="Body Text"/>
    <w:aliases w:val=" Знак"/>
    <w:basedOn w:val="a"/>
    <w:link w:val="a3"/>
    <w:rsid w:val="00CA74CD"/>
    <w:rPr>
      <w:sz w:val="28"/>
      <w:szCs w:val="20"/>
    </w:rPr>
  </w:style>
  <w:style w:type="character" w:customStyle="1" w:styleId="a5">
    <w:name w:val=" Знак Знак"/>
    <w:locked/>
    <w:rsid w:val="006367EC"/>
    <w:rPr>
      <w:sz w:val="28"/>
      <w:lang w:val="ru-RU" w:eastAsia="ru-RU" w:bidi="ar-SA"/>
    </w:rPr>
  </w:style>
  <w:style w:type="table" w:styleId="a6">
    <w:name w:val="Table Grid"/>
    <w:basedOn w:val="a1"/>
    <w:rsid w:val="00AA5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DF3E-C5CB-4025-9621-07EB8DFF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MASHKOVA</dc:creator>
  <cp:lastModifiedBy>Процкая</cp:lastModifiedBy>
  <cp:revision>2</cp:revision>
  <cp:lastPrinted>2022-12-01T08:22:00Z</cp:lastPrinted>
  <dcterms:created xsi:type="dcterms:W3CDTF">2022-12-02T05:34:00Z</dcterms:created>
  <dcterms:modified xsi:type="dcterms:W3CDTF">2022-12-02T05:34:00Z</dcterms:modified>
</cp:coreProperties>
</file>