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C" w:rsidRDefault="009A6E8C" w:rsidP="009A6E8C">
      <w:pPr>
        <w:pStyle w:val="3"/>
        <w:spacing w:line="240" w:lineRule="auto"/>
        <w:jc w:val="center"/>
        <w:rPr>
          <w:color w:val="000000" w:themeColor="text1"/>
        </w:rPr>
      </w:pPr>
      <w:bookmarkStart w:id="0" w:name="_Toc523989216"/>
      <w:r w:rsidRPr="00007D45">
        <w:rPr>
          <w:color w:val="000000" w:themeColor="text1"/>
        </w:rPr>
        <w:t>II М</w:t>
      </w:r>
      <w:r>
        <w:rPr>
          <w:color w:val="000000" w:themeColor="text1"/>
        </w:rPr>
        <w:t xml:space="preserve">ежрегиональная специализированная выставка </w:t>
      </w:r>
    </w:p>
    <w:p w:rsidR="009A6E8C" w:rsidRPr="00007D45" w:rsidRDefault="009A6E8C" w:rsidP="009A6E8C">
      <w:pPr>
        <w:pStyle w:val="3"/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«Пекарь и кондитер»</w:t>
      </w:r>
      <w:bookmarkEnd w:id="0"/>
    </w:p>
    <w:p w:rsidR="009A6E8C" w:rsidRPr="0034048D" w:rsidRDefault="009A6E8C" w:rsidP="009A6E8C">
      <w:pPr>
        <w:rPr>
          <w:sz w:val="16"/>
          <w:szCs w:val="16"/>
        </w:rPr>
      </w:pP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6AB8">
        <w:t>В 2018 году «Пекарь и Кондитер» будет проходить вместе с международной выставкой техники, оборудования и технологий для АПК «</w:t>
      </w:r>
      <w:proofErr w:type="spellStart"/>
      <w:r w:rsidRPr="00606AB8">
        <w:t>АгроЭкспоСибирь</w:t>
      </w:r>
      <w:proofErr w:type="spellEnd"/>
      <w:r w:rsidRPr="00606AB8">
        <w:t>», которая возрождает традиционную и востребованную отраслевую платформу для профессионалов растениеводства и животноводства в Алтайском крае. При поддержке Федерального министерства продовольствия и сельского хозяйства Германии на аграрной выставке будет организован коллективный стенд немецких предприятий. Для компаний и специалистов Сибири это возможность наладить прямые контакты с иностранными партнерами, не выезжая за пределы региона.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6AB8">
        <w:t>Тематика выставки «Пекарь и Кондитер»: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jc w:val="both"/>
      </w:pPr>
      <w:r>
        <w:t>·  </w:t>
      </w:r>
      <w:r w:rsidRPr="00606AB8">
        <w:t>Оборудование для хлебопекарной и кондитерской промышленности.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jc w:val="both"/>
      </w:pPr>
      <w:r>
        <w:t>·  </w:t>
      </w:r>
      <w:r w:rsidRPr="00606AB8">
        <w:t>Ингредиенты, сырье, добавки для хлебопекарной и кондитерской промышленности.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jc w:val="both"/>
      </w:pPr>
      <w:r>
        <w:t>·  </w:t>
      </w:r>
      <w:r w:rsidRPr="00606AB8">
        <w:t>Упаковка, расходные материалы, инвентарь, посуда.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jc w:val="both"/>
      </w:pPr>
      <w:r>
        <w:t>·  </w:t>
      </w:r>
      <w:r w:rsidRPr="00606AB8">
        <w:t>Услуги.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jc w:val="both"/>
      </w:pPr>
      <w:r>
        <w:t>·  </w:t>
      </w:r>
      <w:r w:rsidRPr="00606AB8">
        <w:t>Хлебопекарные и кондитерские предприятия, мини-пекарни.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6AB8">
        <w:t xml:space="preserve">Выставка направлена на установление деловых контактов, презентацию новинок, реализацию  </w:t>
      </w:r>
      <w:proofErr w:type="spellStart"/>
      <w:r w:rsidRPr="00606AB8">
        <w:t>имиджевых</w:t>
      </w:r>
      <w:proofErr w:type="spellEnd"/>
      <w:r w:rsidRPr="00606AB8">
        <w:t xml:space="preserve"> и рекламных мероприятий. Участники выставки смогут также предложить свои товары и услуги конечным потребителям. 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6AB8">
        <w:t xml:space="preserve">Сопровождать работу выставки будут мастер-классы по оборудованию и ингредиентам, презентации новинок, конференция «Хлебопечение и кондитерское производство Сибири». 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6AB8">
        <w:t>Организаторы выставки: 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jc w:val="both"/>
      </w:pPr>
      <w:r w:rsidRPr="00606AB8">
        <w:t>НП «Алтайска</w:t>
      </w:r>
      <w:r w:rsidR="0067299E">
        <w:t>я гильдия пекарей и кондитеров»</w:t>
      </w:r>
      <w:r>
        <w:t xml:space="preserve">, </w:t>
      </w:r>
      <w:r w:rsidRPr="00606AB8">
        <w:t>Алтайский Центр конгрессов и коммуникаций</w:t>
      </w:r>
      <w:r>
        <w:t>.</w:t>
      </w:r>
    </w:p>
    <w:p w:rsidR="009A6E8C" w:rsidRDefault="009A6E8C" w:rsidP="009A6E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06AB8">
        <w:t>При поддержке управления Алтайского края по пищевой, перерабатывающей, фармацевтической промышленности и биотехнологиям.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hyperlink r:id="rId4" w:history="1">
        <w:r w:rsidRPr="00606AB8">
          <w:t>www.bakery22.ru</w:t>
        </w:r>
      </w:hyperlink>
    </w:p>
    <w:p w:rsidR="009A6E8C" w:rsidRDefault="009A6E8C" w:rsidP="009A6E8C">
      <w:pPr>
        <w:pStyle w:val="a3"/>
        <w:shd w:val="clear" w:color="auto" w:fill="FFFFFF"/>
        <w:spacing w:before="0" w:beforeAutospacing="0" w:after="0" w:afterAutospacing="0"/>
        <w:jc w:val="both"/>
      </w:pPr>
      <w:r w:rsidRPr="00606AB8">
        <w:t xml:space="preserve">Заявки на участие </w:t>
      </w:r>
      <w:r>
        <w:t>принимаются: </w:t>
      </w:r>
      <w:r w:rsidRPr="00606AB8">
        <w:t>+7 902 140-04-74, +7 902 140-04-34</w:t>
      </w:r>
      <w:hyperlink r:id="rId5" w:history="1">
        <w:r w:rsidRPr="00606AB8">
          <w:t>bakery22@yandex.ru</w:t>
        </w:r>
      </w:hyperlink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Срок проведения: </w:t>
      </w:r>
      <w:r w:rsidRPr="00606AB8">
        <w:t>30 октября – 1 ноября, </w:t>
      </w:r>
    </w:p>
    <w:p w:rsidR="009A6E8C" w:rsidRPr="00606AB8" w:rsidRDefault="009A6E8C" w:rsidP="009A6E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Место проведения: </w:t>
      </w:r>
      <w:r w:rsidRPr="00606AB8">
        <w:t>Алтайский кр</w:t>
      </w:r>
      <w:r>
        <w:t xml:space="preserve">ай, </w:t>
      </w:r>
      <w:proofErr w:type="gramStart"/>
      <w:r>
        <w:t>г</w:t>
      </w:r>
      <w:proofErr w:type="gramEnd"/>
      <w:r>
        <w:t xml:space="preserve">. Барнаул. СК «ТЕМП», </w:t>
      </w:r>
      <w:proofErr w:type="spellStart"/>
      <w:r>
        <w:t>пр-</w:t>
      </w:r>
      <w:r w:rsidRPr="00606AB8">
        <w:t>д</w:t>
      </w:r>
      <w:proofErr w:type="spellEnd"/>
      <w:r w:rsidRPr="00606AB8">
        <w:t xml:space="preserve"> Балтийский </w:t>
      </w:r>
      <w:r>
        <w:t>1-й</w:t>
      </w:r>
      <w:r w:rsidRPr="00606AB8">
        <w:t>, 9</w:t>
      </w:r>
    </w:p>
    <w:p w:rsidR="009A6E8C" w:rsidRPr="00752297" w:rsidRDefault="009A6E8C" w:rsidP="009A6E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52297">
        <w:t>Поддержать алтайское предприятие своим голосом можно на </w:t>
      </w:r>
      <w:hyperlink r:id="rId6" w:tgtFrame="_blank" w:history="1">
        <w:r w:rsidRPr="00606AB8">
          <w:t>сайте конкурса</w:t>
        </w:r>
      </w:hyperlink>
      <w:r w:rsidRPr="00606AB8">
        <w:t>.</w:t>
      </w:r>
    </w:p>
    <w:p w:rsidR="00C1281D" w:rsidRDefault="00C1281D"/>
    <w:sectPr w:rsidR="00C1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A6E8C"/>
    <w:rsid w:val="0067299E"/>
    <w:rsid w:val="009A6E8C"/>
    <w:rsid w:val="00C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A6E8C"/>
    <w:pPr>
      <w:spacing w:after="0"/>
      <w:outlineLvl w:val="2"/>
    </w:pPr>
    <w:rPr>
      <w:rFonts w:ascii="Times New Roman" w:eastAsia="Times New Roman" w:hAnsi="Times New Roman" w:cs="Times New Roman"/>
      <w:b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E8C"/>
    <w:rPr>
      <w:rFonts w:ascii="Times New Roman" w:eastAsia="Times New Roman" w:hAnsi="Times New Roman" w:cs="Times New Roman"/>
      <w:b/>
      <w:color w:val="303030"/>
      <w:sz w:val="28"/>
      <w:szCs w:val="28"/>
    </w:rPr>
  </w:style>
  <w:style w:type="paragraph" w:styleId="a3">
    <w:name w:val="Normal (Web)"/>
    <w:basedOn w:val="a"/>
    <w:uiPriority w:val="99"/>
    <w:unhideWhenUsed/>
    <w:rsid w:val="009A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award.ru/2018/novokuznetsk/vote/" TargetMode="External"/><Relationship Id="rId5" Type="http://schemas.openxmlformats.org/officeDocument/2006/relationships/hyperlink" Target="mailto:bakery22@yandex.ru" TargetMode="External"/><Relationship Id="rId4" Type="http://schemas.openxmlformats.org/officeDocument/2006/relationships/hyperlink" Target="http://www.bakery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3</cp:revision>
  <dcterms:created xsi:type="dcterms:W3CDTF">2018-09-14T07:44:00Z</dcterms:created>
  <dcterms:modified xsi:type="dcterms:W3CDTF">2018-09-14T07:46:00Z</dcterms:modified>
</cp:coreProperties>
</file>