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2" w:rsidRPr="00646120" w:rsidRDefault="009D73A2" w:rsidP="009D73A2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r w:rsidRPr="00646120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9D73A2" w:rsidRPr="00646120" w:rsidRDefault="009D73A2" w:rsidP="009D73A2">
      <w:pPr>
        <w:pStyle w:val="Style1"/>
        <w:widowControl/>
        <w:spacing w:line="240" w:lineRule="auto"/>
        <w:ind w:hanging="142"/>
      </w:pPr>
      <w:r w:rsidRPr="00646120">
        <w:rPr>
          <w:rStyle w:val="FontStyle26"/>
          <w:b/>
          <w:sz w:val="28"/>
          <w:szCs w:val="28"/>
        </w:rPr>
        <w:t>АЛТАЙСКОГО КРАЯ</w:t>
      </w:r>
    </w:p>
    <w:p w:rsidR="009D73A2" w:rsidRPr="00646120" w:rsidRDefault="009D73A2" w:rsidP="009D73A2">
      <w:pPr>
        <w:pStyle w:val="Style8"/>
        <w:widowControl/>
        <w:jc w:val="center"/>
        <w:rPr>
          <w:sz w:val="28"/>
          <w:szCs w:val="28"/>
        </w:rPr>
      </w:pPr>
    </w:p>
    <w:p w:rsidR="009D73A2" w:rsidRPr="009D73A2" w:rsidRDefault="009D73A2" w:rsidP="009D73A2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9D73A2">
        <w:rPr>
          <w:rStyle w:val="FontStyle23"/>
          <w:b w:val="0"/>
          <w:sz w:val="28"/>
          <w:szCs w:val="28"/>
        </w:rPr>
        <w:t>ПОСТАНОВЛЕНИЕ</w:t>
      </w:r>
    </w:p>
    <w:p w:rsidR="009D73A2" w:rsidRPr="00646120" w:rsidRDefault="009D73A2" w:rsidP="009D73A2">
      <w:pPr>
        <w:pStyle w:val="Style8"/>
        <w:widowControl/>
        <w:jc w:val="center"/>
      </w:pPr>
    </w:p>
    <w:p w:rsidR="009D73A2" w:rsidRPr="00646120" w:rsidRDefault="009D73A2" w:rsidP="009D73A2">
      <w:pPr>
        <w:pStyle w:val="Style8"/>
        <w:widowControl/>
        <w:jc w:val="center"/>
        <w:rPr>
          <w:sz w:val="28"/>
          <w:szCs w:val="28"/>
        </w:rPr>
      </w:pPr>
    </w:p>
    <w:p w:rsidR="009D73A2" w:rsidRPr="009D73A2" w:rsidRDefault="009D73A2" w:rsidP="009D73A2">
      <w:pPr>
        <w:pStyle w:val="Style8"/>
        <w:widowControl/>
        <w:rPr>
          <w:rStyle w:val="FontStyle23"/>
          <w:b w:val="0"/>
          <w:sz w:val="28"/>
          <w:szCs w:val="28"/>
          <w:u w:val="single"/>
        </w:rPr>
      </w:pPr>
      <w:r w:rsidRPr="009D73A2">
        <w:rPr>
          <w:sz w:val="28"/>
          <w:szCs w:val="28"/>
          <w:u w:val="single"/>
        </w:rPr>
        <w:t>12.12.2017 г.</w:t>
      </w:r>
      <w:r w:rsidRPr="00BE220F">
        <w:rPr>
          <w:rStyle w:val="FontStyle23"/>
          <w:sz w:val="28"/>
          <w:szCs w:val="28"/>
        </w:rPr>
        <w:tab/>
      </w:r>
      <w:r w:rsidRPr="00BE220F">
        <w:rPr>
          <w:rStyle w:val="FontStyle23"/>
          <w:sz w:val="28"/>
          <w:szCs w:val="28"/>
        </w:rPr>
        <w:tab/>
        <w:t xml:space="preserve">                                                              </w:t>
      </w:r>
      <w:r>
        <w:rPr>
          <w:rStyle w:val="FontStyle23"/>
          <w:sz w:val="28"/>
          <w:szCs w:val="28"/>
        </w:rPr>
        <w:t xml:space="preserve">            </w:t>
      </w:r>
      <w:r w:rsidRPr="00BE220F">
        <w:rPr>
          <w:rStyle w:val="FontStyle23"/>
          <w:sz w:val="28"/>
          <w:szCs w:val="28"/>
        </w:rPr>
        <w:t xml:space="preserve">       </w:t>
      </w:r>
      <w:r w:rsidRPr="009D73A2">
        <w:rPr>
          <w:rStyle w:val="FontStyle23"/>
          <w:b w:val="0"/>
          <w:sz w:val="28"/>
          <w:szCs w:val="28"/>
        </w:rPr>
        <w:t xml:space="preserve">№ </w:t>
      </w:r>
      <w:r w:rsidRPr="009D73A2">
        <w:rPr>
          <w:rStyle w:val="FontStyle23"/>
          <w:b w:val="0"/>
          <w:sz w:val="28"/>
          <w:szCs w:val="28"/>
          <w:u w:val="single"/>
        </w:rPr>
        <w:t>548</w:t>
      </w:r>
    </w:p>
    <w:p w:rsidR="009D73A2" w:rsidRPr="009D73A2" w:rsidRDefault="009D73A2" w:rsidP="009D73A2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646120">
        <w:rPr>
          <w:rStyle w:val="FontStyle23"/>
          <w:sz w:val="28"/>
          <w:szCs w:val="28"/>
        </w:rPr>
        <w:t xml:space="preserve"> </w:t>
      </w:r>
      <w:r w:rsidRPr="009D73A2">
        <w:rPr>
          <w:rStyle w:val="FontStyle23"/>
          <w:b w:val="0"/>
        </w:rPr>
        <w:t>с. Михайловское</w:t>
      </w:r>
    </w:p>
    <w:p w:rsidR="009D73A2" w:rsidRPr="00646120" w:rsidRDefault="009D73A2" w:rsidP="009D73A2">
      <w:pPr>
        <w:rPr>
          <w:sz w:val="24"/>
          <w:szCs w:val="24"/>
        </w:rPr>
      </w:pP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программу «Поддержка и развитие малого 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>Михайловском районе» на 2015-2020 годы,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72562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07256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>Администрации Михайловского района</w:t>
      </w:r>
    </w:p>
    <w:p w:rsidR="009D73A2" w:rsidRPr="00072562" w:rsidRDefault="009D73A2" w:rsidP="009D73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Алтайского края от 22.12.2014 № 787 </w:t>
      </w:r>
    </w:p>
    <w:p w:rsidR="009D73A2" w:rsidRPr="00087340" w:rsidRDefault="009D73A2" w:rsidP="009D73A2">
      <w:pPr>
        <w:spacing w:line="24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3A2" w:rsidRPr="0098617E" w:rsidRDefault="009D73A2" w:rsidP="009D7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изменением редакции Закона Алтайского края от 17.11.2008 № 110-ЗС « О развитии малого и среднего предпринимательства в Алтайском крае», с</w:t>
      </w:r>
      <w:r w:rsidRPr="0098617E">
        <w:rPr>
          <w:rFonts w:ascii="Times New Roman" w:hAnsi="Times New Roman" w:cs="Times New Roman"/>
          <w:sz w:val="28"/>
          <w:szCs w:val="28"/>
        </w:rPr>
        <w:t xml:space="preserve"> целью актуализации разделов и приложений муниципальной программы «Поддержка и развитие малого и среднего предпринимательства в Михайловском районе» на 2015-2020 годы,  </w:t>
      </w:r>
    </w:p>
    <w:p w:rsidR="009D73A2" w:rsidRPr="0098617E" w:rsidRDefault="009D73A2" w:rsidP="009D73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1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617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617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617E">
        <w:rPr>
          <w:rFonts w:ascii="Times New Roman" w:hAnsi="Times New Roman" w:cs="Times New Roman"/>
          <w:sz w:val="28"/>
          <w:szCs w:val="28"/>
        </w:rPr>
        <w:t xml:space="preserve"> о в л я ю:  </w:t>
      </w:r>
    </w:p>
    <w:p w:rsidR="009D73A2" w:rsidRPr="00087340" w:rsidRDefault="009D73A2" w:rsidP="009D73A2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340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«Поддержка и развитие малого и среднего предпринимательства в Михайловском районе» на 2015-2020 годы, утвержденную постановлением Администрации Михайловского района Алтайского края № 787 от 22.12.2014 (с изменениями от 05.10.2015 № 479, от 30.09.2016 № 352, от 08.11.2016 № 404</w:t>
      </w:r>
      <w:r>
        <w:rPr>
          <w:rFonts w:ascii="Times New Roman" w:hAnsi="Times New Roman" w:cs="Times New Roman"/>
          <w:sz w:val="28"/>
          <w:szCs w:val="28"/>
        </w:rPr>
        <w:t>, от  30.12.2016  №469</w:t>
      </w:r>
      <w:r w:rsidRPr="000873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приняв ее в новой редакции</w:t>
      </w:r>
      <w:r w:rsidRPr="0008734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9D73A2" w:rsidRPr="00087340" w:rsidRDefault="009D73A2" w:rsidP="009D73A2">
      <w:pPr>
        <w:numPr>
          <w:ilvl w:val="0"/>
          <w:numId w:val="1"/>
        </w:numPr>
        <w:autoSpaceDE w:val="0"/>
        <w:autoSpaceDN w:val="0"/>
        <w:adjustRightInd w:val="0"/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  постановления</w:t>
      </w:r>
      <w:r w:rsidRPr="00087340">
        <w:rPr>
          <w:rFonts w:ascii="Times New Roman" w:hAnsi="Times New Roman" w:cs="Times New Roman"/>
          <w:sz w:val="28"/>
          <w:szCs w:val="28"/>
        </w:rPr>
        <w:t>.</w:t>
      </w:r>
    </w:p>
    <w:p w:rsidR="009D73A2" w:rsidRPr="00087340" w:rsidRDefault="009D73A2" w:rsidP="009D73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4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r w:rsidRPr="000873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873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7340">
        <w:rPr>
          <w:rFonts w:ascii="Times New Roman" w:hAnsi="Times New Roman" w:cs="Times New Roman"/>
          <w:sz w:val="28"/>
          <w:szCs w:val="28"/>
        </w:rPr>
        <w:t>михайловский-район</w:t>
      </w:r>
      <w:proofErr w:type="gramStart"/>
      <w:r w:rsidRPr="000873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34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87340">
        <w:rPr>
          <w:rFonts w:ascii="Times New Roman" w:hAnsi="Times New Roman" w:cs="Times New Roman"/>
          <w:sz w:val="28"/>
          <w:szCs w:val="28"/>
        </w:rPr>
        <w:t>).</w:t>
      </w:r>
    </w:p>
    <w:p w:rsidR="009D73A2" w:rsidRPr="00072562" w:rsidRDefault="009D73A2" w:rsidP="009D7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2562">
        <w:rPr>
          <w:rFonts w:ascii="Times New Roman" w:hAnsi="Times New Roman" w:cs="Times New Roman"/>
          <w:sz w:val="28"/>
          <w:szCs w:val="28"/>
        </w:rPr>
        <w:t xml:space="preserve">4.       </w:t>
      </w:r>
      <w:proofErr w:type="gramStart"/>
      <w:r w:rsidRPr="00072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5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начальника Главного управления по экономическому развитию и имущественным отношениям Администрации района Антонову О.А.</w:t>
      </w:r>
    </w:p>
    <w:p w:rsidR="009D73A2" w:rsidRDefault="009D73A2" w:rsidP="009D73A2">
      <w:pPr>
        <w:rPr>
          <w:rFonts w:ascii="Times New Roman" w:hAnsi="Times New Roman" w:cs="Times New Roman"/>
          <w:sz w:val="28"/>
          <w:szCs w:val="28"/>
        </w:rPr>
      </w:pPr>
    </w:p>
    <w:p w:rsidR="009D73A2" w:rsidRDefault="009D73A2" w:rsidP="009D73A2">
      <w:pPr>
        <w:rPr>
          <w:rFonts w:ascii="Times New Roman" w:hAnsi="Times New Roman" w:cs="Times New Roman"/>
          <w:sz w:val="28"/>
          <w:szCs w:val="28"/>
        </w:rPr>
      </w:pPr>
    </w:p>
    <w:p w:rsidR="009D73A2" w:rsidRDefault="009D73A2" w:rsidP="009D73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0725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2562">
        <w:rPr>
          <w:rFonts w:ascii="Times New Roman" w:hAnsi="Times New Roman" w:cs="Times New Roman"/>
          <w:sz w:val="28"/>
          <w:szCs w:val="28"/>
        </w:rPr>
        <w:t xml:space="preserve">  Администрации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 Юрьев</w:t>
      </w:r>
    </w:p>
    <w:p w:rsidR="009D73A2" w:rsidRDefault="009D73A2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D73A2" w:rsidRPr="009D73A2" w:rsidRDefault="009D73A2" w:rsidP="009D73A2"/>
    <w:p w:rsidR="00C229C7" w:rsidRDefault="00C229C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постановлением</w:t>
      </w:r>
    </w:p>
    <w:p w:rsidR="00C229C7" w:rsidRDefault="00C229C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Администрации Михайловского</w:t>
      </w:r>
    </w:p>
    <w:p w:rsidR="00022FF7" w:rsidRDefault="00C229C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района от </w:t>
      </w:r>
      <w:r w:rsidR="00022FF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22.12.2014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r w:rsidR="00022FF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787</w:t>
      </w:r>
    </w:p>
    <w:p w:rsidR="00022FF7" w:rsidRDefault="00022FF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(в редакции от 05.10.2015; 30.09.2016; </w:t>
      </w:r>
    </w:p>
    <w:p w:rsidR="00C229C7" w:rsidRDefault="00022FF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08.11.2016; 30.12.2016; 12.12.2017)</w:t>
      </w:r>
      <w:r w:rsidR="00C229C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</w:t>
      </w:r>
      <w:proofErr w:type="gramEnd"/>
    </w:p>
    <w:p w:rsidR="00C229C7" w:rsidRDefault="00C229C7" w:rsidP="00C229C7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</w:t>
      </w:r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</w:t>
      </w:r>
      <w:r>
        <w:rPr>
          <w:rFonts w:ascii="Times New Roman" w:hAnsi="Times New Roman" w:cs="Times New Roman"/>
          <w:sz w:val="26"/>
          <w:szCs w:val="26"/>
        </w:rPr>
        <w:br/>
        <w:t xml:space="preserve">муниципальной программы "Поддержка и развитие малого и среднего предпринимательства в Михайловском районе   </w:t>
      </w:r>
    </w:p>
    <w:p w:rsidR="00C229C7" w:rsidRDefault="00C229C7" w:rsidP="00C229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2015-2020 годы"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55"/>
        <w:gridCol w:w="6159"/>
      </w:tblGrid>
      <w:tr w:rsidR="00C229C7" w:rsidTr="00C229C7">
        <w:tc>
          <w:tcPr>
            <w:tcW w:w="3555" w:type="dxa"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Участники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Подпрограммы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Программно-целевые инструменты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Цель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Задачи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Индикаторы и показатели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Сроки реализации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Объемы финансирования программы</w:t>
            </w: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rPr>
                <w:rFonts w:ascii="Times New Roman" w:hAnsi="Times New Roman" w:cs="Times New Roman"/>
                <w:b/>
                <w:bCs/>
                <w:noProof/>
                <w:color w:val="000080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B34F0" w:rsidRDefault="002B34F0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</w:tcPr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по экономическому развитию и имущественным отношениям Администрации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экономическому развитию и имущественным отношениям Администрации Михайловского района, Комитет по финансам, налоговой и кредитной политике Администрации Михайловского района, Информационно-консультационный центр Михайловского района, Общественный совет по развитию предпринимательства при главе Администрации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Михайловского района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взаимосвязанной инфраструктуры  государственной поддержки  МСП 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инвестиционные и социальные проекты,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СМСП  производственной сферы и сферы услуг,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повышение уровня информированности предпринимателей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-количество субъектов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предпринимательства,  зарегистрированных в Михайловском районе,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-доля занятых в сфере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предпринимательства в общей численности населения, занятого в экономике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-объем налоговых поступлений от СМСП в консолидированном бюджете Михайловского района,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СМСП,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поддержку.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2015-2020 годы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 2363,0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 рублей, в том числе: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федерального бюджета – 1404,0 тыс. рублей, из них: в 2015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432,0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270,0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–270,0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краевого бюджета – 306,0 тыс. рублей, из них: в 2015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138,0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в 2017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15,0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15,0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 районного бюджета – 468,0 тыс. рублей, из них: в 2015 году – 198,0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207,0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9,0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25,0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27,0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из внебюджетных источников – 185,0 тыс. рублей, из них: в 2015 году – 19,0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2016 году – 22,0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2017 году – 28,0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2018 году – 34,0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2019 году – 38,0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2020 году – 44,0 тыс. руб.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 концу 2020 года: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зарегистрированных СМСП в районе составит 513 единиц,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удельный вес занятых в сфере малого  и среднего предпринимательства Михайловского района составит 30,5%, 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уровень среднемесячной заработной платы одного работника на малых и средних предприятиях Михайловского района составит 169,7 % (по отношению к уровню 2012 года),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объем налоговых поступлений от  СМСП в консолидированный  бюджет Михайловского района достигнет уровня 43 млн.рублей,</w:t>
            </w:r>
          </w:p>
          <w:p w:rsidR="00C229C7" w:rsidRDefault="00C229C7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количество СМСП, получивших государственную поддержку до 9 единиц</w:t>
            </w:r>
          </w:p>
          <w:p w:rsidR="00C229C7" w:rsidRDefault="00C229C7">
            <w:pPr>
              <w:pStyle w:val="a5"/>
              <w:spacing w:line="276" w:lineRule="auto"/>
              <w:jc w:val="both"/>
            </w:pPr>
          </w:p>
        </w:tc>
      </w:tr>
    </w:tbl>
    <w:p w:rsidR="00C229C7" w:rsidRDefault="00C229C7" w:rsidP="00C229C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Общая характеристика сферы реализации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a5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муниципальная программа определяет систему мер, направленных на достижение целей в области развития предпринимательства в Михайловском районе, в том числе социального и молодежного и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продолжением комплекса мероприятий, реализованных в рамках муниципальных целевых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поддержке и развитии малого и среднего предпринимательства в Михайловском районе» на 2011 – 2013 годы, «Поддержка и развитие малого и среднего предпринимательства в Михайловском районе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2014-2016 годы".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 следующие нормативные правовые акты: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 от 21.12.2001 № 178 – ФЗ «О приватизации государственного и муниципального имущества» (с изменениями и дополнениями);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17.11.2008 № 110-ЗС «О развитии малого и среднего предпринимательства в Алтайском крае»;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24.01.2014 № 20 «Об утверждении государственной программы «Поддержка и развитие малого и среднего предпринимательства в Алтайском крае»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Алтайского края от 22.09.2014 № 430 «О предоставлении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Михайловского районного Собрания депутатов от 25.12.2012 № 28  «О Программе социально-экономического развития Михайловского района на период до 2017 года»,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25.12.2012 № 29 «О Концепции социально-экономического развития Михайловского района на период до 2025 года»;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Михайловского района от 04.10.2013 № 522 «О межведомственной комиссии Администрации Михайловского района Алтайского края по устранению административных барьеров в развитии предпринимательства»;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 Администрации Михайловского района от 02.02.2015 № 40 «Об Общественном Совете по развитию предпринимательства при главе Администрации района»;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Михайловского района от 29.07.2016   № 284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конкурсного отбора начинающих субъектов малого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поддержки в виде грантов»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Михайловского района от 29.07.2016   № 285 «Об утверждении Порядка проведения конкурсного отбора субъектов малого и среднего предпринимательства для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в виде субсидирования части затрат, связанных с приобретением оборудования» (с изменениями);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28.10.2015 № 28 «Об утверждении Положения о порядке сдачи в аренду объектов права собственности МО Михайловский район»;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26.11.2013 № 32 «О порядке определения размера арендной платы за земельные участки, государственная собственность на которые не разграничена и земли, находящиеся в муниципальной собственности на территории Михайловского района»;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Михайловского районного Собрания депутатов от 28.11.2012 № 23 «Об установлении порядка определения арендной платы за земельные участки фонда перераспределения Михайловского района и сроков ее внесения»;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Михайловского районного Собрания депутатов от 07.03.2012 № 12/1 «Об утверждении Положения о порядке управления и распоряжения объектами муниципальной собственности МО Михайловский район».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настоящей программе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понятия и термины: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сектор экономики, определяемый деятельностью СМСП на рынке товаров, работ и услуг;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субъекты социального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  <w:proofErr w:type="gramEnd"/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МСП- малое и среднее предпринимательство;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СМСП - субъекты малого и среднего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СМП    - субъекты малого предпринимательства;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УРП   - управление Алтайского края по развитию предпринимательства и   рыночной инфраструктуры;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АФМ - Алтайский фонд микрозаймов;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АГФ - Алтайский гарантийный фонд;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ОИВ - органы исполнительной власти;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ОМС    - органы местного самоуправления;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ГУЭРИО - Главное управление по экономическому развитию и имущественным отношениям Администрации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ОСП - Общественный совет по развитию предпринимательства при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</w:t>
      </w:r>
      <w:r>
        <w:rPr>
          <w:rFonts w:ascii="Times New Roman" w:hAnsi="Times New Roman" w:cs="Times New Roman"/>
          <w:noProof/>
          <w:sz w:val="28"/>
          <w:szCs w:val="28"/>
        </w:rPr>
        <w:t>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ИКЦ-информационно-консультационный центр поддержки предпринимательства  Михайловского района;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 - федеральный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sub_1020"/>
      <w:r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 - районный бюджет.</w:t>
      </w:r>
    </w:p>
    <w:bookmarkEnd w:id="0"/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и среднее предпринимательство играет все более весомую роль в экономическом развитии Михайловского района. Программный подход позволяет проводить планомерную работу по созданию благоприятного климата для развития предпринимательства,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и среднего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и  среднего предпринимательства в Михайловском районе.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этого сектора экономики.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основных (финансовых)  мероприятий муниципальной программы осуществляется на условиях софинансирования в рамках реализации мероприятий государственной программы Алтайского края «Развитие малого и среднего предпринимательства в Алтайском крае» на 2014-2020, в соответствии с постановлением Администрации Алтайского края от 22.09.2014 № 430   «О предоставлении субсидий бюджетам муниципальных районов и городских округов в целях поддержки мероприятий муниципальных  программ развития малого и среднего предпринимательства».</w:t>
      </w:r>
      <w:proofErr w:type="gramEnd"/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предоставления субсидий является наличие перечня приоритетных направлений развития малого и среднего предпринимательства на территории муниципального образования, определенного в муниципальной программе.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Критериями отбора СМСП для предоставления государственной поддержки определен перечень приоритетных направлений развития предпринимательства на территории района: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дошкольного образования;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помощи пожилым людям; 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социальных услуг на дому;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жилищно-коммунального хозяйства;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-обрабатывающие производства;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-виды деятельности направленные на повышение качества жизни населения (производственная сфера, строительство и производство строительных материалов), предоставление услуг населению;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-деятельность в сфере дорожного сервиса (общепит, гостиница, 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благоустроенный туалет);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-деятельность в сфере общественного питания;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в сфере туризма;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-транспорт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-переработка плодово-ягодного и овощного сырья, дикоросов;</w:t>
      </w:r>
    </w:p>
    <w:p w:rsidR="00C229C7" w:rsidRDefault="00C229C7" w:rsidP="00C229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торгового обслуживания в малых селах.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в районе система государственной поддержки субъектов малого и среднего предпринимательства продолжает развиваться в следующих направлениях: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финансовая, консультационная, информационная и имущественная поддержка;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инфраструктура поддержки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Общественный совет по развитию предпринимательства при главе Администрации района как совещательный орган, образованный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проблем района;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  общественный помощник Уполномоченного по защите прав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в Алтайском крае на общественных началах;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межведомственная комиссия Администрации района по устранению административных барьеров в развитии 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назначен инвестиционный уполномоченный с целью оказания хозяйствующим субъектам при реализации инвестиционных проектов;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перечень приоритетных направлений развития бизнеса;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база свободных инвестиционных площадок,  реализуемых инвестиционных  проектов и инвестиционных предложений;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и утвержден перечень муниципального имущества,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лиц, предоставляемого во владение и (или) пользование субъектам малого и среднего предпринимательства;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муниципального заказа, предусматривающее приоритетное участие СМСП.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2014 года число субъектов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составило 556 единиц, из них 53 малых предприятий, 2 средних, 479 индивидуальных предпринимателя и 22 крестьянско-фермерских хозяйства. За период с 2009-2013 гг. число СМСП сократилось на 22 %. Основной причиной сокращения количества субъектов малого бизнеса является значительное увеличение фиксированных платежей страховых взносов в Пенсионный фонд. На 1,8 % сократилась за указанный период 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района. В целом по району по состоянию на 01 января 2014 года численность занятых в малом и среднем бизнесе составила 2110 человек.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среднему предпринимательству в районе относятся 2 предприятия, в которых занят 381 человек или 4,9 % от экономически занятого населения района, оба предприятия осуществляют деятельность в отрасли «сельское хозяйство».  Сельское хозяйство района представлено 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фермерскими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хозяйствами и 16 сельхозпредприятиями, занимающихся  производством зерновых, кормовых культур и животноводством.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«малого» сектора экономики района является: производство и переработка сельскохозяйственной продукции, розничная торговля, общественное питание, оказание платных услуг, строительство, производство промышленной продукции. 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95% производства хлеба и хлебобулочных изделий, 100% производства мяса, включая субпродукты 1 категории, производство мебели в Михайловском районе обеспечивают малые, средние предприятия и индивидуальные предприниматели.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2013 год оборот малых и средних предприятий в общем объеме организаций района достиг 43,4% и составил в денежном эквиваленте 860,6 млн. руб. В объёме розничного товарооборота района львиная доля приходится на  малый  бизнес. 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общедоступной сети предприятий общественного питания (кафе, бары, закусочные, столовые) насчитывается 23 объекта, основная доля оборота общественного питания также приходится на малый бизнес.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объёме платных услуг, оказываемых населению, доля малого бизнеса составляет более 80% (парикмахерские, ремонт и изготовление мебели, ремонт обуви, пассажирские перевозки (деятельность такси), техническое обслуживание автомобилей и т.д.). Активное развитие на территории района малый бизнес получил в новых сферах платных услуг: установка дверей, пластикового водопровода и канализации, производство тротуарной плитки, бурение скважин. Данные виды услуг широко оказываются и за пределами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возрастает инвестиционная активность предпринимательства района. Средства инвестированы на развитие отрасли промышленности, производство строительных материалов,  сферу оказания платных услуг, модернизацию сельскохозяйственного производства, создание условий для развития туристического бизнеса в районе. В целях поддержки инвестиционной деятельности СМСП, реализующих инвестиционные проекты, способствующих развитию экономики района создан и постоянно работает Совет по экономическому развитию и инвестиционной деятельности при главе Администрации района. Администрация района постоянно предоставляет ходатайства начинающим предпринимателям на участие в краевых конкурсах в целях получения государственной поддержки (грантов на развитие собственного дела).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постоянный рост, заработная плата в малом и среднем предпринимательстве ниже, чем по полному кругу организаций. Увеличившись с 2009 года в 1,6 раза, среднемесячная начисленная заработная плата одного работника у СМСП в 2013 году составила  8680 рублей. Зачастую за счет уменьшения затрат на заработную плату решается вопрос сокращения издержек производства.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объем налоговых поступлений от СМСП в бюджет района составляет примерно 30% от всех собственных доходов бюджета. 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рентабельности (около 5 %) становится сдерживающим фактором для ведения расширенного воспроизводства. Существует проблема </w:t>
      </w:r>
      <w:r>
        <w:rPr>
          <w:rFonts w:ascii="Times New Roman" w:hAnsi="Times New Roman" w:cs="Times New Roman"/>
          <w:sz w:val="28"/>
          <w:szCs w:val="28"/>
        </w:rPr>
        <w:lastRenderedPageBreak/>
        <w:t>дефицита собственных средств, необходимых для развития бизнеса. Возникает потребность привлечения заемных и иных источников финансирования.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СМСП;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низкие темпы модернизации действующих производств и внедрения новых технологий. Необходимость привлечения заемных источников финансирования, в силу отсутствия собственных средств, создает сложности в приобретении производственного оборудования, прежде всего сложного высокотехнологического оборудования и приборов;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рынки;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сокращение количества СМП;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низкий темп роста заработной платы работников малых предприятий;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отраслевой структуре доминирует непроизводственная сфера деятельности - розничная торговля.  Необходимо расширение присутствия малого бизнеса во всех отраслях экономики района;</w:t>
      </w:r>
    </w:p>
    <w:p w:rsidR="00C229C7" w:rsidRDefault="00C229C7" w:rsidP="00C229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недостаточное развитие предпринимательства в сельских поселениях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проблемы в значительной мере взаимосвязаны и 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</w:t>
      </w:r>
    </w:p>
    <w:p w:rsidR="00C229C7" w:rsidRDefault="00C229C7" w:rsidP="00C2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обеспечить механизмы, при которых поддержка малого предпринимательства становится инструментом муниципальной политики, выравнивающим существующие различия, в условиях функционирования малого бизнеса, имеющиеся в муниципальных поселениях вследствие географического положения, отраслевых особенностей.  </w:t>
      </w:r>
    </w:p>
    <w:p w:rsidR="00C229C7" w:rsidRDefault="00C229C7" w:rsidP="00C229C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Приоритеты государственной политики в сфере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40"/>
      <w:r>
        <w:rPr>
          <w:rFonts w:ascii="Times New Roman" w:eastAsia="Times New Roman" w:hAnsi="Times New Roman" w:cs="Times New Roman"/>
          <w:i/>
          <w:sz w:val="28"/>
          <w:szCs w:val="28"/>
        </w:rPr>
        <w:t>Приоритеты государственной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поддержки и развития СМСП в Российской Федерации определены подпрограммой "Развитие малого и среднего предпринимательства" государственной программы "Экономическое развитие и инновационная экономика", утвержденной постановлением Правительства Российской Федерации от 15.04.2014 N 316.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государственной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высококонкурентной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институциональной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инновациях, стимулирование развития малого бизнеса;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структурная диверсификация экономики на основе инновационного технологического развития за счет формирования национальной инновационной системы;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 к новой модели пространственного развития российской экономики за счет формирования новых центров социально-экономического развития, опирающихся на развитие энергетической и транспортной инфраструктуры, и создание сети территориально-производственных кластеров, реализующих конкурентный потенциал территорий.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Приоритеты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Стратегией социально-экономического развития Алтайского края на период до 2025 года, утвержденной законом Алтайского края от 21.11.2012 №86-ЗС.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Стратегическими целями региональной политики являются: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занятости населения;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самозанятости;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 налоговых поступлений в бюджеты всех уровней.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Муниципальная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в сфере развития предпринимательства, промышленности, туризма, потребительского рынка, уровня и качества жизни населения, повышения инвестиционной привлекательности  определена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Программой социально-экономического развития Михайловского района на период до 2017 года», утвержденной решением Михайловского районного Собрания депутатов от 25.12.2012 № 28; Концепцией социально-экономического развития Михайловского района на период до 2025 года» утвержденной решением Михайловского районного Собрания депутатов от 25.12.2012   №  29. 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Главной целью социально-экономического развития Михайловского района на период до 2025 года - достижение высокого уровня и качества жизни населения, основанного на темпах экономического роста, усилении стратегических позиций в аграрном, промышленном и туристическом комплексах.</w:t>
      </w:r>
      <w:proofErr w:type="gramEnd"/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обозначенных приоритетов и стратегических целей требует постоянного совершенствования существующих механизмов поддержки субъектов предпринимательства.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приоритетами государственной политики в сфере поддержки и развития МСП в Михайловском районе сформулированы цель и задачи муниципальной программы. 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благоприятных условий для устойчивого функционирования и развития МСП на территории района.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муниципальной программы: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взаимосвязанной инфраструктуры государственной поддержки МСП в Михайловском районе.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ее решения функционируют  ОМС, </w:t>
      </w:r>
      <w:r>
        <w:rPr>
          <w:rFonts w:ascii="Times New Roman" w:hAnsi="Times New Roman" w:cs="Times New Roman"/>
          <w:sz w:val="28"/>
          <w:szCs w:val="28"/>
        </w:rPr>
        <w:t>ГУЭРИО</w:t>
      </w:r>
      <w:r>
        <w:rPr>
          <w:rFonts w:ascii="Times New Roman" w:hAnsi="Times New Roman"/>
          <w:sz w:val="28"/>
          <w:szCs w:val="28"/>
        </w:rPr>
        <w:t>, ИКЦ, осуществляется или планируется реализация значимых для района проектов.</w:t>
      </w:r>
      <w:r>
        <w:rPr>
          <w:rFonts w:ascii="Times New Roman" w:hAnsi="Times New Roman" w:cs="Times New Roman"/>
          <w:sz w:val="28"/>
          <w:szCs w:val="28"/>
        </w:rPr>
        <w:t xml:space="preserve"> За период 2015 - 2020 гг. планируется через ИКЦ оказать не менее 2000 услуг субъектам предпринимательской деятельности.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увеличению объемов инвестиций в основной капитал малых и средних предприятий, развитие системы кредитования с использованием АГФ и АФМ, стимулирование предпринимательства путем компенсации затрат, связанных с приобретением оборудования, предоставлением грантов начинающим СМСП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конкурентоспособности СМСП производственной сферы и сферы услуг.</w:t>
      </w: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Содействию в развитии местных товаропроизводителей будет способствовать их участие в региональных, зональных и районных деловых мероприятиях, конкурсах, выставках-ярмарках, что обеспечит продвижение продукции местных товаропроизводителей за пределы района.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информированности предпринимателей и популяризация предпринимательской деятельности в Михайловском районе.</w:t>
      </w:r>
    </w:p>
    <w:p w:rsidR="00C229C7" w:rsidRDefault="00C229C7" w:rsidP="00C229C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различных конкурсов, популяризация предпринимательства, а также иные мероприятия, направленные на пропаганду ведения собственного дела, в том числе среди молодежи, позволят увеличить количество СМСП, участвующих в программных мероприятиях. 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Основными ожидаемыми конечными результатами реализации муниципальной программы</w:t>
      </w:r>
      <w:r>
        <w:rPr>
          <w:rFonts w:ascii="Times New Roman" w:hAnsi="Times New Roman" w:cs="Times New Roman"/>
          <w:sz w:val="28"/>
          <w:szCs w:val="24"/>
        </w:rPr>
        <w:t xml:space="preserve"> должны стать количественные показатели к концу 2020 года: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СМСП, зарегистрированных в Михайловском районе достигнет показателя  513 единиц;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доля </w:t>
      </w:r>
      <w:proofErr w:type="gramStart"/>
      <w:r>
        <w:rPr>
          <w:rFonts w:ascii="Times New Roman" w:hAnsi="Times New Roman" w:cs="Times New Roman"/>
          <w:sz w:val="28"/>
          <w:szCs w:val="24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малом и среднем бизнесе в общей численности занятых в экономике Михайловского района составит  30,5 %;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поступлений от СМСП в консолидированный бюджет района достигнет уровня  43 млн. рублей;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 составит  169,7 %;</w:t>
      </w:r>
    </w:p>
    <w:p w:rsidR="00C229C7" w:rsidRDefault="00C229C7" w:rsidP="00C229C7">
      <w:pPr>
        <w:pStyle w:val="ConsPlusNormal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СМСП, получивших государственную поддержку, составит до 9 субъектов.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комплексного, системного подхода и должно явиться итогом согласованных действий ответственного исполнителя муниципальной программы, органов местного самоуправления, хозяйствующих субъектов. </w:t>
      </w:r>
    </w:p>
    <w:p w:rsidR="00C229C7" w:rsidRDefault="00C229C7" w:rsidP="00C229C7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период с 2015 по 2020 год без деления на этапы.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Обобщенная характеристика мероприятий муниципальной программы</w:t>
      </w:r>
    </w:p>
    <w:p w:rsidR="00C229C7" w:rsidRDefault="00C229C7" w:rsidP="00C229C7">
      <w:pPr>
        <w:pStyle w:val="ConsPlusNormal"/>
        <w:spacing w:line="23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на 2015 – 2020 годы представляет собой действия, ориентированные на информационно-методическую, организационную, финансовую, имущественную поддержку МСП, мероприятия по развитию и обеспечению функционирования инфраструктуры поддержки малого и среднего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Задача 1. Развитие взаимосвязанной инфраструктуры государственной поддержки малого и среднего предпринимательства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Инфраструктура государственной поддержки СМСП района представлена в лице Администрации района, через функционирование информационно – консультационного центра поддержки предпринимательства, через Центр занятости населения на создание собственного дела. Кроме того,  субъекты малого и среднего предпринимательства могут обратиться за получением государственной  поддержки в органы государственной власти Алтайского края, а также в некоммерческие организации «Алтайский гарантийный фонд», «Алтайский фонд микрозаймов», АО «Федеральная корпорация по развитию малого и среднего предпринимательства» (АО  «Корпорация «МСП»).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дальнейшего развития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поддержки малого и среднего предпринимательства в районе предусмотрена реализация следующих программных мероприятий:</w:t>
      </w:r>
    </w:p>
    <w:p w:rsidR="00C229C7" w:rsidRDefault="00C229C7" w:rsidP="00C22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информационно – консультационного центра поддержки предпринимательства 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ведение реестра субъектов СМСП – получателей государственной поддержки;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информирование предпринимателей о решениях принятых Администрацией района, районным Собранием депутатов по вопросам предпринимательской деятельности;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работе Общественного Совета по развитию предпринимательства при главе Администрации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деятельности СМСП и анализа динамики его развития;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межведомственной комиссии Администрации района по устранению административных барьеров в развитии предпринимательства, действующая на основе Положения, утвержденного постановлением Администрации Михайловского района от 04.10.2013 г. № 522;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органами государственной власти Алтайского края  в области развития малого и среднего предпринимательства в пределах своих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(заключение Соглашений о предоставлении субсидии муниципальному образованию на поддержку малого и среднего предпринимательства, включая крестьянские (фермерские) хозяйства, предоставление информации, отчетов о состоянии дел в малом и среднем предпринимательстве и эффективности применения мер государственной поддержки и иные формы взаимодействия);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проведения мониторинга, предусмотренного ч.5 ст. 16 Федерального закона от 04.12.2013 г. № 83-ЗС, ОМС обязаны  представлять в АО «Корпорация «МСП» информацию об оказанной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ее использования.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Задача 2. И</w:t>
      </w:r>
      <w:r>
        <w:rPr>
          <w:rFonts w:ascii="Times New Roman" w:hAnsi="Times New Roman" w:cs="Times New Roman"/>
          <w:i/>
          <w:sz w:val="28"/>
          <w:szCs w:val="28"/>
        </w:rPr>
        <w:t>спользование эффективных инструментов финансовой, имущественной, информационной и консультационной поддержки в отношении СМСП, модернизирующих производство, реализующих инвестиционные и социальные проекты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229C7" w:rsidRDefault="00C229C7" w:rsidP="00C229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совершенствования механизмов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финансовой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бизнеса программой предусмотрены следующие виды  финансовой помощи: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субсидирование части затрат, связанных с приобретением оборудования;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предоставление грантов начинающим субъектам малого и среднего предпринимательства;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СМСП в подготовке документов для получения  субсидий на возмещение затрат и грантов для начинающих предпринимателей;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с использованием средств АГФ и АФМ;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кредитования СМСП в рамках Программы  стимулирования кредитования субъектов МСП, реализуемой АО «Корпорация МСП» совместно с Банком России и уполномоченными банками – партнерами.</w:t>
      </w:r>
    </w:p>
    <w:p w:rsidR="00C229C7" w:rsidRDefault="00C229C7" w:rsidP="00C2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эффективными и востребованными в последние годы инструментами  финансовой поддержки  являются: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предоставление грантов начинающим СМСП на создание собственного дела. Этот вид поддержки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утвержденным на муниципальном уровне </w:t>
      </w:r>
      <w:r>
        <w:rPr>
          <w:rFonts w:ascii="Times New Roman" w:hAnsi="Times New Roman" w:cs="Times New Roman"/>
          <w:sz w:val="28"/>
          <w:szCs w:val="28"/>
        </w:rPr>
        <w:t>Порядком проведения конкурсного отбора начинающих субъектов малого предпринимательства для предоставления государственной поддержки в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системы кредитования СМСП с использованием средств АФМ.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Обозначенный комплекс мер финансовой поддержки ориентирован в основном на СМСП, реализующих инвестиционные  и социальные проекты в приоритетных сферах экономики, обозначенные в тексте программы.</w:t>
      </w:r>
      <w:proofErr w:type="gramEnd"/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Имущественная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 и среднего предпринимательства на территории района представляется в соответствии с действующими нормативными правовыми актами Российской Федерации, региональными и муниципальными нормативно-правовыми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имущественной поддержки СМСП осуществляется ОМС в виде передачи во владение и (или) в пользование муниципального имущества, в том числе земельных участков на возмездной, безвозмездной основе или на льготных условиях в соответствии с положениями: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управления и распоряжения объектами муниципальной собственности Михайловского района;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сдачи в аренду объектов права собственности МО Михайловский район;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установлении порядка определения арендной платы за земельные участки фонда перераспределения Михайловского района и сроков ее внесения;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порядке определения размера арендной платы за земельные участки, государственная собственность на которые не разграничена и земли, находящие в муниципальной собственности на территории района.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Имущественная поддержка, оказываемая СМСП,  предусматривает механизм предоставления льгот.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Так,  в соответствии с Федеральными законами от 24.07.2007 № 209 – ФЗ «О развитии малого и среднего предпринимательства в Российской Федерации» (с изменениями и дополнениями)  и от 26.07.2006 № 135-ФЗ «О защите конкуренции»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изменениями и дополнениями),  муниципальными  правовыми актами  утвержден перечень муниципального имущества, свободного от прав третьих лиц,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предоставляемого во владение и (или) пользование субъектам малого и среднего предпринимательства и    положение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формирования, ведения и опубликования этого перечня. Муниципальное имущество,  включенное в перечень, предоставляется во владение и (или) в пользование на долгосрочной (не менее 5 лет), возмездной, безвозмездной основе или на льготных условиях и подлежит ежегодному дополнению  муниципальным имуществом до 1 ноября текущего года.   Размер льготной ставки  арендной платы по договорам в отношении имущества, включенного в перечни, должен определяться муниципальными правовыми актами.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Перечни подлежат опубликованию в местных средствах массовой информации и на официальном сайте Администрации района.  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Сведения об утвержденных перечнях муниципального имущества, а также об изменениях, внесенных в такие перечни, подлежат представлению в АО «Корпорация «МСП».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2.1 статьи 9 Федерального закона  от 22.07.2008 года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муниципальное имущество, включенное в указанный по тексту перечень, может быть отчуждено на возмездной основе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субъектов  малого и среднего предпринимательства. Таким образом,  субъектам малого и среднего предпринимательства, арендующим муниципальное имущество, включенное в перечень,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представляется преимущественное 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выкупа  арендуемого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Имущественная поддержка для субъектов малого и среднего предпринимательства предоставляется также в рамках действия Федерального закона  от 21.12.2001 № 178 – ФЗ «О приватизации государственного и муниципального имущества».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 в сфере сельского хозяйства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Оказание поддержки СМСП в сфере сельскохозяйственной деятельности осуществляется в формах и видах, предусмотренных настоящей Программой (финансовой,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имущественной, информационной, консультационной).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на муниципальном уровне разработана и утверждена муниципальная программа «Развитие сельского хозяйства Михайловского района Алтайского края» на 2015-2020 годы (с изменениями).  </w:t>
      </w:r>
    </w:p>
    <w:p w:rsidR="00C229C7" w:rsidRDefault="00C229C7" w:rsidP="00C2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Реализация программных  мероприятий представляет в совокупности комплекс взаимосвязанных мер, направленных на решение задач и достижение поставленных целей, обеспечивающих повышение конкурентоспособности сельскохозяйственной продукции, поступательное социально-экономическое развитие отрасли на основе ее модернизации, диверсификации производства и активизации развития малого предпринимательства.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Программа включает следующие основные мероприятия: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несвязанной поддержки сельскохозяйственным товаропроизводителям в области растениеводства;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-поддержка развития элитного семеноводства;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-возмещение части затрат на уплату процентов по краткосрочным и инвестиционным  кредитам (займам), привлеченным организациями АПК;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субсидий, направленных на повышение продуктивности в молочном скотоводстве;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племенного животноводства;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овцеводства и козоводства;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развития табунного коневодства и пантового оленеводства;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-субсидирование части затрат на содержание товарного поголовья коров специализированных мясных пород;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средств государственной поддержки на организацию, расширение, модернизацию производственной базы крестьянских (фермерских) хозяйств и бытовое обустройство начинающих фермеров;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средств государственной поддержки на строительство, реконструкцию животноводческих ферм на базе КФХ и приобретение для них оборудования, техники и скота;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-поддержка технической и технологической модернизации сельскохозяйственного производства.</w:t>
      </w:r>
    </w:p>
    <w:p w:rsidR="00C229C7" w:rsidRDefault="00C229C7" w:rsidP="00C229C7">
      <w:pPr>
        <w:pStyle w:val="a6"/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Предоставление сельскохозяйственным товаропроизводителям государственной поддержки в рамках реализации программных мероприятий  осуществляется в соответствии с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Федерации, Правительства  Алтайского края. 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в районе осуществляется путем создания информационной системы в сети «Интернет». На официальном сайте Администрации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создан раздел «Экономика»-«Предпринимательство», в котором  представляется  информация о состоянии и развитии малого и среднего предпринимательства в Михайловском районе; о реализации муниципальной программы по развитию предпринимательства; о муниципальном имуществе,  свободном  от прав третьих лиц, предоставляемого во владение и (или) пользование субъектам малого и среднего предпринимательства;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объявленных конкурсах на оказание финансовой поддержки субъектам  малого и среднего предпринимательства, проводимых как на районном, так и региональном уровнях; иная необходимая для развития предпринимательства информация, в том числе информация в сфере деятельности акционерного общества «Федеральная корпорация по развитию малого и среднего предпринимательства», действующего в соответствии с Федеральным законом. </w:t>
      </w:r>
      <w:proofErr w:type="gramEnd"/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Кроме того, информация о развитии и поддержке СМСП по мере необходимости опубликовывается в местных средствах массовой информации газета «Сельская правда».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Консультационная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СМСП в районе  осуществляется созданной на территории района инфраструктурой  поддержки предпринимательства, оказывающей консультационные услуги: Администрацией Михайловского района,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через функционирование информационно – консультационного центра поддержки предпринимательства, через Центр занятости населения на открытие собственного дела.  </w:t>
      </w:r>
    </w:p>
    <w:p w:rsidR="00C229C7" w:rsidRDefault="00C229C7" w:rsidP="00C229C7">
      <w:pPr>
        <w:pStyle w:val="a6"/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 перечисленные меры государственной поддержки, будут способствовать созданию оптимальных условий для субъектов предпринимательской деятельности на разных этапах его развития.</w:t>
      </w:r>
    </w:p>
    <w:p w:rsidR="00C229C7" w:rsidRDefault="00C229C7" w:rsidP="00C229C7">
      <w:pPr>
        <w:widowControl w:val="0"/>
        <w:tabs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Кроме того, в программе предусмотрены и другие мероприятия, направленные на решение задач № 3 и 4: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Задача № 3 «Повышение конкурентоспособности СМСП производственной сферы и сферы услуг»</w:t>
      </w:r>
    </w:p>
    <w:p w:rsidR="00C229C7" w:rsidRDefault="00C229C7" w:rsidP="00C229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№ 4 «Повышение уровня информированности предпринимателей и популяризация предпринимательской деятельности».</w:t>
      </w:r>
    </w:p>
    <w:p w:rsidR="00C229C7" w:rsidRDefault="00C229C7" w:rsidP="00C229C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Важным направлением этих мероприятий является проведение всесторонней пропаганды предпринимательской деятельности, проведение конкурсов среди субъектов, привлечение лучших из них к участию в краевых выставках и ярмарках, а также освещение их деятельности в СМИ.</w:t>
      </w:r>
    </w:p>
    <w:p w:rsidR="00C229C7" w:rsidRDefault="00C229C7" w:rsidP="00C2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Одним из основных направлений в реализации задач и программных мероприятий является: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диалога органов власти района с Общественным советом по развитию предпринимательства при главе Администрации района,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встреч главы района и аппарата  Администрации района с представителями предпринимательского сообщества,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-проведение районных мероприятий, 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диалога в рамках межведомственной комиссии по устранению административных барьеров в развитии предпринимательства,</w:t>
      </w:r>
    </w:p>
    <w:p w:rsidR="00C229C7" w:rsidRDefault="00C229C7" w:rsidP="00C229C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-организация и проведение обучения СМСП по различным вопросам.  </w:t>
      </w:r>
    </w:p>
    <w:p w:rsidR="00C229C7" w:rsidRDefault="00C229C7" w:rsidP="00C229C7">
      <w:pPr>
        <w:widowControl w:val="0"/>
        <w:tabs>
          <w:tab w:val="left" w:pos="851"/>
          <w:tab w:val="left" w:pos="4320"/>
          <w:tab w:val="left" w:pos="6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перечень мероприятий программы в </w:t>
      </w:r>
      <w:r>
        <w:rPr>
          <w:rFonts w:ascii="Times New Roman" w:eastAsia="Times New Roman" w:hAnsi="Times New Roman" w:cs="Times New Roman"/>
          <w:sz w:val="28"/>
          <w:szCs w:val="28"/>
        </w:rPr>
        <w:t>2015 – 2020 годах приведен в приложении 2.</w:t>
      </w: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C7" w:rsidRDefault="00C229C7" w:rsidP="00C229C7">
      <w:pPr>
        <w:spacing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Общий объем финансовых ресурсов, необходимых для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программных мероприятий за счет средств, ежегодно предусматриваемых в районном бюджете, позволит району участвовать в краевых конкурсах, проводимых УРП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софинансирования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 Алтайского края.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2015-2020 годы составляет 2363,0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за счет средств федерального бюджета 1404,0 тыс. руб., краевого бюджета 306,0 тыс. руб., местного бюджета 468,0 тыс. руб., внебюджетных источников – 185,0 тыс. руб.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программы с распределением по годам и источникам финансирования приведены в приложении 3. </w:t>
      </w:r>
    </w:p>
    <w:p w:rsidR="00C229C7" w:rsidRDefault="00C229C7" w:rsidP="00C229C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29C7" w:rsidRDefault="00C229C7" w:rsidP="00C229C7">
      <w:pPr>
        <w:spacing w:line="249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C229C7" w:rsidRDefault="00C229C7" w:rsidP="00C229C7">
      <w:pPr>
        <w:spacing w:line="249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W w:w="4900" w:type="pct"/>
        <w:shd w:val="clear" w:color="auto" w:fill="FFFFFF"/>
        <w:tblLayout w:type="fixed"/>
        <w:tblLook w:val="04A0"/>
      </w:tblPr>
      <w:tblGrid>
        <w:gridCol w:w="2917"/>
        <w:gridCol w:w="1264"/>
        <w:gridCol w:w="1407"/>
        <w:gridCol w:w="3932"/>
      </w:tblGrid>
      <w:tr w:rsidR="00C229C7" w:rsidTr="00C229C7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рисков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влияния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 возникновения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снижению рисков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интереса предпринимателей к отдельным формам поддержки.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Постоянная 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поддержки, регулярный анализ эффективности мероприятий программы.</w:t>
            </w:r>
          </w:p>
        </w:tc>
      </w:tr>
      <w:tr w:rsidR="00C229C7" w:rsidTr="00C229C7">
        <w:trPr>
          <w:trHeight w:val="155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объемов финансирования на федеральном, региональном и местном уровнях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приоритетов для первоочередного финансирования.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Оценка эффективности бюджетных вложений. </w:t>
            </w:r>
          </w:p>
        </w:tc>
      </w:tr>
      <w:tr w:rsidR="00C229C7" w:rsidTr="00C229C7">
        <w:trPr>
          <w:trHeight w:val="1684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Отрицательный результат реализации субъектами МСП проектов, получивших финансовую поддержку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предварительной экспертизы проектов субъектов МСП, претендующих на получение финансовой поддержки и осуществление мониторинга их реализации.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Значительные изменения в сфере налогообложения (изменение норм и правил налогообложения субъектов МСП, повышение налогов)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последствий изменения уровня налогообложения для субъектов МСП. Обоснование ставок налогообложения.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Взаимодействие с общественными  организациями предпринимателей.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угрозы для малых предприятий в связи с появлением крупных инвесторов с других территорий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Выработка скоординированных действий органов власти, общественных объединений предпринимателей.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Оказание услуг, направленных на повышение конкурентоспособности местных предпринимателей.</w:t>
            </w:r>
          </w:p>
        </w:tc>
      </w:tr>
      <w:tr w:rsidR="00C229C7" w:rsidTr="00C229C7"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Неправильная оценка перспектив в развитии предпринимательства и эффективности реализации мероприятий программы из-за получения недостоверной информации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229C7" w:rsidRDefault="00C229C7">
            <w:pPr>
              <w:spacing w:before="100" w:beforeAutospacing="1" w:after="24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ежеквартального мониторинга сферы МСП с целью сбора необходимой информации. </w:t>
            </w:r>
          </w:p>
        </w:tc>
      </w:tr>
    </w:tbl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C229C7" w:rsidRDefault="00C229C7" w:rsidP="00C229C7">
      <w:pPr>
        <w:pStyle w:val="ConsPlusNormal"/>
        <w:spacing w:line="23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C229C7" w:rsidRDefault="00C229C7" w:rsidP="00C229C7">
      <w:pPr>
        <w:pStyle w:val="ConsPlusNormal"/>
        <w:spacing w:line="237" w:lineRule="auto"/>
        <w:jc w:val="both"/>
        <w:rPr>
          <w:rFonts w:ascii="Times New Roman" w:hAnsi="Times New Roman" w:cs="Times New Roman"/>
          <w:b/>
          <w:sz w:val="28"/>
        </w:rPr>
      </w:pP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расчета основных индикаторов и показателей эффективности реализации программы используются данные органа государственной статистики по Алтайскому краю, </w:t>
      </w:r>
      <w:proofErr w:type="gramStart"/>
      <w:r>
        <w:rPr>
          <w:rFonts w:ascii="Times New Roman" w:hAnsi="Times New Roman" w:cs="Times New Roman"/>
          <w:sz w:val="28"/>
        </w:rPr>
        <w:t>МРИ</w:t>
      </w:r>
      <w:proofErr w:type="gramEnd"/>
      <w:r>
        <w:rPr>
          <w:rFonts w:ascii="Times New Roman" w:hAnsi="Times New Roman" w:cs="Times New Roman"/>
          <w:sz w:val="28"/>
        </w:rPr>
        <w:t xml:space="preserve"> ФНС № 8 по Алтайскому краю, сведения Администрации Михайловского района.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Комплексная оце</w:t>
      </w:r>
      <w:r>
        <w:rPr>
          <w:rFonts w:ascii="Times New Roman" w:hAnsi="Times New Roman" w:cs="Times New Roman"/>
          <w:sz w:val="28"/>
        </w:rPr>
        <w:t xml:space="preserve">нка эффективности муниципальной программы осуществляется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</w:rPr>
          <w:t>приложением 2</w:t>
        </w:r>
      </w:hyperlink>
      <w:r>
        <w:rPr>
          <w:rFonts w:ascii="Times New Roman" w:hAnsi="Times New Roman" w:cs="Times New Roman"/>
          <w:sz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Михайловского района Алтайского края от 17.02.2014 № 87 (с изменениями от 02.08.2016 № 288).</w:t>
      </w:r>
    </w:p>
    <w:p w:rsidR="00C229C7" w:rsidRDefault="00C229C7" w:rsidP="00C229C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12" w:lineRule="auto"/>
        <w:ind w:firstLine="539"/>
        <w:jc w:val="both"/>
        <w:rPr>
          <w:rFonts w:ascii="Times New Roman" w:hAnsi="Times New Roman" w:cs="Times New Roman"/>
          <w:sz w:val="28"/>
          <w:highlight w:val="yellow"/>
        </w:rPr>
      </w:pPr>
    </w:p>
    <w:p w:rsidR="00C229C7" w:rsidRDefault="00C229C7" w:rsidP="00C229C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Механизм реализации муниципальной программы</w:t>
      </w: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9C7" w:rsidRDefault="00C229C7" w:rsidP="00C229C7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организует контроль и оперативное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утвержденной муниципальной программы, включая координацию деятельности исполнителей и участников программных мероприятий.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муниципальной программы в рамках своей компетенции разрабатывает нормативные правовые акты Администрации Михайловского района Алтайского края, регламентирующие сроки и порядок рассмотрения заявок СМСП, претендующих на государственную поддержку, обеспечивают выполнение намеченных мероприятий, подготовку предложений по корректировке программы, формирование бюджетных заявок на финансирование мероприятий муниципальной программы, представляют отчет о ходе её реализации.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Софинансирование расходов по поддержке мероприятий муниципальной программы развития МСП осуществляется на основании соглашения, заключенного между УРП и Администрацией Михайловского района, принявшими нормативные правовые акты, устанавливающие соответствующие расходные обязательства.</w:t>
      </w:r>
      <w:proofErr w:type="gramEnd"/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 носят целевой характер и подлежат расходованию в соответствии с заключенными соглашениями.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субсидий предоставляется в УРП в соответствии с соглашением.</w:t>
      </w:r>
    </w:p>
    <w:p w:rsidR="00C229C7" w:rsidRDefault="00C229C7" w:rsidP="00C229C7">
      <w:pPr>
        <w:pStyle w:val="ConsPlusNormal"/>
        <w:spacing w:line="23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мероприятий муниципальной программы представляет информацию о ходе ее реализации в ГУЭРИО Администрации района ежеквартально, до 10 числа месяца, следующего за отчетным кварталом. </w:t>
      </w:r>
    </w:p>
    <w:p w:rsidR="00C229C7" w:rsidRDefault="00C229C7" w:rsidP="00C229C7">
      <w:pPr>
        <w:pStyle w:val="a7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ГУЭРИО Администрации Михайловского района  контролирует выполнение программных мероприятий, выявляет несоответствие результатов реализации мероприятий, предусмотренных программой, устанавливает причины невыполнения ожидаемых результатов и определяет меры по их устранению. Отчет о реализации данной программы входит в ежеквартальный мониторинг о реализации муниципальных  программ по установленной форме, предоставляемый в </w:t>
      </w:r>
      <w:r w:rsidR="00B81F08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  <w:bookmarkEnd w:id="1"/>
    </w:p>
    <w:p w:rsidR="00C229C7" w:rsidRDefault="00C229C7" w:rsidP="00C2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C229C7">
          <w:pgSz w:w="11906" w:h="16838"/>
          <w:pgMar w:top="1134" w:right="707" w:bottom="567" w:left="1701" w:header="708" w:footer="708" w:gutter="0"/>
          <w:cols w:space="720"/>
        </w:sectPr>
      </w:pPr>
    </w:p>
    <w:p w:rsidR="00C229C7" w:rsidRDefault="00C229C7" w:rsidP="00C229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об индикаторах муниципальной программы</w:t>
      </w:r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p w:rsidR="00C229C7" w:rsidRDefault="00C229C7" w:rsidP="00C229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5955"/>
        <w:gridCol w:w="1276"/>
        <w:gridCol w:w="992"/>
        <w:gridCol w:w="1134"/>
        <w:gridCol w:w="851"/>
        <w:gridCol w:w="992"/>
        <w:gridCol w:w="850"/>
        <w:gridCol w:w="993"/>
        <w:gridCol w:w="992"/>
        <w:gridCol w:w="850"/>
      </w:tblGrid>
      <w:tr w:rsidR="00C229C7" w:rsidTr="00C229C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C229C7" w:rsidTr="00C229C7">
        <w:trPr>
          <w:trHeight w:val="2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C229C7" w:rsidTr="00C229C7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29C7" w:rsidTr="00C229C7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2015-2020 годы</w:t>
            </w:r>
          </w:p>
        </w:tc>
      </w:tr>
      <w:tr w:rsidR="00C229C7" w:rsidTr="00C229C7">
        <w:trPr>
          <w:trHeight w:val="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Михайловском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</w:t>
            </w:r>
          </w:p>
        </w:tc>
      </w:tr>
      <w:tr w:rsidR="00C229C7" w:rsidTr="00C229C7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малого и среднего предпринимательства в общей численности населения занятого в экономике Михайловского 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начисленной заработной платы одного работника на малых и средних предприятиях Михайловского района (по отношению к уровню 2012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156,4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169,7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(налоги, уплаченные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применяющими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обычную систему налогообложения, единый налог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доход, ед. налог, взимаемый в связи с применением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упрощ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системы налогообложения, единый 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налог) от СМСП в районном бюджете Михайловского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39,2</w:t>
            </w: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C229C7" w:rsidTr="00C229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C229C7" w:rsidRDefault="00C229C7" w:rsidP="00C229C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2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мероприятий муниципальной программы «Поддержка и развитие малого и среднего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предпринимательства в Михайловском районе» на 2015–2020 годы</w:t>
      </w:r>
    </w:p>
    <w:p w:rsidR="00C229C7" w:rsidRDefault="00C229C7" w:rsidP="00C229C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992"/>
        <w:gridCol w:w="1416"/>
        <w:gridCol w:w="1091"/>
        <w:gridCol w:w="17"/>
        <w:gridCol w:w="26"/>
        <w:gridCol w:w="953"/>
        <w:gridCol w:w="13"/>
        <w:gridCol w:w="26"/>
        <w:gridCol w:w="963"/>
        <w:gridCol w:w="13"/>
        <w:gridCol w:w="17"/>
        <w:gridCol w:w="984"/>
        <w:gridCol w:w="8"/>
        <w:gridCol w:w="992"/>
        <w:gridCol w:w="7"/>
        <w:gridCol w:w="985"/>
        <w:gridCol w:w="9"/>
        <w:gridCol w:w="842"/>
        <w:gridCol w:w="1559"/>
      </w:tblGrid>
      <w:tr w:rsidR="00C229C7" w:rsidTr="00C229C7"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задачи,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Участник программы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затрат,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C229C7" w:rsidTr="00C229C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</w:tr>
      <w:tr w:rsidR="00C229C7" w:rsidTr="00C229C7">
        <w:trPr>
          <w:trHeight w:val="28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229C7" w:rsidTr="00C229C7">
        <w:trPr>
          <w:trHeight w:val="37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функционирования и развития МСП на территории Михайловского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1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1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 взаимосвязанной инфраструктуры государственной поддержки  МСП в Михайловском районе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tabs>
                <w:tab w:val="left" w:pos="36"/>
              </w:tabs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07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информационно-консультационного центра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172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77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мониторинга деятельности СМСП и анализа динамики его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76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1.3.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Ведение реестра СМСП – получателей государственной поддержки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1.4.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Информирование предпринимателей о решениях принятых Администрацией района,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районным Собранием депутатов по вопросам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Мероприятие 1.5. 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Общественного Совета по развитию предпринимательства при главе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1.6.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Работа межведомственной комиссии Администрации района по устранению административных барьеров в развитии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1.7.</w:t>
            </w:r>
          </w:p>
          <w:p w:rsidR="00C229C7" w:rsidRDefault="00C229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органами государственной власти Алтайского края  в области развития малого и среднего предпринимательства в пределах своих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Мероприятие 1.8.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 целях проведения мониторинга оказания поддержки субъектам малого и среднего предпринимательства и о результатах ее использования, информацию представлять в АО «Корпорация «МСП».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Задача 2.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Использование эффективных инструментов финансовой, имущественной, информационной, консультационной поддержки в отношении СМСП, модернизирующих производство, реализующих инвестиционные и социальные проекты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32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грантов начинающим субъектам малого предпринимательства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191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lastRenderedPageBreak/>
              <w:t>Мероприятие 2.2.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2.3.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кредитования СМСП с использованием средств АГФ и АФМ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Мероприятие 2.4. 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Оказание помощи СМСП в подготовке документов для получения субсидий  на возмещение затрат и грантов для начинающих предпринимателей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ИКЦ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2.5. </w:t>
            </w:r>
          </w:p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системы кредитования СМСП в рамках Программы  стимулирования кредитования субъектов МСП, реализуемую АО «Корпорация МСП» совместно с Банком России и уполномоченными банками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артнерами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2.6. Предоставление СМСП в аренду муниципального имущества,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8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2.7. Утверждение  и корректировка 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2.8. Предоставление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перечня муниципального имущества, свободного от прав третьих лиц, предоставляемого во владение и (или) пользование субъектам малого и среднего предпринимательства и изменений по нему в АО «Корпорация МСП»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5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2.9. </w:t>
            </w:r>
            <w:r>
              <w:rPr>
                <w:rFonts w:ascii="Times New Roman" w:hAnsi="Times New Roman" w:cs="Times New Roman"/>
              </w:rPr>
              <w:t xml:space="preserve">Ведение информационной страницы в сети Интернет, отражающей </w:t>
            </w:r>
            <w:r>
              <w:rPr>
                <w:rFonts w:ascii="Times New Roman" w:hAnsi="Times New Roman" w:cs="Times New Roman"/>
              </w:rPr>
              <w:lastRenderedPageBreak/>
              <w:t>поддержку и развитие предпринимательства в районе (на официальном сайте Администрации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 2015-2020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финансирование не требуется</w:t>
            </w:r>
          </w:p>
        </w:tc>
      </w:tr>
      <w:tr w:rsidR="00C229C7" w:rsidTr="00C229C7">
        <w:trPr>
          <w:trHeight w:val="276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lastRenderedPageBreak/>
              <w:t>Задача 3.</w:t>
            </w:r>
          </w:p>
          <w:p w:rsidR="00C229C7" w:rsidRDefault="00C229C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Повышение конкурентоспособности СМСП производственной сферы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80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выставках- ярмарках, региональных, зональных и районных деловых мероприятиях, мастер-классах, презентациях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63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3.2.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проведении краевого конкурса среди СМСП Алтайского края на звание «Лучший предприниматель года» по различным номинациям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74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Задача 4.</w:t>
            </w:r>
          </w:p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Повышение уровня информированности предпринимателей и популяризация предпринимательской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1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краев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78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4.1.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Поощрение и пропаганда деятельности СМСП,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внесших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значительный вклад в развитие района 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ОСП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  <w:tr w:rsidR="00C229C7" w:rsidTr="00C229C7">
        <w:trPr>
          <w:trHeight w:val="285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FF"/>
                <w:sz w:val="22"/>
                <w:szCs w:val="22"/>
              </w:rPr>
              <w:t>Мероприятие 4.2.</w:t>
            </w:r>
          </w:p>
          <w:p w:rsidR="00C229C7" w:rsidRDefault="00C229C7">
            <w:pPr>
              <w:pStyle w:val="1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 проведение обучения СМСП по различным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2015-2020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ГУЭРИО, ИКЦ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Всего, в т. ч.:</w:t>
            </w:r>
          </w:p>
        </w:tc>
      </w:tr>
      <w:tr w:rsidR="00C229C7" w:rsidTr="00C229C7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федер. бюджет</w:t>
            </w:r>
          </w:p>
        </w:tc>
      </w:tr>
      <w:tr w:rsidR="00C229C7" w:rsidTr="00C229C7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краевой бюджет</w:t>
            </w:r>
          </w:p>
        </w:tc>
      </w:tr>
      <w:tr w:rsidR="00C229C7" w:rsidTr="00C229C7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юджет</w:t>
            </w:r>
          </w:p>
        </w:tc>
      </w:tr>
      <w:tr w:rsidR="00C229C7" w:rsidTr="00C229C7">
        <w:trPr>
          <w:trHeight w:val="2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7" w:rsidRDefault="00C229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8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7" w:rsidRDefault="00C229C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 ист.</w:t>
            </w:r>
          </w:p>
        </w:tc>
      </w:tr>
    </w:tbl>
    <w:p w:rsidR="00A41E4B" w:rsidRDefault="00A41E4B"/>
    <w:p w:rsidR="006D423C" w:rsidRDefault="006D423C" w:rsidP="006D423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01E">
        <w:rPr>
          <w:rFonts w:ascii="Times New Roman" w:hAnsi="Times New Roman" w:cs="Times New Roman"/>
          <w:b/>
          <w:sz w:val="26"/>
          <w:szCs w:val="26"/>
        </w:rPr>
        <w:t>Объем финансовых ресурсов,</w:t>
      </w:r>
    </w:p>
    <w:p w:rsidR="006D423C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4701E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D4701E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6D423C" w:rsidRPr="00D4701E" w:rsidRDefault="006D423C" w:rsidP="006D423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222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1559"/>
        <w:gridCol w:w="1559"/>
        <w:gridCol w:w="1559"/>
        <w:gridCol w:w="1418"/>
        <w:gridCol w:w="1276"/>
        <w:gridCol w:w="1275"/>
        <w:gridCol w:w="1418"/>
        <w:gridCol w:w="7232"/>
      </w:tblGrid>
      <w:tr w:rsidR="006D423C" w:rsidTr="00C65707">
        <w:trPr>
          <w:cantSplit/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7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23C" w:rsidTr="00C65707">
        <w:trPr>
          <w:gridAfter w:val="1"/>
          <w:wAfter w:w="7232" w:type="dxa"/>
          <w:cantSplit/>
          <w:trHeight w:val="364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423C" w:rsidRDefault="006D423C" w:rsidP="00C657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59044D" w:rsidRDefault="006D423C" w:rsidP="00C6570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59044D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59044D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44D">
              <w:rPr>
                <w:rFonts w:ascii="Times New Roman" w:hAnsi="Times New Roman" w:cs="Times New Roman"/>
                <w:b/>
                <w:sz w:val="26"/>
                <w:szCs w:val="26"/>
              </w:rPr>
              <w:t>799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356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b/>
                <w:sz w:val="26"/>
                <w:szCs w:val="26"/>
              </w:rPr>
              <w:t>2363</w:t>
            </w: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1404</w:t>
            </w:r>
          </w:p>
        </w:tc>
      </w:tr>
      <w:tr w:rsidR="006D423C" w:rsidTr="00C65707">
        <w:trPr>
          <w:gridAfter w:val="1"/>
          <w:wAfter w:w="7232" w:type="dxa"/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23C" w:rsidRPr="0008318F" w:rsidRDefault="006D423C" w:rsidP="00C657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18F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</w:tr>
    </w:tbl>
    <w:p w:rsidR="006D423C" w:rsidRPr="004268A8" w:rsidRDefault="006D423C" w:rsidP="006D423C">
      <w:pPr>
        <w:rPr>
          <w:rFonts w:ascii="Times New Roman" w:hAnsi="Times New Roman" w:cs="Times New Roman"/>
        </w:rPr>
      </w:pPr>
    </w:p>
    <w:p w:rsidR="006D423C" w:rsidRDefault="006D423C"/>
    <w:sectPr w:rsidR="006D423C" w:rsidSect="002B34F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153D"/>
    <w:multiLevelType w:val="hybridMultilevel"/>
    <w:tmpl w:val="1E645CB0"/>
    <w:lvl w:ilvl="0" w:tplc="FCB42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9C7"/>
    <w:rsid w:val="00022FF7"/>
    <w:rsid w:val="00215DD2"/>
    <w:rsid w:val="002B34F0"/>
    <w:rsid w:val="003227F7"/>
    <w:rsid w:val="006D423C"/>
    <w:rsid w:val="008F0DC0"/>
    <w:rsid w:val="009D73A2"/>
    <w:rsid w:val="00A41E4B"/>
    <w:rsid w:val="00B81F08"/>
    <w:rsid w:val="00C2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7"/>
  </w:style>
  <w:style w:type="paragraph" w:styleId="1">
    <w:name w:val="heading 1"/>
    <w:basedOn w:val="a"/>
    <w:next w:val="a"/>
    <w:link w:val="10"/>
    <w:qFormat/>
    <w:rsid w:val="00C229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9C7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semiHidden/>
    <w:unhideWhenUsed/>
    <w:rsid w:val="00C2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29C7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229C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29C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229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Таблицы (моноширинный)"/>
    <w:basedOn w:val="a"/>
    <w:next w:val="a"/>
    <w:rsid w:val="00C229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C229C7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29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C229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73D8CF0A6D59CBE34099430E1470AD8EF4F221sDL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43C5C66E60AEAEAF66DD5D9663355CCE11C9441011924F4D1AFAF76DBA6171EDE44FF299EAAECD6B0F2sFL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843C5C66E60AEAEAF673D8CF0A6D59CBE3439A4C021470AD8EF4F221D2AC4059911DBD6D93A9EFsDL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6843C5C66E60AEAEAF66DD5D9663355CCE11C9441071720F2D1AFAF76DBA6171EDE44FF299EAAECD6B2FFsFLBJ" TargetMode="External"/><Relationship Id="rId10" Type="http://schemas.openxmlformats.org/officeDocument/2006/relationships/hyperlink" Target="consultantplus://offline/ref=86843C5C66E60AEAEAF66DD5D9663355CCE11C9440011F20F7D1AFAF76DBA6171EDE44FF299EAAECD6B3FFsFL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43C5C66E60AEAEAF673D8CF0A6D59CBE3439A4C021470AD8EF4F221D2AC4059911DBD6D93ABEDsD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8273</Words>
  <Characters>47158</Characters>
  <Application>Microsoft Office Word</Application>
  <DocSecurity>0</DocSecurity>
  <Lines>392</Lines>
  <Paragraphs>110</Paragraphs>
  <ScaleCrop>false</ScaleCrop>
  <Company>Home</Company>
  <LinksUpToDate>false</LinksUpToDate>
  <CharactersWithSpaces>55321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2017-12-22T09:52:00Z</dcterms:created>
  <dcterms:modified xsi:type="dcterms:W3CDTF">2018-01-16T01:58:00Z</dcterms:modified>
</cp:coreProperties>
</file>