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417">
      <w:pPr>
        <w:shd w:val="clear" w:color="auto" w:fill="FFFFFF"/>
        <w:spacing w:line="307" w:lineRule="exact"/>
        <w:ind w:firstLine="662"/>
        <w:jc w:val="both"/>
      </w:pPr>
      <w:r>
        <w:rPr>
          <w:rFonts w:eastAsia="Times New Roman"/>
          <w:sz w:val="28"/>
          <w:szCs w:val="28"/>
        </w:rPr>
        <w:t>Управление Роспотребнадзора по Алтайскому краю (далее -</w:t>
      </w:r>
      <w:r>
        <w:rPr>
          <w:rFonts w:eastAsia="Times New Roman"/>
          <w:spacing w:val="-3"/>
          <w:sz w:val="28"/>
          <w:szCs w:val="28"/>
        </w:rPr>
        <w:t xml:space="preserve">Управление) доводит до Вашего сведения, что на территории Рязанской </w:t>
      </w:r>
      <w:r>
        <w:rPr>
          <w:rFonts w:eastAsia="Times New Roman"/>
          <w:spacing w:val="-8"/>
          <w:sz w:val="28"/>
          <w:szCs w:val="28"/>
        </w:rPr>
        <w:t xml:space="preserve">области установлены факты нахождения в обороте икры лососевой зернистой </w:t>
      </w:r>
      <w:r>
        <w:rPr>
          <w:rFonts w:eastAsia="Times New Roman"/>
          <w:sz w:val="28"/>
          <w:szCs w:val="28"/>
        </w:rPr>
        <w:t xml:space="preserve">баночной, на маркировке которой указаны производители - ООО </w:t>
      </w:r>
      <w:r>
        <w:rPr>
          <w:rFonts w:eastAsia="Times New Roman"/>
          <w:spacing w:val="-7"/>
          <w:sz w:val="28"/>
          <w:szCs w:val="28"/>
        </w:rPr>
        <w:t>«</w:t>
      </w:r>
      <w:r>
        <w:rPr>
          <w:rFonts w:eastAsia="Times New Roman"/>
          <w:spacing w:val="-7"/>
          <w:sz w:val="28"/>
          <w:szCs w:val="28"/>
        </w:rPr>
        <w:t xml:space="preserve">Жемчужина Камчатки» (Камчатский край, Соболевский район, река Коль, </w:t>
      </w:r>
      <w:r>
        <w:rPr>
          <w:rFonts w:eastAsia="Times New Roman"/>
          <w:spacing w:val="-2"/>
          <w:sz w:val="28"/>
          <w:szCs w:val="28"/>
        </w:rPr>
        <w:t>ул</w:t>
      </w:r>
      <w:proofErr w:type="gramStart"/>
      <w:r>
        <w:rPr>
          <w:rFonts w:eastAsia="Times New Roman"/>
          <w:spacing w:val="-2"/>
          <w:sz w:val="28"/>
          <w:szCs w:val="28"/>
        </w:rPr>
        <w:t>.С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тепная, 5) и 000 «САХАЛ» (69300, Сахалинская область, г. Корсаков, </w:t>
      </w:r>
      <w:r>
        <w:rPr>
          <w:rFonts w:eastAsia="Times New Roman"/>
          <w:sz w:val="28"/>
          <w:szCs w:val="28"/>
        </w:rPr>
        <w:t>ул. Горная, 13).</w:t>
      </w:r>
    </w:p>
    <w:p w:rsidR="00000000" w:rsidRDefault="00FF7417">
      <w:pPr>
        <w:shd w:val="clear" w:color="auto" w:fill="FFFFFF"/>
        <w:spacing w:line="307" w:lineRule="exact"/>
        <w:ind w:left="10" w:firstLine="662"/>
        <w:jc w:val="both"/>
      </w:pPr>
      <w:r>
        <w:rPr>
          <w:rFonts w:eastAsia="Times New Roman"/>
          <w:spacing w:val="-10"/>
          <w:sz w:val="28"/>
          <w:szCs w:val="28"/>
        </w:rPr>
        <w:t xml:space="preserve">По информации Управления Роспотребнадзора по Камчатскому краю и </w:t>
      </w:r>
      <w:r>
        <w:rPr>
          <w:rFonts w:eastAsia="Times New Roman"/>
          <w:sz w:val="28"/>
          <w:szCs w:val="28"/>
        </w:rPr>
        <w:t>Управления Роспотребнадзора по Сахал</w:t>
      </w:r>
      <w:r>
        <w:rPr>
          <w:rFonts w:eastAsia="Times New Roman"/>
          <w:sz w:val="28"/>
          <w:szCs w:val="28"/>
        </w:rPr>
        <w:t xml:space="preserve">инской области указанные </w:t>
      </w:r>
      <w:r>
        <w:rPr>
          <w:rFonts w:eastAsia="Times New Roman"/>
          <w:spacing w:val="-8"/>
          <w:sz w:val="28"/>
          <w:szCs w:val="28"/>
        </w:rPr>
        <w:t xml:space="preserve">изготовители производственную деятельность не осуществляют, а продукция </w:t>
      </w:r>
      <w:r>
        <w:rPr>
          <w:rFonts w:eastAsia="Times New Roman"/>
          <w:spacing w:val="-7"/>
          <w:sz w:val="28"/>
          <w:szCs w:val="28"/>
        </w:rPr>
        <w:t>маркируется с использованием несуществующих адресов,</w:t>
      </w:r>
    </w:p>
    <w:p w:rsidR="00000000" w:rsidRDefault="00FF7417">
      <w:pPr>
        <w:shd w:val="clear" w:color="auto" w:fill="FFFFFF"/>
        <w:spacing w:line="307" w:lineRule="exact"/>
        <w:ind w:left="10" w:firstLine="672"/>
        <w:jc w:val="both"/>
      </w:pPr>
      <w:r>
        <w:rPr>
          <w:rFonts w:eastAsia="Times New Roman"/>
          <w:spacing w:val="-7"/>
          <w:sz w:val="28"/>
          <w:szCs w:val="28"/>
        </w:rPr>
        <w:t xml:space="preserve">Таким </w:t>
      </w:r>
      <w:proofErr w:type="gramStart"/>
      <w:r>
        <w:rPr>
          <w:rFonts w:eastAsia="Times New Roman"/>
          <w:spacing w:val="-7"/>
          <w:sz w:val="28"/>
          <w:szCs w:val="28"/>
        </w:rPr>
        <w:t>образом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икра лососевая зернистая баночная, с указанием на </w:t>
      </w:r>
      <w:r>
        <w:rPr>
          <w:rFonts w:eastAsia="Times New Roman"/>
          <w:sz w:val="28"/>
          <w:szCs w:val="28"/>
        </w:rPr>
        <w:t>маркировке производителей 000 «Жемчужина К</w:t>
      </w:r>
      <w:r>
        <w:rPr>
          <w:rFonts w:eastAsia="Times New Roman"/>
          <w:sz w:val="28"/>
          <w:szCs w:val="28"/>
        </w:rPr>
        <w:t xml:space="preserve">амчатки» и 000 </w:t>
      </w:r>
      <w:r>
        <w:rPr>
          <w:rFonts w:eastAsia="Times New Roman"/>
          <w:spacing w:val="-8"/>
          <w:sz w:val="28"/>
          <w:szCs w:val="28"/>
        </w:rPr>
        <w:t>«САХАЛ», является фальсифицированной и производится «предприятиями-</w:t>
      </w:r>
      <w:r>
        <w:rPr>
          <w:rFonts w:eastAsia="Times New Roman"/>
          <w:sz w:val="28"/>
          <w:szCs w:val="28"/>
        </w:rPr>
        <w:t>призраками».</w:t>
      </w:r>
    </w:p>
    <w:p w:rsidR="00FF7417" w:rsidRDefault="00FF7417">
      <w:pPr>
        <w:shd w:val="clear" w:color="auto" w:fill="FFFFFF"/>
        <w:spacing w:before="14" w:line="307" w:lineRule="exact"/>
        <w:ind w:left="10" w:firstLine="672"/>
        <w:jc w:val="both"/>
      </w:pPr>
      <w:r>
        <w:rPr>
          <w:rFonts w:eastAsia="Times New Roman"/>
          <w:spacing w:val="-5"/>
          <w:sz w:val="28"/>
          <w:szCs w:val="28"/>
        </w:rPr>
        <w:t xml:space="preserve">Данную информацию необходимо довести до сведения юридических </w:t>
      </w:r>
      <w:r>
        <w:rPr>
          <w:rFonts w:eastAsia="Times New Roman"/>
          <w:spacing w:val="-8"/>
          <w:sz w:val="28"/>
          <w:szCs w:val="28"/>
        </w:rPr>
        <w:t xml:space="preserve">лиц и индивидуальных предпринимателей, осуществляющих деятельность по </w:t>
      </w:r>
      <w:r>
        <w:rPr>
          <w:rFonts w:eastAsia="Times New Roman"/>
          <w:spacing w:val="-7"/>
          <w:sz w:val="28"/>
          <w:szCs w:val="28"/>
        </w:rPr>
        <w:t>обороту пищевой продукции, а т</w:t>
      </w:r>
      <w:r>
        <w:rPr>
          <w:rFonts w:eastAsia="Times New Roman"/>
          <w:spacing w:val="-7"/>
          <w:sz w:val="28"/>
          <w:szCs w:val="28"/>
        </w:rPr>
        <w:t xml:space="preserve">акже использовать при проведении </w:t>
      </w:r>
      <w:r>
        <w:rPr>
          <w:rFonts w:eastAsia="Times New Roman"/>
          <w:sz w:val="28"/>
          <w:szCs w:val="28"/>
        </w:rPr>
        <w:t>контрольно-надзорных мероприятий.</w:t>
      </w:r>
    </w:p>
    <w:sectPr w:rsidR="00FF7417">
      <w:type w:val="continuous"/>
      <w:pgSz w:w="11909" w:h="16834"/>
      <w:pgMar w:top="1440" w:right="1570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7417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</dc:creator>
  <cp:keywords/>
  <dc:description/>
  <cp:lastModifiedBy>bauer</cp:lastModifiedBy>
  <cp:revision>1</cp:revision>
  <dcterms:created xsi:type="dcterms:W3CDTF">2018-12-10T09:44:00Z</dcterms:created>
  <dcterms:modified xsi:type="dcterms:W3CDTF">2018-12-10T09:45:00Z</dcterms:modified>
</cp:coreProperties>
</file>