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Информация об исполнении </w:t>
      </w:r>
      <w:r>
        <w:rPr>
          <w:rFonts w:ascii="Times New Roman" w:eastAsia="Calibri" w:hAnsi="Times New Roman" w:cs="Times New Roman"/>
          <w:sz w:val="28"/>
          <w:szCs w:val="28"/>
        </w:rPr>
        <w:t>поручения</w:t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Президента Российской Федерации от </w:t>
      </w:r>
      <w:r w:rsidR="00BC292C">
        <w:rPr>
          <w:rFonts w:ascii="Times New Roman" w:eastAsia="Calibri" w:hAnsi="Times New Roman" w:cs="Times New Roman"/>
          <w:sz w:val="28"/>
          <w:szCs w:val="28"/>
        </w:rPr>
        <w:t>09.07.2017 № Пр-1330</w:t>
      </w:r>
      <w:r w:rsidRPr="007D2A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0528" w:rsidRDefault="00970528" w:rsidP="00970528">
      <w:pPr>
        <w:pStyle w:val="a3"/>
        <w:shd w:val="clear" w:color="auto" w:fill="auto"/>
        <w:spacing w:after="0"/>
        <w:ind w:left="96"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pStyle w:val="a3"/>
        <w:shd w:val="clear" w:color="auto" w:fill="auto"/>
        <w:spacing w:after="0"/>
        <w:ind w:left="96" w:right="57"/>
        <w:rPr>
          <w:rStyle w:val="1"/>
          <w:b/>
          <w:bCs/>
          <w:spacing w:val="0"/>
          <w:sz w:val="24"/>
          <w:szCs w:val="24"/>
        </w:rPr>
      </w:pPr>
    </w:p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  <w:r>
        <w:rPr>
          <w:rStyle w:val="1"/>
          <w:b/>
          <w:bCs/>
          <w:spacing w:val="0"/>
          <w:sz w:val="24"/>
          <w:szCs w:val="24"/>
        </w:rPr>
        <w:t>Краткое содержание:</w:t>
      </w:r>
    </w:p>
    <w:p w:rsidR="00970528" w:rsidRDefault="00970528" w:rsidP="00970528">
      <w:pPr>
        <w:pStyle w:val="a3"/>
        <w:shd w:val="clear" w:color="auto" w:fill="auto"/>
        <w:spacing w:after="0"/>
        <w:ind w:right="57"/>
        <w:rPr>
          <w:rStyle w:val="1"/>
          <w:b/>
          <w:bCs/>
          <w:spacing w:val="0"/>
          <w:sz w:val="24"/>
          <w:szCs w:val="24"/>
        </w:rPr>
      </w:pPr>
    </w:p>
    <w:p w:rsidR="001576B8" w:rsidRDefault="00BC292C" w:rsidP="001576B8">
      <w:pPr>
        <w:pStyle w:val="a3"/>
        <w:shd w:val="clear" w:color="auto" w:fill="auto"/>
        <w:spacing w:after="0"/>
        <w:ind w:right="57"/>
        <w:rPr>
          <w:rStyle w:val="1"/>
          <w:sz w:val="24"/>
          <w:szCs w:val="24"/>
        </w:rPr>
      </w:pPr>
      <w:r w:rsidRPr="00150529">
        <w:rPr>
          <w:bCs/>
          <w:sz w:val="24"/>
          <w:szCs w:val="24"/>
          <w:shd w:val="clear" w:color="auto" w:fill="FFFFFF"/>
        </w:rPr>
        <w:t xml:space="preserve">В целях повышения уровня доступности, качества и удовлетворенности граждан услугами по погребению умерших: </w:t>
      </w:r>
      <w:r w:rsidRPr="00150529">
        <w:rPr>
          <w:rStyle w:val="a5"/>
          <w:sz w:val="24"/>
          <w:szCs w:val="24"/>
          <w:shd w:val="clear" w:color="auto" w:fill="FFFFFF"/>
        </w:rPr>
        <w:t xml:space="preserve">1. </w:t>
      </w:r>
      <w:proofErr w:type="gramStart"/>
      <w:r w:rsidRPr="00150529">
        <w:rPr>
          <w:bCs/>
          <w:sz w:val="24"/>
          <w:szCs w:val="24"/>
          <w:shd w:val="clear" w:color="auto" w:fill="FFFFFF"/>
        </w:rPr>
        <w:t xml:space="preserve">Правительству Российской Федерации совместно с высшими должностными лицами (руководителями высших исполнительных органов государственной власти) субъектов Российской Федерации разработать и реализовать комплекс мер, предусматривающих, в том числе: </w:t>
      </w:r>
      <w:r w:rsidRPr="00150529">
        <w:rPr>
          <w:rStyle w:val="a5"/>
          <w:sz w:val="24"/>
          <w:szCs w:val="24"/>
          <w:shd w:val="clear" w:color="auto" w:fill="FFFFFF"/>
        </w:rPr>
        <w:t xml:space="preserve">а) </w:t>
      </w:r>
      <w:r w:rsidRPr="00150529">
        <w:rPr>
          <w:bCs/>
          <w:sz w:val="24"/>
          <w:szCs w:val="24"/>
          <w:shd w:val="clear" w:color="auto" w:fill="FFFFFF"/>
        </w:rPr>
        <w:t>организацию оказания гарантированного перечня услуг по погребению умерших на безвозмездной основе по принципу «одного окна» с использованием страхового номера индивидуального лицевого счета в системе обязательного пенсионного страхования;</w:t>
      </w:r>
      <w:proofErr w:type="gramEnd"/>
      <w:r w:rsidRPr="00150529">
        <w:rPr>
          <w:bCs/>
          <w:sz w:val="24"/>
          <w:szCs w:val="24"/>
          <w:shd w:val="clear" w:color="auto" w:fill="FFFFFF"/>
        </w:rPr>
        <w:t xml:space="preserve"> </w:t>
      </w:r>
      <w:r w:rsidRPr="00150529">
        <w:rPr>
          <w:rStyle w:val="a5"/>
          <w:sz w:val="24"/>
          <w:szCs w:val="24"/>
          <w:shd w:val="clear" w:color="auto" w:fill="FFFFFF"/>
        </w:rPr>
        <w:t xml:space="preserve">б) </w:t>
      </w:r>
      <w:r w:rsidRPr="00150529">
        <w:rPr>
          <w:bCs/>
          <w:sz w:val="24"/>
          <w:szCs w:val="24"/>
          <w:shd w:val="clear" w:color="auto" w:fill="FFFFFF"/>
        </w:rPr>
        <w:t xml:space="preserve">проведение инвентаризации действующих и неблагоустроенных (брошенных) мест погребения (кладбищ) для исключения искусственного дефицита мест погребения и в случае необходимости резервирование земель для размещения мест погребения в рамках территориального планирования; </w:t>
      </w:r>
      <w:r w:rsidRPr="00150529">
        <w:rPr>
          <w:rStyle w:val="a5"/>
          <w:sz w:val="24"/>
          <w:szCs w:val="24"/>
          <w:shd w:val="clear" w:color="auto" w:fill="FFFFFF"/>
        </w:rPr>
        <w:t xml:space="preserve">в) </w:t>
      </w:r>
      <w:r w:rsidRPr="00150529">
        <w:rPr>
          <w:bCs/>
          <w:sz w:val="24"/>
          <w:szCs w:val="24"/>
          <w:shd w:val="clear" w:color="auto" w:fill="FFFFFF"/>
        </w:rPr>
        <w:t>государственную регистрацию прав собственности на существующие места погребения, включая неблагоустроенные (брошенные) места погребения.</w:t>
      </w:r>
    </w:p>
    <w:p w:rsidR="001576B8" w:rsidRDefault="001576B8" w:rsidP="001576B8">
      <w:pPr>
        <w:pStyle w:val="a3"/>
        <w:shd w:val="clear" w:color="auto" w:fill="auto"/>
        <w:spacing w:after="0"/>
        <w:ind w:right="57"/>
        <w:rPr>
          <w:rStyle w:val="1"/>
          <w:sz w:val="24"/>
          <w:szCs w:val="24"/>
        </w:rPr>
      </w:pPr>
    </w:p>
    <w:p w:rsidR="00BC292C" w:rsidRPr="00150529" w:rsidRDefault="00BC292C" w:rsidP="00BC292C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  <w:r w:rsidRPr="00150529">
        <w:rPr>
          <w:rStyle w:val="a5"/>
          <w:sz w:val="24"/>
          <w:szCs w:val="24"/>
        </w:rPr>
        <w:t xml:space="preserve">Информация о проделанной работе: </w:t>
      </w:r>
      <w:r w:rsidRPr="00150529">
        <w:rPr>
          <w:sz w:val="24"/>
          <w:szCs w:val="24"/>
        </w:rPr>
        <w:t xml:space="preserve">Администрация района </w:t>
      </w:r>
      <w:r>
        <w:rPr>
          <w:sz w:val="24"/>
          <w:szCs w:val="24"/>
        </w:rPr>
        <w:t xml:space="preserve">приняла Постановление № 216/1 от 03.05.2018 </w:t>
      </w:r>
      <w:r w:rsidRPr="00BC292C">
        <w:rPr>
          <w:sz w:val="24"/>
          <w:szCs w:val="24"/>
        </w:rPr>
        <w:t>"Об утверждении порядка деятельности специализированной службы по вопросам похоронного дела на территории муниципального образования Михайловский район Алтайского края".</w:t>
      </w:r>
    </w:p>
    <w:p w:rsidR="00BC292C" w:rsidRPr="00150529" w:rsidRDefault="00BC292C" w:rsidP="00BC292C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  <w:r w:rsidRPr="00150529">
        <w:rPr>
          <w:sz w:val="24"/>
          <w:szCs w:val="24"/>
        </w:rPr>
        <w:t>В районе гарантированный полный перечень услуг по погребению умерших оказывает одна коммерческая организация. Частичный перечень услуг оказывают две коммерческие организации. Дефицита мест погребения в районе нет. Проведение инвентаризации действующих и неблагоустроенных (брошенных) мест погребения (кладбищ) для исключения искусственного дефицита мест погребения и в случае необходимости резервирование земель для размещения мест погребения в рамках территориального планирования запланировано в 2018 году.</w:t>
      </w:r>
    </w:p>
    <w:p w:rsidR="001576B8" w:rsidRPr="00150529" w:rsidRDefault="001576B8" w:rsidP="001576B8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</w:p>
    <w:p w:rsidR="00970528" w:rsidRPr="00970528" w:rsidRDefault="00970528" w:rsidP="00970528">
      <w:pPr>
        <w:pStyle w:val="a3"/>
        <w:shd w:val="clear" w:color="auto" w:fill="auto"/>
        <w:spacing w:after="0"/>
        <w:ind w:right="57"/>
        <w:rPr>
          <w:sz w:val="24"/>
          <w:szCs w:val="24"/>
        </w:rPr>
      </w:pPr>
    </w:p>
    <w:sectPr w:rsidR="00970528" w:rsidRPr="00970528" w:rsidSect="009705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528"/>
    <w:rsid w:val="001576B8"/>
    <w:rsid w:val="003E68F0"/>
    <w:rsid w:val="00926696"/>
    <w:rsid w:val="00970528"/>
    <w:rsid w:val="00A916F6"/>
    <w:rsid w:val="00BC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70528"/>
    <w:rPr>
      <w:rFonts w:ascii="Times New Roman" w:hAnsi="Times New Roman" w:cs="Times New Roman"/>
      <w:color w:val="000000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970528"/>
    <w:pPr>
      <w:shd w:val="clear" w:color="auto" w:fill="FFFFFF"/>
      <w:spacing w:after="360" w:line="274" w:lineRule="exact"/>
      <w:jc w:val="both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052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Основной текст + Полужирный1"/>
    <w:basedOn w:val="1"/>
    <w:uiPriority w:val="99"/>
    <w:rsid w:val="001576B8"/>
    <w:rPr>
      <w:b/>
      <w:bCs/>
      <w:sz w:val="23"/>
      <w:szCs w:val="23"/>
      <w:u w:val="none"/>
    </w:rPr>
  </w:style>
  <w:style w:type="character" w:customStyle="1" w:styleId="a5">
    <w:name w:val="Основной текст + Полужирный"/>
    <w:basedOn w:val="1"/>
    <w:uiPriority w:val="99"/>
    <w:rsid w:val="00BC292C"/>
    <w:rPr>
      <w:b/>
      <w:bCs/>
      <w:sz w:val="23"/>
      <w:szCs w:val="23"/>
      <w:u w:val="none"/>
    </w:rPr>
  </w:style>
  <w:style w:type="character" w:customStyle="1" w:styleId="clearfix">
    <w:name w:val="clearfix"/>
    <w:basedOn w:val="a0"/>
    <w:rsid w:val="00BC29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Glubokova</dc:creator>
  <cp:lastModifiedBy>Glubokova</cp:lastModifiedBy>
  <cp:revision>3</cp:revision>
  <dcterms:created xsi:type="dcterms:W3CDTF">2018-12-25T07:51:00Z</dcterms:created>
  <dcterms:modified xsi:type="dcterms:W3CDTF">2018-12-25T08:14:00Z</dcterms:modified>
</cp:coreProperties>
</file>