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28" w:rsidRDefault="00970528" w:rsidP="00970528">
      <w:pPr>
        <w:pStyle w:val="a3"/>
        <w:shd w:val="clear" w:color="auto" w:fill="auto"/>
        <w:spacing w:after="0"/>
        <w:ind w:right="57"/>
        <w:rPr>
          <w:rStyle w:val="1"/>
          <w:b/>
          <w:bCs/>
          <w:spacing w:val="0"/>
          <w:sz w:val="24"/>
          <w:szCs w:val="24"/>
        </w:rPr>
      </w:pPr>
    </w:p>
    <w:p w:rsidR="00970528" w:rsidRDefault="00970528" w:rsidP="0097052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A42">
        <w:rPr>
          <w:rFonts w:ascii="Times New Roman" w:eastAsia="Calibri" w:hAnsi="Times New Roman" w:cs="Times New Roman"/>
          <w:sz w:val="28"/>
          <w:szCs w:val="28"/>
        </w:rPr>
        <w:t xml:space="preserve">Информация об исполнении </w:t>
      </w:r>
      <w:r>
        <w:rPr>
          <w:rFonts w:ascii="Times New Roman" w:eastAsia="Calibri" w:hAnsi="Times New Roman" w:cs="Times New Roman"/>
          <w:sz w:val="28"/>
          <w:szCs w:val="28"/>
        </w:rPr>
        <w:t>поручения</w:t>
      </w:r>
      <w:r w:rsidRPr="007D2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D2A42">
        <w:rPr>
          <w:rFonts w:ascii="Times New Roman" w:eastAsia="Calibri" w:hAnsi="Times New Roman" w:cs="Times New Roman"/>
          <w:sz w:val="28"/>
          <w:szCs w:val="28"/>
        </w:rPr>
        <w:t xml:space="preserve">Президента Российской Федерации от </w:t>
      </w:r>
      <w:r>
        <w:rPr>
          <w:rFonts w:ascii="Times New Roman" w:eastAsia="Calibri" w:hAnsi="Times New Roman" w:cs="Times New Roman"/>
          <w:sz w:val="28"/>
          <w:szCs w:val="28"/>
        </w:rPr>
        <w:t>22.11.2016 № Пр-2563</w:t>
      </w:r>
      <w:r w:rsidRPr="007D2A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0528" w:rsidRDefault="00970528" w:rsidP="00970528">
      <w:pPr>
        <w:pStyle w:val="a3"/>
        <w:shd w:val="clear" w:color="auto" w:fill="auto"/>
        <w:spacing w:after="0"/>
        <w:ind w:left="96" w:right="57"/>
        <w:rPr>
          <w:rStyle w:val="1"/>
          <w:b/>
          <w:bCs/>
          <w:spacing w:val="0"/>
          <w:sz w:val="24"/>
          <w:szCs w:val="24"/>
        </w:rPr>
      </w:pPr>
    </w:p>
    <w:p w:rsidR="00970528" w:rsidRDefault="00970528" w:rsidP="00970528">
      <w:pPr>
        <w:pStyle w:val="a3"/>
        <w:shd w:val="clear" w:color="auto" w:fill="auto"/>
        <w:spacing w:after="0"/>
        <w:ind w:left="96" w:right="57"/>
        <w:rPr>
          <w:rStyle w:val="1"/>
          <w:b/>
          <w:bCs/>
          <w:spacing w:val="0"/>
          <w:sz w:val="24"/>
          <w:szCs w:val="24"/>
        </w:rPr>
      </w:pPr>
    </w:p>
    <w:p w:rsidR="00970528" w:rsidRDefault="00970528" w:rsidP="00970528">
      <w:pPr>
        <w:pStyle w:val="a3"/>
        <w:shd w:val="clear" w:color="auto" w:fill="auto"/>
        <w:spacing w:after="0"/>
        <w:ind w:right="57"/>
        <w:rPr>
          <w:rStyle w:val="1"/>
          <w:b/>
          <w:bCs/>
          <w:spacing w:val="0"/>
          <w:sz w:val="24"/>
          <w:szCs w:val="24"/>
        </w:rPr>
      </w:pPr>
      <w:r>
        <w:rPr>
          <w:rStyle w:val="1"/>
          <w:b/>
          <w:bCs/>
          <w:spacing w:val="0"/>
          <w:sz w:val="24"/>
          <w:szCs w:val="24"/>
        </w:rPr>
        <w:t>Краткое содержание:</w:t>
      </w:r>
    </w:p>
    <w:p w:rsidR="00970528" w:rsidRDefault="00970528" w:rsidP="00970528">
      <w:pPr>
        <w:pStyle w:val="a3"/>
        <w:shd w:val="clear" w:color="auto" w:fill="auto"/>
        <w:spacing w:after="0"/>
        <w:ind w:right="57"/>
        <w:rPr>
          <w:rStyle w:val="1"/>
          <w:b/>
          <w:bCs/>
          <w:spacing w:val="0"/>
          <w:sz w:val="24"/>
          <w:szCs w:val="24"/>
        </w:rPr>
      </w:pPr>
    </w:p>
    <w:p w:rsidR="00970528" w:rsidRPr="00150529" w:rsidRDefault="00970528" w:rsidP="00970528">
      <w:pPr>
        <w:pStyle w:val="a3"/>
        <w:shd w:val="clear" w:color="auto" w:fill="auto"/>
        <w:spacing w:after="0"/>
        <w:ind w:right="57"/>
        <w:rPr>
          <w:sz w:val="24"/>
          <w:szCs w:val="24"/>
        </w:rPr>
      </w:pPr>
      <w:r w:rsidRPr="00150529">
        <w:rPr>
          <w:rStyle w:val="1"/>
          <w:b/>
          <w:bCs/>
          <w:spacing w:val="0"/>
          <w:sz w:val="24"/>
          <w:szCs w:val="24"/>
        </w:rPr>
        <w:t xml:space="preserve">Пункт 2. </w:t>
      </w:r>
      <w:r w:rsidRPr="00150529">
        <w:rPr>
          <w:sz w:val="24"/>
          <w:szCs w:val="24"/>
        </w:rPr>
        <w:t>Правительству Российской Федерации совместно с органами государственной власти субъектов Российской Федерации:</w:t>
      </w:r>
    </w:p>
    <w:p w:rsidR="00970528" w:rsidRPr="00150529" w:rsidRDefault="00970528" w:rsidP="00970528">
      <w:pPr>
        <w:pStyle w:val="a3"/>
        <w:shd w:val="clear" w:color="auto" w:fill="auto"/>
        <w:spacing w:after="0"/>
        <w:ind w:right="57"/>
        <w:rPr>
          <w:sz w:val="24"/>
          <w:szCs w:val="24"/>
        </w:rPr>
      </w:pPr>
      <w:proofErr w:type="gramStart"/>
      <w:r w:rsidRPr="00150529">
        <w:rPr>
          <w:rStyle w:val="1"/>
          <w:b/>
          <w:bCs/>
          <w:spacing w:val="0"/>
          <w:sz w:val="24"/>
          <w:szCs w:val="24"/>
        </w:rPr>
        <w:t>Подпункт б</w:t>
      </w:r>
      <w:proofErr w:type="gramEnd"/>
      <w:r w:rsidRPr="00150529">
        <w:rPr>
          <w:rStyle w:val="1"/>
          <w:b/>
          <w:bCs/>
          <w:spacing w:val="0"/>
          <w:sz w:val="24"/>
          <w:szCs w:val="24"/>
        </w:rPr>
        <w:t xml:space="preserve">. </w:t>
      </w:r>
      <w:r w:rsidRPr="00150529">
        <w:rPr>
          <w:sz w:val="24"/>
          <w:szCs w:val="24"/>
        </w:rPr>
        <w:t>обеспечить установление границ лесов, расположенных на землях населенных пунктов, и внесение в Единый государственный реестр недвижимости (в том числе в реестр границ) сведений о таких лесах.</w:t>
      </w:r>
    </w:p>
    <w:p w:rsidR="003E68F0" w:rsidRPr="00970528" w:rsidRDefault="00970528" w:rsidP="00970528">
      <w:pPr>
        <w:pStyle w:val="a3"/>
        <w:shd w:val="clear" w:color="auto" w:fill="auto"/>
        <w:spacing w:after="0"/>
        <w:ind w:right="57"/>
        <w:rPr>
          <w:sz w:val="24"/>
          <w:szCs w:val="24"/>
        </w:rPr>
      </w:pPr>
      <w:r w:rsidRPr="00970528">
        <w:rPr>
          <w:b/>
          <w:sz w:val="24"/>
          <w:szCs w:val="24"/>
        </w:rPr>
        <w:t>Подпункт в.</w:t>
      </w:r>
      <w:r w:rsidRPr="00970528">
        <w:t xml:space="preserve"> </w:t>
      </w:r>
      <w:r w:rsidRPr="00150529">
        <w:rPr>
          <w:sz w:val="24"/>
          <w:szCs w:val="24"/>
        </w:rPr>
        <w:t>рассмотреть вопрос о включении лесов, расположенных на землях населенных пунктов, в состав лесопарковых зеленых поясов.</w:t>
      </w:r>
    </w:p>
    <w:p w:rsidR="00970528" w:rsidRDefault="00970528">
      <w:pPr>
        <w:pStyle w:val="a3"/>
        <w:shd w:val="clear" w:color="auto" w:fill="auto"/>
        <w:spacing w:after="0"/>
        <w:ind w:left="96" w:right="57"/>
        <w:rPr>
          <w:sz w:val="24"/>
          <w:szCs w:val="24"/>
        </w:rPr>
      </w:pPr>
    </w:p>
    <w:p w:rsidR="00970528" w:rsidRDefault="00970528">
      <w:pPr>
        <w:pStyle w:val="a3"/>
        <w:shd w:val="clear" w:color="auto" w:fill="auto"/>
        <w:spacing w:after="0"/>
        <w:ind w:left="96" w:right="57"/>
        <w:rPr>
          <w:sz w:val="24"/>
          <w:szCs w:val="24"/>
        </w:rPr>
      </w:pPr>
    </w:p>
    <w:p w:rsidR="00970528" w:rsidRPr="00150529" w:rsidRDefault="00970528" w:rsidP="00970528">
      <w:pPr>
        <w:pStyle w:val="a3"/>
        <w:shd w:val="clear" w:color="auto" w:fill="auto"/>
        <w:tabs>
          <w:tab w:val="left" w:pos="10637"/>
        </w:tabs>
        <w:spacing w:after="0"/>
        <w:ind w:right="57"/>
        <w:rPr>
          <w:sz w:val="24"/>
          <w:szCs w:val="24"/>
        </w:rPr>
      </w:pPr>
      <w:r w:rsidRPr="00150529">
        <w:rPr>
          <w:rStyle w:val="1"/>
          <w:b/>
          <w:bCs/>
          <w:spacing w:val="0"/>
          <w:sz w:val="24"/>
          <w:szCs w:val="24"/>
        </w:rPr>
        <w:t xml:space="preserve">Информация о проделанной работе: </w:t>
      </w:r>
      <w:r w:rsidRPr="00150529">
        <w:rPr>
          <w:sz w:val="24"/>
          <w:szCs w:val="24"/>
        </w:rPr>
        <w:t>Администрация Михайловского района Алтайского края, рассмотрев поступившее поручение об обеспечении установления границ лесов, расположенных на землях населенных пунктов, и внесении в ЕГРН сведений о таких лесах, а также рассмотрении вопроса включения указанных лесов в состав лесопарковых зеленых поясов, сообщает следующее:</w:t>
      </w:r>
    </w:p>
    <w:p w:rsidR="00970528" w:rsidRPr="00970528" w:rsidRDefault="00970528" w:rsidP="00970528">
      <w:pPr>
        <w:pStyle w:val="a3"/>
        <w:shd w:val="clear" w:color="auto" w:fill="auto"/>
        <w:spacing w:after="0"/>
        <w:ind w:right="57"/>
        <w:rPr>
          <w:sz w:val="24"/>
          <w:szCs w:val="24"/>
        </w:rPr>
      </w:pPr>
      <w:r w:rsidRPr="00150529">
        <w:rPr>
          <w:sz w:val="24"/>
          <w:szCs w:val="24"/>
        </w:rPr>
        <w:t>на территории муниципального образования Михайловский район Алтайского края леса, расположенные на землях населенных пунктов, отсутствуют.</w:t>
      </w:r>
    </w:p>
    <w:sectPr w:rsidR="00970528" w:rsidRPr="00970528" w:rsidSect="0097052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0528"/>
    <w:rsid w:val="003E68F0"/>
    <w:rsid w:val="0097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2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70528"/>
    <w:rPr>
      <w:rFonts w:ascii="Times New Roman" w:hAnsi="Times New Roman" w:cs="Times New Roman"/>
      <w:color w:val="000000"/>
      <w:spacing w:val="3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970528"/>
    <w:pPr>
      <w:shd w:val="clear" w:color="auto" w:fill="FFFFFF"/>
      <w:spacing w:after="360" w:line="274" w:lineRule="exact"/>
      <w:jc w:val="both"/>
    </w:pPr>
    <w:rPr>
      <w:rFonts w:ascii="Times New Roman" w:eastAsiaTheme="minorHAnsi" w:hAnsi="Times New Roman" w:cs="Times New Roman"/>
      <w:spacing w:val="3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970528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Glubokova</dc:creator>
  <cp:lastModifiedBy>Glubokova</cp:lastModifiedBy>
  <cp:revision>1</cp:revision>
  <dcterms:created xsi:type="dcterms:W3CDTF">2018-12-25T07:51:00Z</dcterms:created>
  <dcterms:modified xsi:type="dcterms:W3CDTF">2018-12-25T07:54:00Z</dcterms:modified>
</cp:coreProperties>
</file>