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EB" w:rsidRDefault="00D838EB" w:rsidP="005A6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6005" w:rsidRDefault="005A6005" w:rsidP="005A6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МИХАЙЛОВСКОГО РАЙОНА</w:t>
      </w:r>
    </w:p>
    <w:p w:rsidR="005A6005" w:rsidRDefault="005A6005" w:rsidP="005A6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A6005" w:rsidRDefault="005A6005" w:rsidP="005A60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005" w:rsidRDefault="005A6005" w:rsidP="005A6005"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 w:rsidR="005A6005" w:rsidRDefault="005A6005" w:rsidP="005A60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005" w:rsidRDefault="006D2A73" w:rsidP="006D2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28.11.2012</w:t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</w:r>
      <w:r w:rsidR="005A6005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A600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709</w:t>
      </w:r>
    </w:p>
    <w:p w:rsidR="005A6005" w:rsidRDefault="005A6005" w:rsidP="005A60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Михайловское</w:t>
      </w:r>
    </w:p>
    <w:p w:rsidR="005A6005" w:rsidRDefault="005A6005" w:rsidP="005A6005">
      <w:pPr>
        <w:pStyle w:val="a5"/>
        <w:rPr>
          <w:b/>
          <w:sz w:val="28"/>
          <w:szCs w:val="28"/>
        </w:rPr>
      </w:pPr>
    </w:p>
    <w:p w:rsidR="005A6005" w:rsidRDefault="005A6005" w:rsidP="006D2A73">
      <w:pPr>
        <w:pStyle w:val="a5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6D2A73">
        <w:rPr>
          <w:sz w:val="28"/>
          <w:szCs w:val="28"/>
        </w:rPr>
        <w:t xml:space="preserve"> </w:t>
      </w:r>
      <w:r w:rsidR="00D9171D">
        <w:rPr>
          <w:sz w:val="28"/>
          <w:szCs w:val="28"/>
        </w:rPr>
        <w:t xml:space="preserve">регламента              </w:t>
      </w:r>
      <w:r>
        <w:rPr>
          <w:sz w:val="28"/>
          <w:szCs w:val="28"/>
        </w:rPr>
        <w:t>«</w:t>
      </w:r>
      <w:r w:rsidR="00D9171D" w:rsidRPr="002E353A">
        <w:rPr>
          <w:sz w:val="28"/>
          <w:szCs w:val="28"/>
        </w:rPr>
        <w:t>Предоставление общедоступного</w:t>
      </w:r>
      <w:r w:rsidR="006D2A73">
        <w:rPr>
          <w:sz w:val="28"/>
          <w:szCs w:val="28"/>
        </w:rPr>
        <w:t xml:space="preserve"> </w:t>
      </w:r>
      <w:r w:rsidR="00D9171D" w:rsidRPr="002E353A">
        <w:rPr>
          <w:sz w:val="28"/>
          <w:szCs w:val="28"/>
        </w:rPr>
        <w:t>бесплатного</w:t>
      </w:r>
      <w:r w:rsidR="006D2A73">
        <w:rPr>
          <w:sz w:val="28"/>
          <w:szCs w:val="28"/>
        </w:rPr>
        <w:t xml:space="preserve"> </w:t>
      </w:r>
      <w:r w:rsidR="00D9171D" w:rsidRPr="002E353A">
        <w:rPr>
          <w:sz w:val="28"/>
          <w:szCs w:val="28"/>
        </w:rPr>
        <w:t>дошкольного образования, включая:</w:t>
      </w:r>
      <w:r w:rsidR="006D2A73">
        <w:rPr>
          <w:sz w:val="28"/>
          <w:szCs w:val="28"/>
        </w:rPr>
        <w:t xml:space="preserve"> </w:t>
      </w:r>
      <w:r w:rsidR="00D9171D">
        <w:rPr>
          <w:sz w:val="28"/>
          <w:szCs w:val="28"/>
          <w:lang/>
        </w:rPr>
        <w:t>п</w:t>
      </w:r>
      <w:r w:rsidR="006D2A73">
        <w:rPr>
          <w:sz w:val="28"/>
          <w:szCs w:val="28"/>
        </w:rPr>
        <w:t xml:space="preserve">рием заявлений, постановка </w:t>
      </w:r>
      <w:r>
        <w:rPr>
          <w:sz w:val="28"/>
          <w:szCs w:val="28"/>
        </w:rPr>
        <w:t>на учет и зачисление детей     в   образовательные</w:t>
      </w:r>
      <w:r w:rsidR="006D2A7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      реализующие основную             образовательную программу             дошкольного</w:t>
      </w:r>
      <w:r w:rsidR="006D2A7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           (детские сады)»</w:t>
      </w:r>
    </w:p>
    <w:p w:rsidR="005A6005" w:rsidRDefault="005A6005" w:rsidP="006D2A73">
      <w:pPr>
        <w:pStyle w:val="a5"/>
        <w:ind w:right="453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постановления Администрации Михайловского района от 12.08.2011 №428 «Об утверждении Порядка разработки, проведения экспертизы и утверждения административных регламентов исполнения муниципальных функций (предоставления муниципальных услуг) и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proofErr w:type="gramEnd"/>
    </w:p>
    <w:p w:rsidR="005A6005" w:rsidRDefault="005A6005" w:rsidP="005A6005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«</w:t>
      </w:r>
      <w:r w:rsidR="00D9171D" w:rsidRPr="002E353A">
        <w:rPr>
          <w:sz w:val="28"/>
          <w:szCs w:val="28"/>
        </w:rPr>
        <w:t>Предоставление общедоступного бесплатного дошкольного образования, включая:</w:t>
      </w:r>
      <w:r w:rsidR="00D9171D">
        <w:rPr>
          <w:sz w:val="28"/>
          <w:szCs w:val="28"/>
          <w:lang/>
        </w:rPr>
        <w:t>п</w:t>
      </w:r>
      <w:r>
        <w:rPr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  (детские сады)»  (прилагается).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района.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и делам молодежи А.Н.Герасимова.</w:t>
      </w:r>
    </w:p>
    <w:p w:rsidR="005A6005" w:rsidRDefault="005A6005" w:rsidP="005A6005">
      <w:pPr>
        <w:rPr>
          <w:sz w:val="28"/>
          <w:szCs w:val="28"/>
        </w:rPr>
      </w:pPr>
    </w:p>
    <w:p w:rsidR="009B1D00" w:rsidRDefault="009B1D00" w:rsidP="009B1D00">
      <w:pPr>
        <w:pStyle w:val="a5"/>
        <w:rPr>
          <w:rFonts w:ascii="Calibri" w:eastAsia="Times New Roman" w:hAnsi="Calibri"/>
          <w:sz w:val="22"/>
          <w:szCs w:val="22"/>
          <w:lang w:eastAsia="ru-RU"/>
        </w:rPr>
      </w:pPr>
    </w:p>
    <w:p w:rsidR="0037578E" w:rsidRPr="0037578E" w:rsidRDefault="0037578E" w:rsidP="009B1D00">
      <w:pPr>
        <w:pStyle w:val="a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Администрации района                                                             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Г.С.Юров</w:t>
      </w:r>
    </w:p>
    <w:p w:rsidR="009B1D00" w:rsidRDefault="009B1D00" w:rsidP="009B1D00">
      <w:pPr>
        <w:pStyle w:val="a5"/>
        <w:rPr>
          <w:rFonts w:ascii="Calibri" w:eastAsia="Times New Roman" w:hAnsi="Calibri"/>
          <w:sz w:val="22"/>
          <w:szCs w:val="22"/>
          <w:lang w:eastAsia="ru-RU"/>
        </w:rPr>
      </w:pPr>
    </w:p>
    <w:p w:rsidR="00114113" w:rsidRDefault="00114113" w:rsidP="00114113">
      <w:pPr>
        <w:rPr>
          <w:rFonts w:ascii="Times New Roman" w:hAnsi="Times New Roman"/>
          <w:sz w:val="24"/>
          <w:szCs w:val="24"/>
        </w:rPr>
      </w:pPr>
      <w:r w:rsidRPr="00544925">
        <w:rPr>
          <w:rFonts w:ascii="Times New Roman" w:hAnsi="Times New Roman"/>
          <w:sz w:val="24"/>
          <w:szCs w:val="24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/>
          <w:sz w:val="24"/>
          <w:szCs w:val="24"/>
        </w:rPr>
        <w:t>28</w:t>
      </w:r>
      <w:r w:rsidRPr="00544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544925">
        <w:rPr>
          <w:rFonts w:ascii="Times New Roman" w:hAnsi="Times New Roman"/>
          <w:sz w:val="24"/>
          <w:szCs w:val="24"/>
        </w:rPr>
        <w:t>.2012</w:t>
      </w:r>
    </w:p>
    <w:p w:rsidR="005A6005" w:rsidRPr="00114113" w:rsidRDefault="005A6005" w:rsidP="009B1D00">
      <w:pPr>
        <w:pStyle w:val="a5"/>
        <w:jc w:val="right"/>
      </w:pPr>
      <w:r w:rsidRPr="00114113">
        <w:lastRenderedPageBreak/>
        <w:t>УТВЕРЖДЁН</w:t>
      </w:r>
    </w:p>
    <w:p w:rsidR="005A6005" w:rsidRPr="00114113" w:rsidRDefault="005A6005" w:rsidP="005A6005">
      <w:pPr>
        <w:pStyle w:val="a5"/>
        <w:jc w:val="right"/>
      </w:pPr>
      <w:r w:rsidRPr="00114113">
        <w:t xml:space="preserve">                постановлением Администрации</w:t>
      </w:r>
    </w:p>
    <w:p w:rsidR="005A6005" w:rsidRPr="00114113" w:rsidRDefault="005A6005" w:rsidP="005A6005">
      <w:pPr>
        <w:pStyle w:val="a5"/>
        <w:jc w:val="right"/>
      </w:pPr>
      <w:r w:rsidRPr="00114113">
        <w:t xml:space="preserve">                Михайловского района</w:t>
      </w:r>
    </w:p>
    <w:p w:rsidR="005A6005" w:rsidRPr="00114113" w:rsidRDefault="005A6005" w:rsidP="005A6005">
      <w:pPr>
        <w:pStyle w:val="a5"/>
        <w:jc w:val="right"/>
      </w:pPr>
      <w:r w:rsidRPr="00114113">
        <w:t xml:space="preserve">                Алтайского края</w:t>
      </w:r>
    </w:p>
    <w:p w:rsidR="005A6005" w:rsidRPr="00114113" w:rsidRDefault="005A6005" w:rsidP="005A6005">
      <w:pPr>
        <w:pStyle w:val="a5"/>
        <w:jc w:val="right"/>
      </w:pPr>
      <w:r w:rsidRPr="00114113">
        <w:t xml:space="preserve">                                                                     </w:t>
      </w:r>
      <w:r w:rsidR="00114113">
        <w:t>о</w:t>
      </w:r>
      <w:r w:rsidRPr="00114113">
        <w:t>т</w:t>
      </w:r>
      <w:r w:rsidR="00114113">
        <w:t xml:space="preserve"> 28.11.2012</w:t>
      </w:r>
      <w:r w:rsidRPr="00114113">
        <w:t xml:space="preserve"> №</w:t>
      </w:r>
      <w:r w:rsidR="00114113">
        <w:t xml:space="preserve"> 709</w:t>
      </w:r>
    </w:p>
    <w:p w:rsidR="005A6005" w:rsidRDefault="005A6005" w:rsidP="005A6005">
      <w:pPr>
        <w:ind w:firstLine="540"/>
        <w:jc w:val="both"/>
        <w:rPr>
          <w:sz w:val="32"/>
          <w:szCs w:val="32"/>
        </w:rPr>
      </w:pPr>
    </w:p>
    <w:p w:rsidR="005A6005" w:rsidRDefault="005A6005" w:rsidP="005A6005">
      <w:pPr>
        <w:pStyle w:val="ConsPlusTitle"/>
        <w:jc w:val="center"/>
      </w:pPr>
      <w:r>
        <w:t>АДМИНИСТРАТИВНЫЙ РЕГЛАМЕНТ</w:t>
      </w:r>
    </w:p>
    <w:p w:rsidR="005A6005" w:rsidRDefault="005A6005" w:rsidP="005A6005">
      <w:pPr>
        <w:pStyle w:val="a5"/>
        <w:jc w:val="center"/>
        <w:rPr>
          <w:sz w:val="20"/>
          <w:szCs w:val="20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5A6005" w:rsidRDefault="005A6005" w:rsidP="005A60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</w:t>
      </w:r>
      <w:r w:rsidRPr="005A6005">
        <w:rPr>
          <w:b/>
          <w:sz w:val="28"/>
          <w:szCs w:val="28"/>
        </w:rPr>
        <w:t>общедоступного бесплатного дошкольного образования</w:t>
      </w:r>
      <w:r>
        <w:rPr>
          <w:b/>
          <w:sz w:val="28"/>
          <w:szCs w:val="28"/>
        </w:rPr>
        <w:t>, включая: приём заявлений,постановка на учет и зачисление детей в  образовательные учреждения, реализующие основную образовательную программу дошкольного образования (детские сады)»</w:t>
      </w:r>
      <w:r>
        <w:rPr>
          <w:b/>
          <w:color w:val="000000"/>
        </w:rPr>
        <w:t>.</w:t>
      </w:r>
    </w:p>
    <w:tbl>
      <w:tblPr>
        <w:tblW w:w="941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A6005" w:rsidTr="0038073C">
        <w:trPr>
          <w:tblCellSpacing w:w="15" w:type="dxa"/>
        </w:trPr>
        <w:tc>
          <w:tcPr>
            <w:tcW w:w="9355" w:type="dxa"/>
          </w:tcPr>
          <w:p w:rsidR="005A6005" w:rsidRDefault="005A6005">
            <w:pPr>
              <w:pStyle w:val="a5"/>
              <w:rPr>
                <w:b/>
                <w:sz w:val="32"/>
                <w:szCs w:val="32"/>
                <w:lang/>
              </w:rPr>
            </w:pPr>
          </w:p>
          <w:p w:rsidR="005A6005" w:rsidRPr="00114113" w:rsidRDefault="005A6005" w:rsidP="00114113">
            <w:pPr>
              <w:pStyle w:val="a5"/>
              <w:jc w:val="both"/>
              <w:rPr>
                <w:b/>
                <w:sz w:val="26"/>
                <w:szCs w:val="26"/>
                <w:lang/>
              </w:rPr>
            </w:pPr>
            <w:r w:rsidRPr="00114113">
              <w:rPr>
                <w:b/>
                <w:sz w:val="26"/>
                <w:szCs w:val="26"/>
                <w:lang/>
              </w:rPr>
              <w:t>1. Общие положения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1.1. Наименование муниципальной услуги.</w:t>
            </w:r>
          </w:p>
          <w:p w:rsidR="002E353A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Административный регламент по предоставлению муниципальной услуги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 «</w:t>
            </w:r>
            <w:r w:rsidR="002E353A" w:rsidRPr="00114113">
              <w:rPr>
                <w:sz w:val="26"/>
                <w:szCs w:val="26"/>
              </w:rPr>
              <w:t>Предоставление общедоступного бесплатного дошкольного образования, включая:</w:t>
            </w:r>
            <w:r w:rsidR="00114113" w:rsidRPr="00114113">
              <w:rPr>
                <w:sz w:val="26"/>
                <w:szCs w:val="26"/>
              </w:rPr>
              <w:t xml:space="preserve"> </w:t>
            </w:r>
            <w:proofErr w:type="spellStart"/>
            <w:r w:rsidR="002E353A" w:rsidRPr="00114113">
              <w:rPr>
                <w:sz w:val="26"/>
                <w:szCs w:val="26"/>
                <w:lang/>
              </w:rPr>
              <w:t>п</w:t>
            </w:r>
            <w:r w:rsidRPr="00114113">
              <w:rPr>
                <w:sz w:val="26"/>
                <w:szCs w:val="26"/>
                <w:lang/>
              </w:rPr>
              <w:t>ри</w:t>
            </w:r>
            <w:r w:rsidR="002E353A" w:rsidRPr="00114113">
              <w:rPr>
                <w:sz w:val="26"/>
                <w:szCs w:val="26"/>
                <w:lang/>
              </w:rPr>
              <w:t>ё</w:t>
            </w:r>
            <w:proofErr w:type="spellEnd"/>
            <w:r w:rsidRPr="00114113">
              <w:rPr>
                <w:sz w:val="26"/>
                <w:szCs w:val="26"/>
                <w:lang/>
              </w:rPr>
              <w:t>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  (детские сады)»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приему заявлений, постановке на учет и зачислению детей в муниципальные дошкольные образовательные учреждения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1.2. Перечень нормативных правовых актов, регулирующих предоставлениемуниципальной услуги: 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</w:t>
            </w:r>
            <w:r w:rsidRPr="00114113">
              <w:rPr>
                <w:color w:val="000000"/>
                <w:sz w:val="26"/>
                <w:szCs w:val="26"/>
                <w:lang/>
              </w:rPr>
              <w:t>Конституция Российской Федерации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-Закон Российской Федерации от 10.07.1992 года №3266-1 «Об образовании»;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-Федеральный закон от 27.07.2010 года №210-ФЗ «Об организации предоставления государственных и муниципальных услуг»;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-Распоряжение Правительства Российской Федерации от 17.12.2009 года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-Распоряжение Правительства Российской Федерации от 25 апреля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14113">
                <w:rPr>
                  <w:sz w:val="26"/>
                  <w:szCs w:val="26"/>
                  <w:lang/>
                </w:rPr>
                <w:t>2011 г</w:t>
              </w:r>
            </w:smartTag>
            <w:r w:rsidRPr="00114113">
              <w:rPr>
                <w:sz w:val="26"/>
                <w:szCs w:val="26"/>
                <w:lang/>
              </w:rPr>
              <w:t>. N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-иные нормативно-правовые акты. 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1.3. Описание категорий получателей муниципальной услуги.</w:t>
            </w:r>
          </w:p>
          <w:p w:rsidR="00131CA5" w:rsidRPr="00114113" w:rsidRDefault="00131CA5" w:rsidP="0011411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lastRenderedPageBreak/>
              <w:t>М</w:t>
            </w:r>
            <w:r w:rsidR="005A6005" w:rsidRPr="00114113">
              <w:rPr>
                <w:rFonts w:ascii="Times New Roman" w:hAnsi="Times New Roman"/>
                <w:sz w:val="26"/>
                <w:szCs w:val="26"/>
                <w:lang/>
              </w:rPr>
              <w:t>униципальн</w:t>
            </w: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 xml:space="preserve">ая </w:t>
            </w: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 xml:space="preserve"> услуг</w:t>
            </w: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>а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 xml:space="preserve">предоставляется детям в возрасте от 1года 6 месяцев до 7 лет. </w:t>
            </w:r>
          </w:p>
          <w:p w:rsidR="00131CA5" w:rsidRPr="00114113" w:rsidRDefault="00131CA5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Заявителями являются родители (законные представители) (далее – з</w:t>
            </w:r>
            <w:r w:rsidRPr="00114113">
              <w:rPr>
                <w:rFonts w:ascii="Times New Roman" w:hAnsi="Times New Roman"/>
                <w:b/>
                <w:i/>
                <w:sz w:val="26"/>
                <w:szCs w:val="26"/>
              </w:rPr>
              <w:t>аявители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>), воспитывающие детей дошкольного возраста и проживающие на территории Михайловского района Алтайского края.</w:t>
            </w:r>
          </w:p>
          <w:p w:rsidR="00131CA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Муниципальная услуга предоставляется заявителям на основании личных обращений или заявлений.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 1.4. Результатом предоставления  муниципальной услуги является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  <w:r w:rsidR="00521C15" w:rsidRPr="00114113">
              <w:rPr>
                <w:sz w:val="26"/>
                <w:szCs w:val="26"/>
              </w:rPr>
              <w:t xml:space="preserve"> и предоставление  родителям (законным представителям) услуг по воспитанию детей дошкольного возраста, охране и укрепления их физического и психического здоровья, развитию индивидуальных способностей  и необходимой коррекции нарушений развития этих детей, сохранение и развитие сети Учреждений различных типов и видов для обеспечения образовательных потребностей граждан, проживающих на территории Михайловского района Алтайского края.</w:t>
            </w:r>
            <w:r w:rsidRPr="00114113">
              <w:rPr>
                <w:sz w:val="26"/>
                <w:szCs w:val="26"/>
                <w:lang/>
              </w:rPr>
              <w:t>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1.5. Наименование структурного подразделения Администрации Михайловского района, непосредственно предоставляющее муниципальную услугу.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Предоставление муниципальной услуги осуществляется Комитетом по образованию и делам молодежи (далее - Комитет)</w:t>
            </w:r>
            <w:r w:rsidR="00131CA5" w:rsidRPr="00114113">
              <w:rPr>
                <w:sz w:val="26"/>
                <w:szCs w:val="26"/>
                <w:lang/>
              </w:rPr>
              <w:t>,</w:t>
            </w:r>
            <w:r w:rsidRPr="00114113">
              <w:rPr>
                <w:sz w:val="26"/>
                <w:szCs w:val="26"/>
                <w:lang/>
              </w:rPr>
              <w:t>муниципальными дошкольными образовательными учреждениями (далее - МДОУ)</w:t>
            </w:r>
            <w:r w:rsidR="00131CA5" w:rsidRPr="00114113">
              <w:rPr>
                <w:sz w:val="26"/>
                <w:szCs w:val="26"/>
                <w:lang/>
              </w:rPr>
              <w:t>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Непосредственное предоставление муниципальной услуги осуществляется должностными лицами - лицами, постоянно, временно или в соответствии со специальными полномочиями осуществляющими деятельность по предоставлению муниципальной услуги Комитета (далее - специалист, председатель Комитета), а также при участии заведующих муниципальных дошкольных образовательных учреждений (далее – заведующий МДОУ).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1.6. Порядок информирования о правилах предоставления муниципальной услуги</w:t>
            </w:r>
            <w:r w:rsidRPr="00114113">
              <w:rPr>
                <w:sz w:val="26"/>
                <w:szCs w:val="26"/>
                <w:lang/>
              </w:rPr>
              <w:t>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а)</w:t>
            </w:r>
            <w:r w:rsidRPr="00114113">
              <w:rPr>
                <w:sz w:val="26"/>
                <w:szCs w:val="26"/>
                <w:lang/>
              </w:rPr>
              <w:t xml:space="preserve"> м</w:t>
            </w:r>
            <w:proofErr w:type="spellStart"/>
            <w:r w:rsidRPr="00114113">
              <w:rPr>
                <w:sz w:val="26"/>
                <w:szCs w:val="26"/>
                <w:lang/>
              </w:rPr>
              <w:t>есто</w:t>
            </w:r>
            <w:proofErr w:type="spellEnd"/>
            <w:r w:rsidRPr="00114113">
              <w:rPr>
                <w:sz w:val="26"/>
                <w:szCs w:val="26"/>
                <w:lang/>
              </w:rPr>
              <w:t xml:space="preserve"> нахождения, график работы, справочные телефоны специалиста Комитета, ответственных за предоставление муниципальной услуги  приведены в   Приложении № 1 к административному регламенту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б)</w:t>
            </w:r>
            <w:r w:rsidRPr="00114113">
              <w:rPr>
                <w:sz w:val="26"/>
                <w:szCs w:val="26"/>
                <w:lang/>
              </w:rPr>
              <w:t xml:space="preserve"> и</w:t>
            </w:r>
            <w:proofErr w:type="spellStart"/>
            <w:r w:rsidRPr="00114113">
              <w:rPr>
                <w:sz w:val="26"/>
                <w:szCs w:val="26"/>
                <w:lang/>
              </w:rPr>
              <w:t>нформация</w:t>
            </w:r>
            <w:proofErr w:type="spellEnd"/>
            <w:r w:rsidRPr="00114113">
              <w:rPr>
                <w:sz w:val="26"/>
                <w:szCs w:val="26"/>
                <w:lang/>
              </w:rPr>
              <w:t xml:space="preserve"> о местах нахождения, телефонах, сайтах и графике работы образовательных учреждений, оказывающих услугу, также размещается на официальном сайте муниципального учреждения в Приложении № 2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в) адрес официального сайта в сети Интернет, содержащего информацию об исполнении муниципальной функции (предоставлении муниципальной услуги), Администрация Михайловского района Алтайского края – </w:t>
            </w:r>
            <w:r w:rsidRPr="00114113">
              <w:rPr>
                <w:b/>
                <w:sz w:val="26"/>
                <w:szCs w:val="26"/>
                <w:lang w:val="en-US"/>
              </w:rPr>
              <w:t>http</w:t>
            </w:r>
            <w:r w:rsidRPr="00114113">
              <w:rPr>
                <w:b/>
                <w:sz w:val="26"/>
                <w:szCs w:val="26"/>
                <w:lang/>
              </w:rPr>
              <w:t>://</w:t>
            </w:r>
            <w:proofErr w:type="spellStart"/>
            <w:r w:rsidRPr="00114113">
              <w:rPr>
                <w:b/>
                <w:sz w:val="26"/>
                <w:szCs w:val="26"/>
                <w:lang w:val="en-US"/>
              </w:rPr>
              <w:t>mhlaltay</w:t>
            </w:r>
            <w:proofErr w:type="spellEnd"/>
            <w:r w:rsidRPr="00114113">
              <w:rPr>
                <w:b/>
                <w:sz w:val="26"/>
                <w:szCs w:val="26"/>
                <w:lang/>
              </w:rPr>
              <w:t>.</w:t>
            </w:r>
            <w:proofErr w:type="spellStart"/>
            <w:r w:rsidRPr="00114113"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  <w:r w:rsidRPr="00114113">
              <w:rPr>
                <w:b/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г) </w:t>
            </w:r>
            <w:r w:rsidRPr="00114113">
              <w:rPr>
                <w:sz w:val="26"/>
                <w:szCs w:val="26"/>
                <w:lang/>
              </w:rPr>
              <w:t>и</w:t>
            </w:r>
            <w:proofErr w:type="spellStart"/>
            <w:r w:rsidRPr="00114113">
              <w:rPr>
                <w:sz w:val="26"/>
                <w:szCs w:val="26"/>
                <w:lang/>
              </w:rPr>
              <w:t>нформация</w:t>
            </w:r>
            <w:proofErr w:type="spellEnd"/>
            <w:r w:rsidRPr="00114113">
              <w:rPr>
                <w:sz w:val="26"/>
                <w:szCs w:val="26"/>
                <w:lang/>
              </w:rPr>
              <w:t xml:space="preserve"> о предоставлении муниципальной услуги осуществляется посредством: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телефонной связи;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электронной почты;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информационных стендов, размещаемых в Комитете  и в каждом МДОУ</w:t>
            </w:r>
            <w:r w:rsidRPr="00114113">
              <w:rPr>
                <w:sz w:val="26"/>
                <w:szCs w:val="26"/>
                <w:lang/>
              </w:rPr>
              <w:t>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При ответах на устные обращения и обращения с использованием средств телефонной связи информирование заявителей должно проходить с учетом следующих  требований: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специалист Комитета, подробно и в тактичной (корректной) форме информируют обратившихся по интересующим их вопросам;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специалист Комитета, представляется, называя свои фамилию, имя, отчество и </w:t>
            </w:r>
            <w:r w:rsidRPr="00114113">
              <w:rPr>
                <w:sz w:val="26"/>
                <w:szCs w:val="26"/>
                <w:lang/>
              </w:rPr>
              <w:lastRenderedPageBreak/>
              <w:t>должность;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при невозможности специалиста Комитета, принявшего устное обращение или телефонный звонок, самостоятельно ответить на поставленные вопросы обратившийся должен быть переадресован (переведен) к другому должностному лицу, либо ему должен быть сообщен телефонный номер, по которому можно получить необходимую информацию.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д) </w:t>
            </w:r>
            <w:r w:rsidRPr="00114113">
              <w:rPr>
                <w:sz w:val="26"/>
                <w:szCs w:val="26"/>
                <w:lang/>
              </w:rPr>
              <w:t xml:space="preserve">при </w:t>
            </w:r>
            <w:r w:rsidRPr="00114113">
              <w:rPr>
                <w:sz w:val="26"/>
                <w:szCs w:val="26"/>
                <w:lang/>
              </w:rPr>
              <w:t>обращен</w:t>
            </w:r>
            <w:r w:rsidRPr="00114113">
              <w:rPr>
                <w:sz w:val="26"/>
                <w:szCs w:val="26"/>
                <w:lang/>
              </w:rPr>
              <w:t>ии</w:t>
            </w:r>
            <w:r w:rsidRPr="00114113">
              <w:rPr>
                <w:sz w:val="26"/>
                <w:szCs w:val="26"/>
                <w:lang/>
              </w:rPr>
              <w:t xml:space="preserve"> заявителей в письменной форме  (Приложение 3) срок рассмотрения жалобы не должен превышать 30 дней с момента регистрации обращения. В случае, если по обращению требуется провести проверку, срок рассмотрения жалобы продлевается, но не более, чем на 30 дней. О продлении срока рассмотрения жалобы заявитель уведомляется письменно с указание причин продления.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Обращение (жалоба) заявителя в письменной форме содержит: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наименование органа местного самоуправления, в который направляется письменное обращение (либо ФИО должностного лица, действие (бездействие) которого обжалуется);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фамилию, имя, отчество (последнее при наличии) заявителя;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почтовый адрес, по которому направляется ответ или уведомление о переадресации обращения;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суть обжалуемого действия (бездействия), решения;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личную подпись и дату.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Дополнительно указываются: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-причины несогласия с обжалуемым действием (бездействием), решением;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персональные данные заявителя;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сведения, которые заявитель считает необходимым сообщить.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К жалобе прилагаются копии документов, подтверждающих изложенные в жалобе доводы.</w:t>
            </w:r>
          </w:p>
          <w:p w:rsidR="005A6005" w:rsidRPr="00114113" w:rsidRDefault="005A6005" w:rsidP="00114113">
            <w:pPr>
              <w:pStyle w:val="a5"/>
              <w:jc w:val="both"/>
              <w:rPr>
                <w:b/>
                <w:bCs/>
                <w:color w:val="000000"/>
                <w:spacing w:val="-1"/>
                <w:sz w:val="26"/>
                <w:szCs w:val="26"/>
                <w:lang/>
              </w:rPr>
            </w:pPr>
          </w:p>
          <w:p w:rsidR="005A6005" w:rsidRPr="00114113" w:rsidRDefault="005A6005" w:rsidP="00114113">
            <w:pPr>
              <w:pStyle w:val="a5"/>
              <w:jc w:val="both"/>
              <w:rPr>
                <w:b/>
                <w:bCs/>
                <w:color w:val="000000"/>
                <w:spacing w:val="-1"/>
                <w:sz w:val="26"/>
                <w:szCs w:val="26"/>
                <w:lang/>
              </w:rPr>
            </w:pPr>
            <w:r w:rsidRPr="00114113">
              <w:rPr>
                <w:b/>
                <w:bCs/>
                <w:color w:val="000000"/>
                <w:spacing w:val="-1"/>
                <w:sz w:val="26"/>
                <w:szCs w:val="26"/>
                <w:lang/>
              </w:rPr>
              <w:t>2.«Стандарт предоставления муниципальной услуги»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2.1. Наи</w:t>
            </w:r>
            <w:r w:rsidR="00F946A3" w:rsidRPr="00114113">
              <w:rPr>
                <w:sz w:val="26"/>
                <w:szCs w:val="26"/>
                <w:lang/>
              </w:rPr>
              <w:t>менование муниципальной услуги  «</w:t>
            </w:r>
            <w:r w:rsidR="00F946A3" w:rsidRPr="00114113">
              <w:rPr>
                <w:sz w:val="26"/>
                <w:szCs w:val="26"/>
              </w:rPr>
              <w:t xml:space="preserve">Предоставление общедоступного бесплатного дошкольного образования, </w:t>
            </w:r>
            <w:proofErr w:type="spellStart"/>
            <w:r w:rsidR="00F946A3" w:rsidRPr="00114113">
              <w:rPr>
                <w:sz w:val="26"/>
                <w:szCs w:val="26"/>
              </w:rPr>
              <w:t>включая:</w:t>
            </w:r>
            <w:r w:rsidR="00F946A3" w:rsidRPr="00114113">
              <w:rPr>
                <w:sz w:val="26"/>
                <w:szCs w:val="26"/>
                <w:lang/>
              </w:rPr>
              <w:t>п</w:t>
            </w:r>
            <w:r w:rsidR="00F946A3" w:rsidRPr="00114113">
              <w:rPr>
                <w:sz w:val="26"/>
                <w:szCs w:val="26"/>
                <w:lang/>
              </w:rPr>
              <w:t>ри</w:t>
            </w:r>
            <w:r w:rsidR="00F946A3" w:rsidRPr="00114113">
              <w:rPr>
                <w:sz w:val="26"/>
                <w:szCs w:val="26"/>
                <w:lang/>
              </w:rPr>
              <w:t>ё</w:t>
            </w:r>
            <w:proofErr w:type="spellEnd"/>
            <w:r w:rsidR="00F946A3" w:rsidRPr="00114113">
              <w:rPr>
                <w:sz w:val="26"/>
                <w:szCs w:val="26"/>
                <w:lang/>
              </w:rPr>
              <w:t xml:space="preserve">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  (детские сады)» </w:t>
            </w:r>
            <w:r w:rsidR="00F946A3" w:rsidRPr="00114113">
              <w:rPr>
                <w:sz w:val="26"/>
                <w:szCs w:val="26"/>
                <w:lang/>
              </w:rPr>
              <w:t>.</w:t>
            </w:r>
          </w:p>
          <w:p w:rsidR="0038073C" w:rsidRPr="00114113" w:rsidRDefault="005A6005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>2.2. Сроки  предоставления муниципальной услуги.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Муниципальная услуга предоставляется с момента зачисления ребенка в Учреждение и оказывается ему на протяжении всего периода пребывания в нём на основании заключенного договора.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2.2.1.  Срок прохождения отдельных административных процедур: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сбор и формирование базы по регистрации детей, нуждающихся в посещении МДОУ осуществляется  в период с сентября по февраль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в случае возникновения обстоятельств и подачи заявления в Комиссию по решению вопросов комплектования муниципальных дошкольных образовательных учреждений для получения путевки в МДОУ, при условии невозможности получить ее в общем порядке,  прием населения по вопросам уточнения очередности ведут специалисты Комитета, в течение всего года в приемные дни;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lastRenderedPageBreak/>
              <w:t>-  обработка базы данных и передача списков очередников из МДОУ –сентябрь, март;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оформление и выдача путевок МДОУ – май-июнь;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  доукомплектование МДОУ – июнь-февраль;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с</w:t>
            </w:r>
            <w:r w:rsidRPr="00114113">
              <w:rPr>
                <w:sz w:val="26"/>
                <w:szCs w:val="26"/>
                <w:lang/>
              </w:rPr>
              <w:t>рок рассмотрения заявлений Комиссиями по комплектованию для выдачи путевок и комплектования МДОУ детьми на новый учебный год производится с 15 апреля по 01 июня включительно.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2.2.2.      При информировании заявителя о ходе предоставления Услуги  с использованием средств телефонной связи сотрудники Управления обязаны представить информацию по следующим вопросам: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 регистрационном номере, под которым зарегистрировано в системе делопроизводства заявление;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 нормативных правовых актах по вопросам предоставления дошкольного образования;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об обязательных требованиях, установленных для регистрации ребенка в муниципальной базе данных о детях, нуждающихся в посещении дошкольного образовательного учреждения;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в случае возникновения обстоятельств и подачи заявления в Комиссию по решению вопросов комплектования муниципальных дошкольных образовательных учреждений для получения путевки в МДОУ, при условии невозможности получить ее в общем порядке, сообщается о необходимости предоставления дополнительных документов, подтверждающих указанные в заявлении обстоятельства;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 возможности ознакомления с текстом Административного регламента.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2.3.Правовые основания для предоставления муниципальной услуги: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Федеральный закон от 06.10.2003 года №131-ФЗ «Об общих принципах организации местного самоуправления в Российской Федерации»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Закон Российской Федерации от 10.07.1992 года №3266-1 «Об образовании»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Федеральный закон от 27.07.2010 года №210-ФЗ «Об организации предоставления государственных и муниципальных услуг»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Распоряжение Правительства Российской Федерации от 17.12.2009 года №1993-р «Об утверждении сводного перечня первоочередных государственных и муниципальных услуг, предоставляемых в электронном виде»</w:t>
            </w:r>
            <w:r w:rsidRPr="00114113">
              <w:rPr>
                <w:sz w:val="26"/>
                <w:szCs w:val="26"/>
                <w:lang/>
              </w:rPr>
              <w:t>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Распоряжение Правительства Российской Федерации от 25 апреля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14113">
                <w:rPr>
                  <w:sz w:val="26"/>
                  <w:szCs w:val="26"/>
                  <w:lang/>
                </w:rPr>
                <w:t>2011 г</w:t>
              </w:r>
            </w:smartTag>
            <w:r w:rsidRPr="00114113">
              <w:rPr>
                <w:sz w:val="26"/>
                <w:szCs w:val="26"/>
                <w:lang/>
              </w:rPr>
              <w:t>. N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  <w:r w:rsidRPr="00114113">
              <w:rPr>
                <w:sz w:val="26"/>
                <w:szCs w:val="26"/>
                <w:lang/>
              </w:rPr>
              <w:t>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2.4.Исчерпывающий перечень документов, необходимых для предоставления муниципальной услуги, в соответствии с нормативно-правовыми актами: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заявление родителей (законных представителей);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копия свидетельства о рождении ребенка;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копия паспорта одного из родителей (законных представителей);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документов, подтверждающих право на внеочередное, первоочередное устройство детей в детский сад в соответствии с действующим Законодательством.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2.5. Исчерпывающий перечень оснований для отказа в приеме документов, необходимых для предоставления муниципальной услуги: 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lastRenderedPageBreak/>
              <w:t>- непредставление одного из документов исчерпывающего перечня.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2.6. Исчерпывающий перечень оснований для отказа в предоставлении муниципальной услуги:</w:t>
            </w:r>
          </w:p>
          <w:p w:rsidR="005A6005" w:rsidRPr="00114113" w:rsidRDefault="005A6005" w:rsidP="00114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color w:val="333333"/>
                <w:sz w:val="26"/>
                <w:szCs w:val="26"/>
              </w:rPr>
              <w:t>- отсутствие свободных мест для детей соответствующего возраста в образовательном учреждении;</w:t>
            </w:r>
          </w:p>
          <w:p w:rsidR="005A6005" w:rsidRPr="00114113" w:rsidRDefault="005A6005" w:rsidP="00114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color w:val="333333"/>
                <w:sz w:val="26"/>
                <w:szCs w:val="26"/>
              </w:rPr>
              <w:t>- при наличии медицинских показаний, препятствующих воспитанию и обучению воспитанника в образовательном учреждении данного вида;</w:t>
            </w:r>
          </w:p>
          <w:p w:rsidR="005A6005" w:rsidRPr="00114113" w:rsidRDefault="005A6005" w:rsidP="00114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color w:val="333333"/>
                <w:sz w:val="26"/>
                <w:szCs w:val="26"/>
              </w:rPr>
              <w:t>- заявление родителей (законных представителей) воспитанника.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2.7. Требования к предоставлению муниципальной услуги.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Муниципальная услуга предоставляется бесплатно.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2.7.1 Максимальный срок ожидания в очереди при подаче запроса о предоставлении услуги и при получении результата предоставления услуги – 30 минут. 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2.7.2. Срок регистрации запроса заявителя о предоставлении муниципальной услуги составляет – 15 минут.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 Требования к местам предоставления муниципальной услуги.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2.8.1.  Комитет обеспечивает прием и выдачу документов в случае возникновения обстоятельств, при которых необходимо подавать заявление в Комиссию по решению вопросов комплектования муниципальных дошкольных образовательных учреждений для получения путевки в МДОУ, при условии невозможности получить ее в общем порядке.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2.8.2. Зона информирования предназначена для ознакомления с информационными материалами.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2.8.2.1. 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2.8.2.2. Информационные стенды должны содержать актуальную и исчерпывающую информацию о предоставления муниципальной услуги: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текст Административного регламента;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термины и определения, которые необходимо знать и применять заявителям при обращении в Комитете по вопросу предоставления муниципальной услуги;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наиболее часто задаваемые вопросы и ответы на них (должны обновляться не реже одного раза в месяц);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информацию в текстовом виде и в виде блок-схемы, наглядно отображающей алгоритм прохождения административной процедуры;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почтовый адрес, телефон, адрес электронной почты Комитета, адрес Сайта Комитета;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контактные телефоны специалистов Комитета, предоставляющих муниципальную услугу;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образец заполнения формы заявления о выдаче путевки в МДОУ;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перечень документов, представляемых заявителем в МДОУ для регистрации ребенка в муниципальной базе данных  о детях, нуждающихся в посещении МДОУ;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методические указания для руководителей МДОУ;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другие информационные материалы, необходимые для получения муниципальной услуги.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2.8.2.3.  Места для заполнения документов оборудуются стульями, столами и </w:t>
            </w:r>
            <w:r w:rsidRPr="00114113">
              <w:rPr>
                <w:sz w:val="26"/>
                <w:szCs w:val="26"/>
                <w:lang/>
              </w:rPr>
              <w:lastRenderedPageBreak/>
              <w:t>должны быть обеспечены образцами заполнения документов, бланками заявлений и канцелярскими принадлежностями.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2.8.2.4.   Помещения для непосредственного взаимодействия специалиста Комитета и заведующего МДОУ с заявителями должны соответствовать комфортным условиям для заявителей и оптимальным условиям работы специалиста Комитета и заведующего МДОУ.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2.8.2.5. Кабинеты приема заявителей оборудуются информационными табличками (вывесками) с указанием: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номера кабинета;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фамилии, имени, отчества и должности специалиста Комитета, осуществляющих прием заявителей;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режима работы специалиста Комитета.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2.9. Рабочее место специалиста Комитета должно быть оборудовано персональным компьютером с возможностью доступа к необходимым информационным базам данных, а также необходимым периферийным оборудованием.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Информация по предоставлению муниципальной услуги, осуществлению методической работы МДОУ в части, касающейся предоставления муниципальной услуги, размещается специалистом  Комитета на Сайте. </w:t>
            </w:r>
          </w:p>
          <w:p w:rsidR="0038073C" w:rsidRPr="00114113" w:rsidRDefault="005A6005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14113">
              <w:rPr>
                <w:rFonts w:ascii="Times New Roman" w:hAnsi="Times New Roman"/>
                <w:b/>
                <w:sz w:val="26"/>
                <w:szCs w:val="26"/>
                <w:lang/>
              </w:rPr>
              <w:t>3. Административные процедуры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4113">
              <w:rPr>
                <w:rFonts w:ascii="Times New Roman" w:hAnsi="Times New Roman"/>
                <w:sz w:val="26"/>
                <w:szCs w:val="26"/>
                <w:u w:val="single"/>
              </w:rPr>
              <w:t>Последовательность действий при предоставлении муниципальной услуги Комитетом по образованию и делам молодежи: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3.1. Мониторинг социального заказа населения на услуги дошкольного образования.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3.2.  Осуществление нормативно-правового обеспечения деятельности Учреждений.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3.3.  Создание условий для стабильного функционирования Учреждений.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3.4. Регулирование деятельности руководителей Учреждений  в рамках полномочий, определенных законодательством.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3.5. Организация информационного обеспечения заявителей.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14113">
              <w:rPr>
                <w:rFonts w:ascii="Times New Roman" w:hAnsi="Times New Roman"/>
                <w:sz w:val="26"/>
                <w:szCs w:val="26"/>
                <w:u w:val="single"/>
              </w:rPr>
              <w:t>Последовательность действий при предоставлении муниципальной услуги Учреждением: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 xml:space="preserve">3.6. Осуществление </w:t>
            </w:r>
            <w:r w:rsidR="00F946A3" w:rsidRPr="00114113">
              <w:rPr>
                <w:rFonts w:ascii="Times New Roman" w:hAnsi="Times New Roman"/>
                <w:sz w:val="26"/>
                <w:szCs w:val="26"/>
              </w:rPr>
              <w:t xml:space="preserve">учета и 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 xml:space="preserve"> приема детей.</w:t>
            </w:r>
          </w:p>
          <w:p w:rsidR="009373F7" w:rsidRPr="00114113" w:rsidRDefault="0038073C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</w:rPr>
              <w:t>Руководители Учреждений осуществляют:</w:t>
            </w:r>
          </w:p>
          <w:p w:rsidR="009373F7" w:rsidRPr="00114113" w:rsidRDefault="00CA7A1C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Pr="00114113">
              <w:rPr>
                <w:sz w:val="26"/>
                <w:szCs w:val="26"/>
                <w:lang/>
              </w:rPr>
              <w:t>6</w:t>
            </w:r>
            <w:r w:rsidR="009373F7" w:rsidRPr="00114113">
              <w:rPr>
                <w:sz w:val="26"/>
                <w:szCs w:val="26"/>
                <w:lang/>
              </w:rPr>
              <w:t>.</w:t>
            </w:r>
            <w:r w:rsidRPr="00114113">
              <w:rPr>
                <w:sz w:val="26"/>
                <w:szCs w:val="26"/>
                <w:lang/>
              </w:rPr>
              <w:t>1</w:t>
            </w:r>
            <w:r w:rsidR="009373F7" w:rsidRPr="00114113">
              <w:rPr>
                <w:sz w:val="26"/>
                <w:szCs w:val="26"/>
                <w:lang/>
              </w:rPr>
              <w:t>. Учет детей осуществляется по письменному заявлению родителей (законных представителей), при наличии: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свидетельства о рождении ребенка;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паспорта или иного документа, удостоверяющего личность одного из родителей (законных представителей);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документов, подтверждающих право на внеочередное, первоочередное устройство детей в детский сад в соответствии с действующим Законодательством.</w:t>
            </w:r>
          </w:p>
          <w:p w:rsidR="009373F7" w:rsidRPr="00114113" w:rsidRDefault="009373F7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Учет на устройство ребенка осуществляется только в одно образовательное учреждение по выбору родителей (законных представителей).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="00CA7A1C" w:rsidRPr="00114113">
              <w:rPr>
                <w:sz w:val="26"/>
                <w:szCs w:val="26"/>
                <w:lang/>
              </w:rPr>
              <w:t>6</w:t>
            </w:r>
            <w:r w:rsidRPr="00114113">
              <w:rPr>
                <w:sz w:val="26"/>
                <w:szCs w:val="26"/>
                <w:lang/>
              </w:rPr>
              <w:t>.</w:t>
            </w:r>
            <w:r w:rsidR="00CA7A1C" w:rsidRPr="00114113">
              <w:rPr>
                <w:sz w:val="26"/>
                <w:szCs w:val="26"/>
                <w:lang/>
              </w:rPr>
              <w:t>2</w:t>
            </w:r>
            <w:r w:rsidRPr="00114113">
              <w:rPr>
                <w:sz w:val="26"/>
                <w:szCs w:val="26"/>
                <w:lang/>
              </w:rPr>
              <w:t>. Учет детей для устройства в МДОУ ведется в «Книге учета будущих воспитанников» (Приложение №4), листы которой прошнурованы, пронумерованы и скреплены печатью учреждения.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="00CA7A1C" w:rsidRPr="00114113">
              <w:rPr>
                <w:sz w:val="26"/>
                <w:szCs w:val="26"/>
                <w:lang/>
              </w:rPr>
              <w:t>6</w:t>
            </w:r>
            <w:r w:rsidRPr="00114113">
              <w:rPr>
                <w:sz w:val="26"/>
                <w:szCs w:val="26"/>
                <w:lang/>
              </w:rPr>
              <w:t>.</w:t>
            </w:r>
            <w:r w:rsidR="00CA7A1C" w:rsidRPr="00114113">
              <w:rPr>
                <w:sz w:val="26"/>
                <w:szCs w:val="26"/>
                <w:lang/>
              </w:rPr>
              <w:t>3</w:t>
            </w:r>
            <w:r w:rsidRPr="00114113">
              <w:rPr>
                <w:sz w:val="26"/>
                <w:szCs w:val="26"/>
                <w:lang/>
              </w:rPr>
              <w:t>. В случае изменения каких- либо сведений, родители (законные представители) обязаны своевременно сообщить данную информацию по месту подачи заявления.</w:t>
            </w:r>
          </w:p>
          <w:p w:rsidR="009373F7" w:rsidRPr="00114113" w:rsidRDefault="00CA7A1C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lastRenderedPageBreak/>
              <w:t>3.</w:t>
            </w:r>
            <w:r w:rsidRPr="00114113">
              <w:rPr>
                <w:sz w:val="26"/>
                <w:szCs w:val="26"/>
                <w:lang/>
              </w:rPr>
              <w:t>6</w:t>
            </w:r>
            <w:r w:rsidRPr="00114113">
              <w:rPr>
                <w:sz w:val="26"/>
                <w:szCs w:val="26"/>
                <w:lang/>
              </w:rPr>
              <w:t>.</w:t>
            </w:r>
            <w:r w:rsidRPr="00114113">
              <w:rPr>
                <w:sz w:val="26"/>
                <w:szCs w:val="26"/>
                <w:lang/>
              </w:rPr>
              <w:t>4</w:t>
            </w:r>
            <w:r w:rsidR="009373F7" w:rsidRPr="00114113">
              <w:rPr>
                <w:sz w:val="26"/>
                <w:szCs w:val="26"/>
                <w:lang/>
              </w:rPr>
              <w:t>. Прием документов родителей (законных представителей) ребенка при постановке на учет осуществляется в период с 01 июня текущего года по 15 апреля следующего календарного года.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 3.</w:t>
            </w:r>
            <w:r w:rsidR="00CA7A1C" w:rsidRPr="00114113">
              <w:rPr>
                <w:sz w:val="26"/>
                <w:szCs w:val="26"/>
                <w:lang/>
              </w:rPr>
              <w:t>6</w:t>
            </w:r>
            <w:r w:rsidR="00CA7A1C" w:rsidRPr="00114113">
              <w:rPr>
                <w:sz w:val="26"/>
                <w:szCs w:val="26"/>
                <w:lang/>
              </w:rPr>
              <w:t>.</w:t>
            </w:r>
            <w:r w:rsidR="00CA7A1C" w:rsidRPr="00114113">
              <w:rPr>
                <w:sz w:val="26"/>
                <w:szCs w:val="26"/>
                <w:lang/>
              </w:rPr>
              <w:t>5</w:t>
            </w:r>
            <w:r w:rsidRPr="00114113">
              <w:rPr>
                <w:sz w:val="26"/>
                <w:szCs w:val="26"/>
                <w:lang/>
              </w:rPr>
              <w:t>. Право состоять на учете сохраняется за родителями (законными представителями) до получения ими путевки в МДОУ, за исключением случаев, предусмотренных настоящим пунктом.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Дети снимаются с учета в следующих случаях: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подача личного заявления родителей (законных представителей) о снятии с учета;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выезда на другое постоянное место жительства;</w:t>
            </w:r>
          </w:p>
          <w:p w:rsidR="009373F7" w:rsidRPr="00114113" w:rsidRDefault="009373F7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по достижению ребенком младшего школьного возраста.</w:t>
            </w:r>
          </w:p>
          <w:p w:rsidR="0038073C" w:rsidRPr="00114113" w:rsidRDefault="009373F7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>3.</w:t>
            </w:r>
            <w:r w:rsidR="00CA7A1C" w:rsidRPr="00114113">
              <w:rPr>
                <w:rFonts w:ascii="Times New Roman" w:hAnsi="Times New Roman"/>
                <w:sz w:val="26"/>
                <w:szCs w:val="26"/>
                <w:lang/>
              </w:rPr>
              <w:t>6</w:t>
            </w: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>.</w:t>
            </w:r>
            <w:r w:rsidR="006546EF" w:rsidRPr="00114113">
              <w:rPr>
                <w:rFonts w:ascii="Times New Roman" w:hAnsi="Times New Roman"/>
                <w:sz w:val="26"/>
                <w:szCs w:val="26"/>
                <w:lang/>
              </w:rPr>
              <w:t>6</w:t>
            </w:r>
            <w:r w:rsidRPr="00114113">
              <w:rPr>
                <w:rFonts w:ascii="Times New Roman" w:hAnsi="Times New Roman"/>
                <w:sz w:val="26"/>
                <w:szCs w:val="26"/>
                <w:lang/>
              </w:rPr>
              <w:t>. Обмен очередностью между родителями не допускается</w:t>
            </w:r>
            <w:r w:rsidR="006546EF" w:rsidRPr="00114113">
              <w:rPr>
                <w:rFonts w:ascii="Times New Roman" w:hAnsi="Times New Roman"/>
                <w:sz w:val="26"/>
                <w:szCs w:val="26"/>
                <w:lang/>
              </w:rPr>
              <w:t>.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</w:rPr>
              <w:t>3.6.7.Руководители Учреждений осуществляют: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 xml:space="preserve">прием заявителей в соответствии с собственным графиком (режимом) работы. </w:t>
            </w:r>
          </w:p>
          <w:p w:rsidR="00B40C21" w:rsidRPr="00114113" w:rsidRDefault="00B40C21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прием заявлений, постановка на учет детей в МДОУ;</w:t>
            </w:r>
          </w:p>
          <w:p w:rsidR="00B40C21" w:rsidRPr="00114113" w:rsidRDefault="00B40C21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 xml:space="preserve">подача заявления в Комиссию по решению вопросов комплектования муниципальных дошкольных образовательных учреждений; </w:t>
            </w:r>
          </w:p>
          <w:p w:rsidR="00B40C21" w:rsidRPr="00114113" w:rsidRDefault="00B40C21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 xml:space="preserve">- </w:t>
            </w:r>
            <w:r w:rsidRPr="00114113">
              <w:rPr>
                <w:sz w:val="26"/>
                <w:szCs w:val="26"/>
                <w:lang/>
              </w:rPr>
              <w:t>зачисление детей в МДОУ;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 xml:space="preserve">Знакомство заявителей с уставом Учреждения, лицензией на </w:t>
            </w:r>
            <w:proofErr w:type="gramStart"/>
            <w:r w:rsidRPr="00114113">
              <w:rPr>
                <w:rFonts w:ascii="Times New Roman" w:hAnsi="Times New Roman"/>
                <w:sz w:val="26"/>
                <w:szCs w:val="26"/>
              </w:rPr>
              <w:t>право ведения</w:t>
            </w:r>
            <w:proofErr w:type="gramEnd"/>
            <w:r w:rsidRPr="00114113">
              <w:rPr>
                <w:rFonts w:ascii="Times New Roman" w:hAnsi="Times New Roman"/>
                <w:sz w:val="26"/>
                <w:szCs w:val="26"/>
              </w:rPr>
              <w:t xml:space="preserve"> образовательной деятельности и другими документами, регламентирующими организацию образовательного процесса;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 xml:space="preserve"> Заключение договора с заявителем, включающим в себя взаимные права и обязанности и ответственность сторон, возникающие в процессе воспитания, обучения, развития, присмотра, ухода и оздоровления детей.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Pr="00114113">
              <w:rPr>
                <w:sz w:val="26"/>
                <w:szCs w:val="26"/>
                <w:lang/>
              </w:rPr>
              <w:t>7.</w:t>
            </w:r>
            <w:r w:rsidRPr="00114113">
              <w:rPr>
                <w:sz w:val="26"/>
                <w:szCs w:val="26"/>
                <w:lang/>
              </w:rPr>
              <w:t xml:space="preserve"> Зачисление детей в дошкольное учреждение осуществляется на основании: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–</w:t>
            </w:r>
            <w:r w:rsidRPr="00114113">
              <w:rPr>
                <w:sz w:val="26"/>
                <w:szCs w:val="26"/>
                <w:lang/>
              </w:rPr>
              <w:t>путевки</w:t>
            </w:r>
            <w:r w:rsidRPr="00114113">
              <w:rPr>
                <w:sz w:val="26"/>
                <w:szCs w:val="26"/>
                <w:lang/>
              </w:rPr>
              <w:t>, выданно</w:t>
            </w:r>
            <w:r w:rsidRPr="00114113">
              <w:rPr>
                <w:sz w:val="26"/>
                <w:szCs w:val="26"/>
                <w:lang/>
              </w:rPr>
              <w:t>йспециалистом Комитета по образованию и делам молодежи</w:t>
            </w:r>
            <w:r w:rsidRPr="00114113">
              <w:rPr>
                <w:sz w:val="26"/>
                <w:szCs w:val="26"/>
                <w:lang/>
              </w:rPr>
              <w:t xml:space="preserve"> по решению Комиссии по комплектованию;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– медицинского заключения;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– заявления и документов, удостоверяющих личность одного из родителей (законных представителей);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- обновленной справки, подтверждающей льготную категорию.</w:t>
            </w:r>
          </w:p>
          <w:p w:rsidR="006546EF" w:rsidRPr="00114113" w:rsidRDefault="006546EF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В случае, если родители (законные представители) не предоставили данную справку, направление не выдается, документы рассматриваются в порядке общей очереди.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Pr="00114113">
              <w:rPr>
                <w:sz w:val="26"/>
                <w:szCs w:val="26"/>
                <w:lang/>
              </w:rPr>
              <w:t>7</w:t>
            </w:r>
            <w:r w:rsidRPr="00114113">
              <w:rPr>
                <w:sz w:val="26"/>
                <w:szCs w:val="26"/>
                <w:lang/>
              </w:rPr>
              <w:t>.1. Путевка на право зачисления ребенка в МДОУ действительна до указанного в ней срока.</w:t>
            </w:r>
          </w:p>
          <w:p w:rsidR="006546EF" w:rsidRPr="00114113" w:rsidRDefault="006546EF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3.</w:t>
            </w:r>
            <w:r w:rsidR="0071451C" w:rsidRPr="00114113">
              <w:rPr>
                <w:sz w:val="26"/>
                <w:szCs w:val="26"/>
                <w:lang/>
              </w:rPr>
              <w:t>7.</w:t>
            </w:r>
            <w:r w:rsidR="0071451C" w:rsidRPr="00114113">
              <w:rPr>
                <w:sz w:val="26"/>
                <w:szCs w:val="26"/>
                <w:lang/>
              </w:rPr>
              <w:t>2.</w:t>
            </w:r>
            <w:r w:rsidRPr="00114113">
              <w:rPr>
                <w:sz w:val="26"/>
                <w:szCs w:val="26"/>
                <w:lang/>
              </w:rPr>
              <w:t>. В случае неявки после указанного срока без уважительных причин место передается в соответствии с очередностью и учетом льготы другому ребенку на основании протокола повторного заседания Комиссии по комплектованию.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</w:t>
            </w:r>
            <w:r w:rsidR="0014432B" w:rsidRPr="00114113">
              <w:rPr>
                <w:rFonts w:ascii="Times New Roman" w:hAnsi="Times New Roman"/>
                <w:sz w:val="26"/>
                <w:szCs w:val="26"/>
              </w:rPr>
              <w:t>8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 xml:space="preserve">. Формирование контингента воспитанников </w:t>
            </w:r>
            <w:r w:rsidR="0014432B" w:rsidRPr="00114113">
              <w:rPr>
                <w:rFonts w:ascii="Times New Roman" w:hAnsi="Times New Roman"/>
                <w:sz w:val="26"/>
                <w:szCs w:val="26"/>
              </w:rPr>
              <w:t xml:space="preserve">осуществляется 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>в пределах оговоренной лицензией квоты.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3.</w:t>
            </w:r>
            <w:r w:rsidR="0014432B" w:rsidRPr="00114113">
              <w:rPr>
                <w:rFonts w:ascii="Times New Roman" w:hAnsi="Times New Roman"/>
                <w:sz w:val="26"/>
                <w:szCs w:val="26"/>
              </w:rPr>
              <w:t>9</w:t>
            </w:r>
            <w:r w:rsidRPr="00114113">
              <w:rPr>
                <w:rFonts w:ascii="Times New Roman" w:hAnsi="Times New Roman"/>
                <w:sz w:val="26"/>
                <w:szCs w:val="26"/>
              </w:rPr>
              <w:t>. Организация деятельности Учреждения в соответствии с уставом, лицензией: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Реализация основных общеобразовательных программ в Учреждении, использование форм, средств и методов обучения и воспитания детей;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Реализация дополнительных образовательных услуг (платных, бесплатных);</w:t>
            </w:r>
          </w:p>
          <w:p w:rsidR="0038073C" w:rsidRPr="00114113" w:rsidRDefault="0038073C" w:rsidP="0011411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113">
              <w:rPr>
                <w:rFonts w:ascii="Times New Roman" w:hAnsi="Times New Roman"/>
                <w:sz w:val="26"/>
                <w:szCs w:val="26"/>
              </w:rPr>
              <w:t>Обеспечение необходимых условий для работы по организации воспитательно-образовательного процесса, питания, медицинского обслуживания воспитанников в Учреждении.</w:t>
            </w:r>
          </w:p>
          <w:p w:rsidR="005A6005" w:rsidRPr="00114113" w:rsidRDefault="005A6005" w:rsidP="00114113">
            <w:pPr>
              <w:pStyle w:val="a5"/>
              <w:jc w:val="both"/>
              <w:rPr>
                <w:b/>
                <w:sz w:val="26"/>
                <w:szCs w:val="26"/>
                <w:lang/>
              </w:rPr>
            </w:pPr>
            <w:r w:rsidRPr="00114113">
              <w:rPr>
                <w:b/>
                <w:sz w:val="26"/>
                <w:szCs w:val="26"/>
                <w:lang/>
              </w:rPr>
              <w:t xml:space="preserve">4. Порядок и формы контроля за исполнением муниципальной услуги </w:t>
            </w:r>
            <w:r w:rsidRPr="00114113">
              <w:rPr>
                <w:b/>
                <w:sz w:val="26"/>
                <w:szCs w:val="26"/>
                <w:lang/>
              </w:rPr>
              <w:lastRenderedPageBreak/>
              <w:t>(предоставлением муниципальной услуги)</w:t>
            </w:r>
          </w:p>
          <w:p w:rsidR="005A6005" w:rsidRPr="00114113" w:rsidRDefault="005A6005" w:rsidP="00114113">
            <w:pPr>
              <w:pStyle w:val="a5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 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специалиста Комитета, председателя Комитета, осуществляющих предоставление муниципальной услуги.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Комитета осуществляется председателем  Комитета.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Специалист Комитета, уполномоченный принимать документы, несет персональную ответственность за соблюдение сроков и порядка приема документов, правильность внесения записи в систему электронного документооборота, предоставляемой заявителям.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Специалист Комитета, уполномоченный предоставлять информацию, несет персональную ответственность за соблюдение сроков и порядка поиска и подготовки запрашиваемой информации или мотивированного решения об отказе в предоставлении информации.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Специалист Комитета, уполномоченный выдавать документы, несет персональную ответственность за соблюдение сроков и порядка выдачи документов.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Персональная ответственность специалиста Комитета закрепляется в их должностных инструкциях в соответствии с требованиями законодательства РФ.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Текущий контроль осуществляется путем проведения начальником Управления проверок соблюдения и исполнения сотрудниками Управления Административного регламента, иных нормативных правовых актов Российской Федерации, нормативных и правовых актов органов местного самоуправления.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Периодичность осуществления текущего контроля устанавливается председателем Комитета  не реже одного раза в месяц.</w:t>
            </w:r>
          </w:p>
          <w:p w:rsidR="005A6005" w:rsidRPr="00114113" w:rsidRDefault="005A6005" w:rsidP="00114113">
            <w:pPr>
              <w:pStyle w:val="a5"/>
              <w:ind w:firstLine="709"/>
              <w:jc w:val="both"/>
              <w:rPr>
                <w:sz w:val="26"/>
                <w:szCs w:val="26"/>
                <w:lang/>
              </w:rPr>
            </w:pPr>
            <w:r w:rsidRPr="00114113">
              <w:rPr>
                <w:sz w:val="26"/>
                <w:szCs w:val="26"/>
                <w:lang/>
              </w:rPr>
              <w:t>Проверки могут быть плановыми (осуществляться на основании годовых планов работы Комитета)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      </w:r>
          </w:p>
          <w:p w:rsidR="00BC39A7" w:rsidRPr="00114113" w:rsidRDefault="005A6005" w:rsidP="00114113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4113">
              <w:rPr>
                <w:rFonts w:ascii="Times New Roman" w:hAnsi="Times New Roman" w:cs="Times New Roman"/>
                <w:sz w:val="26"/>
                <w:szCs w:val="26"/>
                <w:lang/>
              </w:rPr>
              <w:t> 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</w:p>
          <w:p w:rsidR="009B1D00" w:rsidRPr="00114113" w:rsidRDefault="009B1D00" w:rsidP="00114113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  <w:p w:rsidR="009B1D00" w:rsidRPr="00114113" w:rsidRDefault="009B1D00" w:rsidP="00114113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  <w:p w:rsidR="009B1D00" w:rsidRPr="00114113" w:rsidRDefault="009B1D00" w:rsidP="00114113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  <w:p w:rsidR="00BC39A7" w:rsidRPr="00114113" w:rsidRDefault="00BC39A7" w:rsidP="00114113">
            <w:pPr>
              <w:pStyle w:val="a5"/>
              <w:jc w:val="both"/>
              <w:rPr>
                <w:b/>
                <w:sz w:val="26"/>
                <w:szCs w:val="26"/>
              </w:rPr>
            </w:pPr>
            <w:r w:rsidRPr="00114113">
              <w:rPr>
                <w:b/>
                <w:sz w:val="26"/>
                <w:szCs w:val="26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</w:p>
          <w:p w:rsidR="00BC39A7" w:rsidRPr="00114113" w:rsidRDefault="00BC39A7" w:rsidP="00114113">
            <w:pPr>
              <w:pStyle w:val="a5"/>
              <w:jc w:val="both"/>
              <w:rPr>
                <w:color w:val="333333"/>
                <w:sz w:val="26"/>
                <w:szCs w:val="26"/>
              </w:rPr>
            </w:pPr>
            <w:bookmarkStart w:id="1" w:name="sub_1101"/>
            <w:r w:rsidRPr="00114113">
              <w:rPr>
                <w:color w:val="333333"/>
                <w:sz w:val="26"/>
                <w:szCs w:val="26"/>
              </w:rPr>
              <w:t>5.1. Заявители имеют право на обжалование действий или бездействия должностных лиц  в досудебно</w:t>
            </w:r>
            <w:proofErr w:type="gramStart"/>
            <w:r w:rsidRPr="00114113">
              <w:rPr>
                <w:color w:val="333333"/>
                <w:sz w:val="26"/>
                <w:szCs w:val="26"/>
              </w:rPr>
              <w:t>м</w:t>
            </w:r>
            <w:r w:rsidRPr="00114113">
              <w:rPr>
                <w:sz w:val="26"/>
                <w:szCs w:val="26"/>
              </w:rPr>
              <w:t>(</w:t>
            </w:r>
            <w:proofErr w:type="gramEnd"/>
            <w:r w:rsidRPr="00114113">
              <w:rPr>
                <w:sz w:val="26"/>
                <w:szCs w:val="26"/>
              </w:rPr>
              <w:t xml:space="preserve">внесудебном) </w:t>
            </w:r>
            <w:r w:rsidRPr="00114113">
              <w:rPr>
                <w:color w:val="333333"/>
                <w:sz w:val="26"/>
                <w:szCs w:val="26"/>
              </w:rPr>
              <w:t xml:space="preserve"> порядке.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lastRenderedPageBreak/>
      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" w:name="sub_11011"/>
            <w:bookmarkEnd w:id="1"/>
            <w:r w:rsidRPr="00114113">
              <w:rPr>
                <w:sz w:val="26"/>
                <w:szCs w:val="26"/>
              </w:rPr>
              <w:t>Заявитель может обратиться с жалобой, в том числе в следующих случаях: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3" w:name="sub_110101"/>
            <w:bookmarkEnd w:id="2"/>
            <w:r w:rsidRPr="00114113">
              <w:rPr>
                <w:sz w:val="26"/>
                <w:szCs w:val="26"/>
              </w:rPr>
              <w:t>1) нарушение срока регистрации запроса заявителя о предоставлении муниципальной услуги;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4" w:name="sub_110102"/>
            <w:bookmarkEnd w:id="3"/>
            <w:r w:rsidRPr="00114113">
              <w:rPr>
                <w:sz w:val="26"/>
                <w:szCs w:val="26"/>
              </w:rPr>
              <w:t>2) нарушение срока предоставления муниципальной услуги;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5" w:name="sub_110103"/>
            <w:bookmarkEnd w:id="4"/>
            <w:r w:rsidRPr="00114113">
              <w:rPr>
                <w:sz w:val="26"/>
                <w:szCs w:val="26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6" w:name="sub_110104"/>
            <w:bookmarkEnd w:id="5"/>
            <w:r w:rsidRPr="00114113">
              <w:rPr>
                <w:sz w:val="26"/>
                <w:szCs w:val="26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7" w:name="sub_110105"/>
            <w:bookmarkEnd w:id="6"/>
            <w:proofErr w:type="gramStart"/>
            <w:r w:rsidRPr="00114113">
              <w:rPr>
                <w:sz w:val="26"/>
                <w:szCs w:val="26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8" w:name="sub_110106"/>
            <w:bookmarkEnd w:id="7"/>
            <w:r w:rsidRPr="00114113">
              <w:rPr>
                <w:sz w:val="26"/>
                <w:szCs w:val="26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9" w:name="sub_110107"/>
            <w:bookmarkEnd w:id="8"/>
            <w:proofErr w:type="gramStart"/>
            <w:r w:rsidRPr="00114113">
              <w:rPr>
                <w:sz w:val="26"/>
                <w:szCs w:val="26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bookmarkEnd w:id="9"/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0" w:name="sub_1102"/>
            <w:r w:rsidRPr="00114113">
              <w:rPr>
                <w:sz w:val="26"/>
                <w:szCs w:val="26"/>
              </w:rPr>
              <w:t>5.2. Общие требования к порядку подачи и рассмотрения жалобы: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1" w:name="sub_11021"/>
            <w:bookmarkEnd w:id="10"/>
            <w:r w:rsidRPr="00114113">
              <w:rPr>
                <w:sz w:val="26"/>
                <w:szCs w:val="26"/>
              </w:rPr>
      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proofErr w:type="gramStart"/>
            <w:r w:rsidRPr="00114113">
              <w:rPr>
                <w:sz w:val="26"/>
                <w:szCs w:val="26"/>
              </w:rPr>
              <w:t>В случае если жалоба подана заявителем в орган, в компетенцию которого не входит принятие решения по жалобе в соответствии с требованиями подпункта 5.2.1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2" w:name="sub_11022"/>
            <w:bookmarkEnd w:id="11"/>
            <w:r w:rsidRPr="00114113">
              <w:rPr>
                <w:sz w:val="26"/>
                <w:szCs w:val="26"/>
              </w:rPr>
              <w:t xml:space="preserve">5.2.2. Жалоба может быть направлена по почте, через многофункциональный центр (приналичие многофункционального центра), с использованием информационно-телекоммуникационной сети "Интернет", официального сайта органа, предоставляющего муниципальную услугу, либо через единый портал государственных и муниципальных услуг (функций), а также может быть принята </w:t>
            </w:r>
            <w:r w:rsidRPr="00114113">
              <w:rPr>
                <w:sz w:val="26"/>
                <w:szCs w:val="26"/>
              </w:rPr>
              <w:lastRenderedPageBreak/>
              <w:t>при личном приеме заявителя.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предоставляющую муниципальную услугу, но не позднее следующего рабочего дня со дня поступления жалобы.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      </w:r>
            <w:bookmarkEnd w:id="12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 xml:space="preserve">5.3. </w:t>
            </w:r>
            <w:bookmarkStart w:id="13" w:name="sub_11025"/>
            <w:r w:rsidRPr="00114113">
              <w:rPr>
                <w:sz w:val="26"/>
                <w:szCs w:val="26"/>
              </w:rPr>
      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5.3.1  Жалоба должна содержать: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4" w:name="sub_110251"/>
            <w:bookmarkEnd w:id="13"/>
            <w:r w:rsidRPr="00114113">
              <w:rPr>
                <w:sz w:val="26"/>
                <w:szCs w:val="26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5" w:name="sub_110252"/>
            <w:bookmarkEnd w:id="14"/>
            <w:proofErr w:type="gramStart"/>
            <w:r w:rsidRPr="00114113">
              <w:rPr>
                <w:sz w:val="26"/>
                <w:szCs w:val="26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6" w:name="sub_110253"/>
            <w:bookmarkEnd w:id="15"/>
            <w:r w:rsidRPr="00114113">
              <w:rPr>
                <w:sz w:val="26"/>
                <w:szCs w:val="26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7" w:name="sub_110254"/>
            <w:bookmarkEnd w:id="16"/>
            <w:r w:rsidRPr="00114113">
              <w:rPr>
                <w:sz w:val="26"/>
                <w:szCs w:val="26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5.4</w:t>
            </w:r>
            <w:proofErr w:type="gramStart"/>
            <w:r w:rsidRPr="00114113">
              <w:rPr>
                <w:sz w:val="26"/>
                <w:szCs w:val="26"/>
              </w:rPr>
              <w:t xml:space="preserve"> В</w:t>
            </w:r>
            <w:proofErr w:type="gramEnd"/>
            <w:r w:rsidRPr="00114113">
              <w:rPr>
                <w:sz w:val="26"/>
                <w:szCs w:val="26"/>
              </w:rPr>
      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      </w:r>
            <w:proofErr w:type="gramStart"/>
            <w:r w:rsidRPr="00114113">
              <w:rPr>
                <w:sz w:val="26"/>
                <w:szCs w:val="26"/>
              </w:rPr>
              <w:t>представлена</w:t>
            </w:r>
            <w:proofErr w:type="gramEnd"/>
            <w:r w:rsidRPr="00114113">
              <w:rPr>
                <w:sz w:val="26"/>
                <w:szCs w:val="26"/>
              </w:rPr>
              <w:t>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а) оформленная в соответствии с законодательством Российской Федерации доверенность (для физических лиц);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Время приема жалоб должно совпадать со временем предоставления муниципальной услуги.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8" w:name="sub_11026"/>
            <w:bookmarkEnd w:id="17"/>
            <w:r w:rsidRPr="00114113">
              <w:rPr>
                <w:sz w:val="26"/>
                <w:szCs w:val="26"/>
              </w:rPr>
      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</w:t>
            </w:r>
            <w:r w:rsidRPr="00114113">
              <w:rPr>
                <w:sz w:val="26"/>
                <w:szCs w:val="26"/>
              </w:rPr>
              <w:lastRenderedPageBreak/>
              <w:t>уполномоченным на её рассмотрение.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proofErr w:type="gramStart"/>
            <w:r w:rsidRPr="00114113">
              <w:rPr>
                <w:sz w:val="26"/>
                <w:szCs w:val="26"/>
              </w:rPr>
      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 Правительством Российской Федерации не установлен иной срок.</w:t>
            </w:r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19" w:name="sub_11027"/>
            <w:bookmarkEnd w:id="18"/>
            <w:r w:rsidRPr="00114113">
              <w:rPr>
                <w:sz w:val="26"/>
                <w:szCs w:val="26"/>
              </w:rPr>
              <w:t>5.6. 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0" w:name="sub_110271"/>
            <w:bookmarkEnd w:id="19"/>
            <w:proofErr w:type="gramStart"/>
            <w:r w:rsidRPr="00114113">
              <w:rPr>
                <w:sz w:val="26"/>
                <w:szCs w:val="26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1" w:name="sub_110272"/>
            <w:bookmarkEnd w:id="20"/>
            <w:r w:rsidRPr="00114113">
              <w:rPr>
                <w:sz w:val="26"/>
                <w:szCs w:val="26"/>
              </w:rPr>
              <w:t>2) отказывает в удовлетворении жалобы.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2" w:name="sub_11028"/>
            <w:bookmarkEnd w:id="21"/>
            <w:r w:rsidRPr="00114113">
              <w:rPr>
                <w:sz w:val="26"/>
                <w:szCs w:val="26"/>
              </w:rPr>
              <w:t xml:space="preserve">5.7. Не позднее дня, следующего за днем принятия решения, указанного в </w:t>
            </w:r>
            <w:hyperlink r:id="rId5" w:anchor="sub_11027" w:history="1">
              <w:r w:rsidRPr="00114113">
                <w:rPr>
                  <w:rStyle w:val="a6"/>
                  <w:sz w:val="26"/>
                  <w:szCs w:val="26"/>
                </w:rPr>
                <w:t>пункте </w:t>
              </w:r>
            </w:hyperlink>
            <w:r w:rsidRPr="00114113">
              <w:rPr>
                <w:sz w:val="26"/>
                <w:szCs w:val="26"/>
              </w:rPr>
              <w:t>5.6.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3" w:name="sub_11029"/>
            <w:bookmarkEnd w:id="22"/>
            <w:r w:rsidRPr="00114113">
              <w:rPr>
                <w:sz w:val="26"/>
                <w:szCs w:val="26"/>
              </w:rPr>
              <w:t xml:space="preserve">5.8. В случае установления в ходе или по результатам </w:t>
            </w:r>
            <w:proofErr w:type="gramStart"/>
            <w:r w:rsidRPr="00114113">
              <w:rPr>
                <w:sz w:val="26"/>
                <w:szCs w:val="26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114113">
              <w:rPr>
                <w:sz w:val="26"/>
                <w:szCs w:val="26"/>
              </w:rPr>
              <w:t xml:space="preserve"> или преступления должностное лицо, наделенное полномочиями по рассмотрению жалоб в соответствии с пунктом 5.2., незамедлительно направляет имеющиеся материалы в органы прокуратуры.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bookmarkStart w:id="24" w:name="sub_110210"/>
            <w:bookmarkEnd w:id="23"/>
            <w:r w:rsidRPr="00114113">
              <w:rPr>
                <w:sz w:val="26"/>
                <w:szCs w:val="26"/>
              </w:rPr>
              <w:t xml:space="preserve">5.9.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      </w:r>
            <w:hyperlink r:id="rId6" w:history="1">
              <w:r w:rsidRPr="00114113">
                <w:rPr>
                  <w:rStyle w:val="a6"/>
                  <w:sz w:val="26"/>
                  <w:szCs w:val="26"/>
                </w:rPr>
                <w:t>Федеральным законом</w:t>
              </w:r>
            </w:hyperlink>
            <w:r w:rsidRPr="00114113">
              <w:rPr>
                <w:sz w:val="26"/>
                <w:szCs w:val="26"/>
              </w:rPr>
              <w:t xml:space="preserve"> от 2 мая 2006 года N 59-ФЗ "О порядке рассмотрения обращений граждан Российской Федерации".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5.10. Уполномоченный на рассмотрение жалобы орган отказывает в удовлетворении жалобы в следующих случаях: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а) наличие вступившего в законную силу решение суда, арбитражного суда по жалобе о том же предмете и по тем же основаниям;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б) подача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5.11.  Уполномоченный на рассмотрение жалобы орган вправе оставить жалобу без ответа в следующих случаях: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</w:p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</w:rPr>
            </w:pPr>
            <w:r w:rsidRPr="00114113">
              <w:rPr>
                <w:sz w:val="26"/>
                <w:szCs w:val="26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</w:p>
          <w:bookmarkEnd w:id="24"/>
          <w:p w:rsidR="00BC39A7" w:rsidRPr="00114113" w:rsidRDefault="00BC39A7" w:rsidP="00114113">
            <w:pPr>
              <w:pStyle w:val="a5"/>
              <w:jc w:val="both"/>
              <w:rPr>
                <w:sz w:val="26"/>
                <w:szCs w:val="26"/>
                <w:lang w:eastAsia="ru-RU"/>
              </w:rPr>
            </w:pPr>
            <w:r w:rsidRPr="00114113">
              <w:rPr>
                <w:rFonts w:eastAsia="Times New Roman"/>
                <w:sz w:val="26"/>
                <w:szCs w:val="26"/>
              </w:rPr>
              <w:lastRenderedPageBreak/>
              <w:t xml:space="preserve">5.12. </w:t>
            </w:r>
            <w:r w:rsidRPr="00114113">
              <w:rPr>
                <w:sz w:val="26"/>
                <w:szCs w:val="26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</w:t>
            </w:r>
            <w:r>
              <w:rPr>
                <w:sz w:val="28"/>
                <w:szCs w:val="28"/>
              </w:rPr>
              <w:t xml:space="preserve"> </w:t>
            </w:r>
            <w:r w:rsidRPr="00114113">
              <w:rPr>
                <w:sz w:val="26"/>
                <w:szCs w:val="26"/>
              </w:rPr>
              <w:t>и сроки, установленные законодательством Российской Федерации.</w:t>
            </w:r>
          </w:p>
          <w:p w:rsidR="005A6005" w:rsidRDefault="005A6005">
            <w:pPr>
              <w:pStyle w:val="a5"/>
              <w:jc w:val="both"/>
              <w:rPr>
                <w:lang/>
              </w:rPr>
            </w:pPr>
          </w:p>
        </w:tc>
      </w:tr>
    </w:tbl>
    <w:p w:rsidR="005A6005" w:rsidRDefault="005A6005" w:rsidP="005A6005">
      <w:pPr>
        <w:spacing w:after="15" w:line="312" w:lineRule="atLeast"/>
        <w:rPr>
          <w:rFonts w:ascii="Helvetica" w:hAnsi="Helvetica" w:cs="Helvetica"/>
          <w:color w:val="333333"/>
          <w:sz w:val="18"/>
          <w:szCs w:val="1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5A6005" w:rsidRDefault="005A6005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114113" w:rsidRDefault="00114113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5A6005" w:rsidRDefault="005A6005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5A6005" w:rsidRDefault="005A6005" w:rsidP="005A6005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BC39A7" w:rsidRDefault="00BC39A7" w:rsidP="00BC39A7">
      <w:pPr>
        <w:tabs>
          <w:tab w:val="left" w:pos="1080"/>
        </w:tabs>
        <w:ind w:right="21"/>
        <w:rPr>
          <w:rFonts w:ascii="Times New Roman" w:hAnsi="Times New Roman"/>
          <w:color w:val="000000"/>
          <w:kern w:val="36"/>
        </w:rPr>
      </w:pPr>
    </w:p>
    <w:p w:rsidR="009B1D00" w:rsidRDefault="009B1D00" w:rsidP="00BC39A7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9B1D00" w:rsidRDefault="009B1D00" w:rsidP="00BC39A7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9B1D00" w:rsidRDefault="009B1D00" w:rsidP="00BC39A7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9B1D00" w:rsidRDefault="009B1D00" w:rsidP="00BC39A7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</w:p>
    <w:p w:rsidR="005A6005" w:rsidRDefault="005A6005" w:rsidP="00BC39A7">
      <w:pPr>
        <w:tabs>
          <w:tab w:val="left" w:pos="1080"/>
        </w:tabs>
        <w:ind w:right="21"/>
        <w:jc w:val="right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lastRenderedPageBreak/>
        <w:t>Приложение № 1</w:t>
      </w:r>
    </w:p>
    <w:p w:rsidR="005A6005" w:rsidRDefault="005A6005" w:rsidP="005A6005">
      <w:pPr>
        <w:tabs>
          <w:tab w:val="left" w:pos="720"/>
        </w:tabs>
        <w:ind w:left="4500" w:right="98"/>
        <w:jc w:val="both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 xml:space="preserve">к административному регламенту муниципальной услуги  </w:t>
      </w:r>
      <w:r>
        <w:rPr>
          <w:rFonts w:ascii="Times New Roman" w:hAnsi="Times New Roman"/>
          <w:color w:val="000000"/>
        </w:rPr>
        <w:t>«Прием заявлений о зачислении в муниципальные в образовательные учреждения, реализующие основную образовательную программу дошкольного образования (детские сады),</w:t>
      </w:r>
      <w:r>
        <w:rPr>
          <w:rFonts w:ascii="Times New Roman" w:hAnsi="Times New Roman"/>
        </w:rPr>
        <w:t xml:space="preserve"> а также постановка на соответствующий учет»</w:t>
      </w:r>
      <w:r>
        <w:rPr>
          <w:rFonts w:ascii="Times New Roman" w:hAnsi="Times New Roman"/>
          <w:color w:val="000000"/>
        </w:rPr>
        <w:t xml:space="preserve"> на территории  муниципального образования «Михайловский район»</w:t>
      </w:r>
    </w:p>
    <w:p w:rsidR="005A6005" w:rsidRDefault="005A6005" w:rsidP="005A6005">
      <w:pPr>
        <w:tabs>
          <w:tab w:val="left" w:pos="1080"/>
        </w:tabs>
        <w:ind w:left="5580" w:right="21"/>
        <w:rPr>
          <w:rFonts w:ascii="Times New Roman" w:hAnsi="Times New Roman"/>
          <w:color w:val="000000"/>
          <w:kern w:val="2"/>
        </w:rPr>
      </w:pPr>
    </w:p>
    <w:p w:rsidR="005A6005" w:rsidRDefault="005A6005" w:rsidP="005A6005">
      <w:pPr>
        <w:spacing w:before="90" w:after="90"/>
        <w:ind w:firstLine="720"/>
        <w:jc w:val="both"/>
        <w:outlineLvl w:val="1"/>
        <w:rPr>
          <w:rFonts w:ascii="Times New Roman" w:hAnsi="Times New Roman"/>
          <w:color w:val="000000"/>
        </w:rPr>
      </w:pPr>
    </w:p>
    <w:p w:rsidR="005A6005" w:rsidRDefault="005A6005" w:rsidP="005A6005">
      <w:pPr>
        <w:pStyle w:val="a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Органы, ответственные за организацию предоставления муниципальной услуги </w:t>
      </w:r>
      <w:r>
        <w:rPr>
          <w:b/>
          <w:sz w:val="28"/>
          <w:szCs w:val="28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>
        <w:rPr>
          <w:b/>
          <w:color w:val="000000"/>
          <w:sz w:val="28"/>
          <w:szCs w:val="28"/>
        </w:rPr>
        <w:t xml:space="preserve"> на территории  муниципального образования «Михайловский район».</w:t>
      </w:r>
    </w:p>
    <w:p w:rsidR="005A6005" w:rsidRDefault="005A6005" w:rsidP="005A6005">
      <w:pPr>
        <w:tabs>
          <w:tab w:val="left" w:pos="720"/>
        </w:tabs>
        <w:ind w:right="98" w:firstLine="720"/>
        <w:jc w:val="center"/>
        <w:rPr>
          <w:rFonts w:ascii="Times New Roman" w:hAnsi="Times New Roman"/>
          <w:color w:val="000000"/>
          <w:kern w:val="3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1"/>
        <w:gridCol w:w="1548"/>
        <w:gridCol w:w="1436"/>
        <w:gridCol w:w="2224"/>
        <w:gridCol w:w="2411"/>
      </w:tblGrid>
      <w:tr w:rsidR="005A6005" w:rsidTr="005A6005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учреждений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Юридический адрес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Время работы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Часы приема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Телефон</w:t>
            </w:r>
          </w:p>
        </w:tc>
      </w:tr>
      <w:tr w:rsidR="005A6005" w:rsidTr="005A6005">
        <w:trPr>
          <w:trHeight w:val="313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widowControl w:val="0"/>
              <w:suppressAutoHyphens/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  <w:t>Комитет по образованию и делам молодежи Администрации Михайловского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widowControl w:val="0"/>
              <w:suppressAutoHyphens/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658960, Алтайский край, Михайловский район, с. Михайловское, ул. Садовая, 15.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Пт</w:t>
            </w:r>
            <w:proofErr w:type="spellEnd"/>
          </w:p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9.00-17.00</w:t>
            </w:r>
          </w:p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обед</w:t>
            </w:r>
          </w:p>
          <w:p w:rsidR="005A6005" w:rsidRDefault="005A6005">
            <w:pPr>
              <w:widowControl w:val="0"/>
              <w:suppressAutoHyphens/>
              <w:spacing w:before="90" w:after="90"/>
              <w:jc w:val="center"/>
              <w:outlineLvl w:val="1"/>
              <w:rPr>
                <w:rFonts w:ascii="Times New Roman" w:eastAsia="DejaVu Sans" w:hAnsi="Times New Roman"/>
                <w:b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13.00-14.00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Вт - </w:t>
            </w:r>
            <w:proofErr w:type="spellStart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Пт</w:t>
            </w:r>
            <w:proofErr w:type="spellEnd"/>
          </w:p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9.00-17.00</w:t>
            </w:r>
          </w:p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Понедельник</w:t>
            </w:r>
          </w:p>
          <w:p w:rsidR="005A6005" w:rsidRDefault="005A6005">
            <w:pPr>
              <w:widowControl w:val="0"/>
              <w:suppressAutoHyphens/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15.00-17.00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before="90" w:after="90"/>
              <w:jc w:val="center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тел. специалиста, курирующего данный вопрос </w:t>
            </w:r>
          </w:p>
          <w:p w:rsidR="005A6005" w:rsidRDefault="005A6005">
            <w:pPr>
              <w:widowControl w:val="0"/>
              <w:suppressAutoHyphens/>
              <w:spacing w:before="90" w:after="90"/>
              <w:outlineLvl w:val="1"/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color w:val="000000"/>
                <w:kern w:val="36"/>
                <w:sz w:val="24"/>
                <w:szCs w:val="24"/>
                <w:lang w:eastAsia="ar-SA"/>
              </w:rPr>
              <w:t>8(385)70 22-656</w:t>
            </w:r>
          </w:p>
        </w:tc>
      </w:tr>
    </w:tbl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2000"/>
        <w:gridCol w:w="1134"/>
        <w:gridCol w:w="1197"/>
        <w:gridCol w:w="2283"/>
      </w:tblGrid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</w:t>
            </w:r>
          </w:p>
          <w:p w:rsidR="005A6005" w:rsidRDefault="005A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фактический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учреждения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8457EF" w:rsidP="0084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5A6005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A6005">
              <w:rPr>
                <w:rFonts w:ascii="Times New Roman" w:hAnsi="Times New Roman"/>
                <w:sz w:val="24"/>
                <w:szCs w:val="24"/>
              </w:rPr>
              <w:t xml:space="preserve"> Михайловск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5A6005">
              <w:rPr>
                <w:rFonts w:ascii="Times New Roman" w:hAnsi="Times New Roman"/>
                <w:sz w:val="24"/>
                <w:szCs w:val="24"/>
              </w:rPr>
              <w:t xml:space="preserve"> детский сад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.658960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ихайловскоеул.Садовая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,11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8(385)7022395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Людммла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8457EF" w:rsidP="0084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5A6005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«Михайловский</w:t>
            </w:r>
            <w:r w:rsidR="005A6005">
              <w:rPr>
                <w:rFonts w:ascii="Times New Roman" w:hAnsi="Times New Roman"/>
                <w:sz w:val="24"/>
                <w:szCs w:val="24"/>
              </w:rPr>
              <w:t xml:space="preserve"> детский сад №2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ихайловскоеул.К.Маркса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8(385)7022103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Заер Зоя Александровна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84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«Малиновоозерский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№3</w:t>
            </w:r>
            <w:r w:rsidR="008457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658969 р.п. Малиновое Озеро ул.Партизанская,  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8(385)7025406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7.30-17.30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Гришанина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ДОУ «Михайловский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4»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658961 с.Михайловское ул.Гагарина,39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8(385)7026204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Грязнова Тамара Александровна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алиновоозерский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5» 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658969 р.п. Малиновое Озеро ул.Пушкина 8(385)7025379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8(385)7025379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7.30-17.30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Долбышева Татьяна Александровна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 «Михайловский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6»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658962 с.Михайловское ул.Шоссейная,72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8(385)7029571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Тамчишена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 7»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658970 с.Николаевка ул. Советская,8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8(385)7027800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Польских Наталья Алексеевна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  «Назаровский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 8»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с.Назаровка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ул.Тобольская,1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8(385)7028516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Эрнстовна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 «Полуямский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№9» 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с.Полуямкиул.Советская</w:t>
            </w:r>
            <w:proofErr w:type="spellEnd"/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8(385)7024046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5A6005" w:rsidTr="005A6005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 «Бастанский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 10»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ул.Горького,4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8(385)7027516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Григорьевна</w:t>
            </w:r>
          </w:p>
        </w:tc>
      </w:tr>
      <w:tr w:rsidR="005A6005" w:rsidTr="005A6005">
        <w:trPr>
          <w:trHeight w:val="75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57E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ДОУ «Ракитовский</w:t>
            </w:r>
          </w:p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11».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658968 с.Ракиты ул.100-летия,114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8(385)7023386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8.00-18.00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Людмила Николаевна</w:t>
            </w:r>
          </w:p>
        </w:tc>
      </w:tr>
    </w:tbl>
    <w:p w:rsidR="005A6005" w:rsidRDefault="005A6005" w:rsidP="005A6005">
      <w:pPr>
        <w:pStyle w:val="a5"/>
        <w:rPr>
          <w:sz w:val="28"/>
          <w:szCs w:val="28"/>
        </w:rPr>
      </w:pPr>
    </w:p>
    <w:p w:rsidR="005A6005" w:rsidRDefault="005A6005" w:rsidP="005A6005">
      <w:pPr>
        <w:pStyle w:val="a5"/>
        <w:rPr>
          <w:sz w:val="28"/>
          <w:szCs w:val="28"/>
        </w:rPr>
      </w:pPr>
    </w:p>
    <w:p w:rsidR="005A6005" w:rsidRDefault="005A6005" w:rsidP="005A6005">
      <w:pPr>
        <w:pStyle w:val="a5"/>
        <w:rPr>
          <w:sz w:val="28"/>
          <w:szCs w:val="28"/>
        </w:rPr>
      </w:pPr>
    </w:p>
    <w:p w:rsidR="005A6005" w:rsidRDefault="005A6005" w:rsidP="005A6005">
      <w:pPr>
        <w:pStyle w:val="a5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Комитет по образованию и делам 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молодежи Администрации 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(в образовательное учреждение)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A6005" w:rsidRDefault="005A6005" w:rsidP="005A6005">
      <w:pPr>
        <w:pStyle w:val="a5"/>
        <w:jc w:val="right"/>
        <w:rPr>
          <w:sz w:val="22"/>
          <w:szCs w:val="22"/>
        </w:rPr>
      </w:pPr>
      <w:r>
        <w:t>ФИО получателя муниципальной услуги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A6005" w:rsidRDefault="005A6005" w:rsidP="005A600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A6005" w:rsidRDefault="005A6005" w:rsidP="005A6005">
      <w:pPr>
        <w:pStyle w:val="a5"/>
        <w:jc w:val="right"/>
        <w:rPr>
          <w:sz w:val="22"/>
          <w:szCs w:val="22"/>
        </w:rPr>
      </w:pPr>
      <w:r>
        <w:t>адрес, телефон, электронная почта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Жалоба на действия (бездействия)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:_________________________________________________________________</w:t>
      </w:r>
    </w:p>
    <w:p w:rsidR="005A6005" w:rsidRDefault="005A6005" w:rsidP="005A6005">
      <w:pPr>
        <w:pStyle w:val="a5"/>
        <w:jc w:val="center"/>
        <w:rPr>
          <w:sz w:val="22"/>
          <w:szCs w:val="22"/>
        </w:rPr>
      </w:pPr>
      <w:r>
        <w:t>(наименование органа или должность, ФИО должностного лица)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Существо жалобы:______________________________________________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прилагаемой документации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(дата, подпись физического лица)</w:t>
      </w:r>
    </w:p>
    <w:p w:rsidR="005A6005" w:rsidRDefault="005A6005" w:rsidP="005A6005"/>
    <w:p w:rsidR="005A6005" w:rsidRDefault="005A6005" w:rsidP="005A6005"/>
    <w:p w:rsidR="005A6005" w:rsidRDefault="005A6005" w:rsidP="005A6005"/>
    <w:p w:rsidR="005A6005" w:rsidRDefault="005A6005" w:rsidP="005A6005"/>
    <w:p w:rsidR="005A6005" w:rsidRDefault="005A6005" w:rsidP="005A6005">
      <w:pPr>
        <w:pStyle w:val="a5"/>
        <w:jc w:val="right"/>
      </w:pPr>
    </w:p>
    <w:p w:rsidR="005A6005" w:rsidRDefault="005A6005" w:rsidP="005A6005">
      <w:pPr>
        <w:pStyle w:val="a5"/>
        <w:jc w:val="right"/>
      </w:pPr>
    </w:p>
    <w:p w:rsidR="005A6005" w:rsidRDefault="005A6005" w:rsidP="005A6005">
      <w:pPr>
        <w:pStyle w:val="a5"/>
        <w:jc w:val="right"/>
      </w:pPr>
    </w:p>
    <w:p w:rsidR="005A6005" w:rsidRDefault="005A6005" w:rsidP="005A6005">
      <w:pPr>
        <w:pStyle w:val="a5"/>
        <w:jc w:val="right"/>
      </w:pPr>
    </w:p>
    <w:p w:rsidR="005A6005" w:rsidRDefault="005A6005" w:rsidP="005A6005">
      <w:pPr>
        <w:pStyle w:val="a5"/>
        <w:jc w:val="right"/>
      </w:pPr>
      <w:r>
        <w:t>Приложение №4</w:t>
      </w:r>
    </w:p>
    <w:p w:rsidR="005A6005" w:rsidRDefault="005A6005" w:rsidP="005A6005">
      <w:pPr>
        <w:tabs>
          <w:tab w:val="left" w:pos="720"/>
        </w:tabs>
        <w:ind w:left="4500" w:right="98"/>
        <w:jc w:val="both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 xml:space="preserve">к административному регламенту муниципальной услуги  </w:t>
      </w:r>
      <w:r>
        <w:rPr>
          <w:rFonts w:ascii="Times New Roman" w:hAnsi="Times New Roman"/>
          <w:color w:val="000000"/>
        </w:rPr>
        <w:t>«Прием заявлений о зачислении в муниципальные в образовательные учреждения, реализующие основную образовательную программу дошкольного образования (детские сады),</w:t>
      </w:r>
      <w:r>
        <w:rPr>
          <w:rFonts w:ascii="Times New Roman" w:hAnsi="Times New Roman"/>
        </w:rPr>
        <w:t xml:space="preserve"> а также постановка на соответствующий учет»</w:t>
      </w:r>
      <w:r>
        <w:rPr>
          <w:rFonts w:ascii="Times New Roman" w:hAnsi="Times New Roman"/>
          <w:color w:val="000000"/>
        </w:rPr>
        <w:t xml:space="preserve"> на территории  муниципального образования «Михайловский район»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 учета будущих воспитанников.</w:t>
      </w: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p w:rsidR="005A6005" w:rsidRDefault="005A6005" w:rsidP="005A6005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314"/>
        <w:gridCol w:w="1080"/>
        <w:gridCol w:w="1080"/>
        <w:gridCol w:w="1260"/>
        <w:gridCol w:w="900"/>
        <w:gridCol w:w="1440"/>
        <w:gridCol w:w="1080"/>
        <w:gridCol w:w="823"/>
      </w:tblGrid>
      <w:tr w:rsidR="005A6005" w:rsidTr="005A6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№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п/п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Ф.И.О.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воспитанника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число,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месяц,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год 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Ф.И.О.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отца,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место </w:t>
            </w:r>
            <w:proofErr w:type="spellStart"/>
            <w:r>
              <w:rPr>
                <w:sz w:val="28"/>
                <w:szCs w:val="28"/>
                <w:lang/>
              </w:rPr>
              <w:t>работытелефон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Ф.И.О.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матери,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место работы,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телефон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домашний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№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proofErr w:type="spellStart"/>
            <w:r>
              <w:rPr>
                <w:sz w:val="28"/>
                <w:szCs w:val="28"/>
                <w:lang/>
              </w:rPr>
              <w:t>Свиде</w:t>
            </w:r>
            <w:proofErr w:type="spellEnd"/>
            <w:r>
              <w:rPr>
                <w:sz w:val="28"/>
                <w:szCs w:val="28"/>
                <w:lang/>
              </w:rPr>
              <w:t>-</w:t>
            </w:r>
          </w:p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proofErr w:type="spellStart"/>
            <w:r>
              <w:rPr>
                <w:sz w:val="28"/>
                <w:szCs w:val="28"/>
                <w:lang/>
              </w:rPr>
              <w:t>тельства</w:t>
            </w:r>
            <w:proofErr w:type="spellEnd"/>
            <w:r>
              <w:rPr>
                <w:sz w:val="28"/>
                <w:szCs w:val="28"/>
                <w:lang/>
              </w:rPr>
              <w:t xml:space="preserve"> о рождении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дата подачи заявления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5" w:rsidRDefault="005A6005">
            <w:pPr>
              <w:pStyle w:val="a5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льгота</w:t>
            </w:r>
          </w:p>
        </w:tc>
      </w:tr>
    </w:tbl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005" w:rsidRDefault="005A6005" w:rsidP="00F8390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A6005" w:rsidSect="007E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E4"/>
    <w:rsid w:val="0006113B"/>
    <w:rsid w:val="000D5AE4"/>
    <w:rsid w:val="00114113"/>
    <w:rsid w:val="0013190B"/>
    <w:rsid w:val="00131CA5"/>
    <w:rsid w:val="0014432B"/>
    <w:rsid w:val="002E353A"/>
    <w:rsid w:val="0037578E"/>
    <w:rsid w:val="0038073C"/>
    <w:rsid w:val="003A547F"/>
    <w:rsid w:val="003E4D3F"/>
    <w:rsid w:val="0040649D"/>
    <w:rsid w:val="00521C15"/>
    <w:rsid w:val="005A6005"/>
    <w:rsid w:val="006546EF"/>
    <w:rsid w:val="006D2A73"/>
    <w:rsid w:val="0071451C"/>
    <w:rsid w:val="007E7589"/>
    <w:rsid w:val="00842026"/>
    <w:rsid w:val="008457EF"/>
    <w:rsid w:val="00893A86"/>
    <w:rsid w:val="009373F5"/>
    <w:rsid w:val="009373F7"/>
    <w:rsid w:val="009B1D00"/>
    <w:rsid w:val="009F0E80"/>
    <w:rsid w:val="00B40C21"/>
    <w:rsid w:val="00BC39A7"/>
    <w:rsid w:val="00CA7A1C"/>
    <w:rsid w:val="00D838EB"/>
    <w:rsid w:val="00D9171D"/>
    <w:rsid w:val="00F83902"/>
    <w:rsid w:val="00F9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00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A60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aliases w:val="Знак Знак"/>
    <w:link w:val="a5"/>
    <w:locked/>
    <w:rsid w:val="005A6005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Знак"/>
    <w:link w:val="a4"/>
    <w:unhideWhenUsed/>
    <w:qFormat/>
    <w:rsid w:val="005A60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qFormat/>
    <w:rsid w:val="005A6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02">
    <w:name w:val="Заголовок 02"/>
    <w:basedOn w:val="a"/>
    <w:rsid w:val="00BC39A7"/>
    <w:pPr>
      <w:widowControl w:val="0"/>
      <w:numPr>
        <w:ilvl w:val="1"/>
        <w:numId w:val="1"/>
      </w:numPr>
      <w:tabs>
        <w:tab w:val="clear" w:pos="639"/>
        <w:tab w:val="num" w:pos="360"/>
        <w:tab w:val="num" w:pos="993"/>
      </w:tabs>
      <w:autoSpaceDE w:val="0"/>
      <w:autoSpaceDN w:val="0"/>
      <w:adjustRightInd w:val="0"/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Arial"/>
      <w:sz w:val="24"/>
      <w:szCs w:val="20"/>
    </w:rPr>
  </w:style>
  <w:style w:type="paragraph" w:customStyle="1" w:styleId="01">
    <w:name w:val="Заголовок 01"/>
    <w:basedOn w:val="a"/>
    <w:next w:val="02"/>
    <w:rsid w:val="00BC39A7"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Calibri" w:hAnsi="Times New Roman"/>
      <w:sz w:val="24"/>
      <w:szCs w:val="24"/>
    </w:rPr>
  </w:style>
  <w:style w:type="character" w:customStyle="1" w:styleId="030">
    <w:name w:val="Заголовок 03 Знак"/>
    <w:basedOn w:val="a0"/>
    <w:link w:val="03"/>
    <w:locked/>
    <w:rsid w:val="00BC39A7"/>
    <w:rPr>
      <w:rFonts w:ascii="Calibri" w:eastAsia="Calibri" w:hAnsi="Calibri" w:cs="Calibri"/>
      <w:sz w:val="24"/>
      <w:szCs w:val="24"/>
    </w:rPr>
  </w:style>
  <w:style w:type="paragraph" w:customStyle="1" w:styleId="03">
    <w:name w:val="Заголовок 03"/>
    <w:basedOn w:val="a"/>
    <w:link w:val="030"/>
    <w:rsid w:val="00BC39A7"/>
    <w:pPr>
      <w:numPr>
        <w:ilvl w:val="2"/>
        <w:numId w:val="1"/>
      </w:numPr>
      <w:tabs>
        <w:tab w:val="clear" w:pos="1071"/>
        <w:tab w:val="num" w:pos="360"/>
        <w:tab w:val="num" w:pos="1276"/>
      </w:tabs>
      <w:spacing w:after="0" w:line="240" w:lineRule="auto"/>
      <w:ind w:left="0" w:firstLine="567"/>
      <w:jc w:val="both"/>
      <w:outlineLvl w:val="2"/>
    </w:pPr>
    <w:rPr>
      <w:rFonts w:eastAsia="Calibri" w:cs="Calibri"/>
      <w:sz w:val="24"/>
      <w:szCs w:val="24"/>
      <w:lang w:eastAsia="en-US"/>
    </w:rPr>
  </w:style>
  <w:style w:type="paragraph" w:customStyle="1" w:styleId="1">
    <w:name w:val="Без интервала1"/>
    <w:rsid w:val="00BC39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C39A7"/>
    <w:rPr>
      <w:color w:val="0000FF"/>
      <w:u w:val="single"/>
    </w:rPr>
  </w:style>
  <w:style w:type="paragraph" w:customStyle="1" w:styleId="10">
    <w:name w:val="Абзац списка1"/>
    <w:basedOn w:val="a"/>
    <w:rsid w:val="009373F5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00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A60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aliases w:val="Знак Знак"/>
    <w:link w:val="a5"/>
    <w:locked/>
    <w:rsid w:val="005A6005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Знак"/>
    <w:link w:val="a4"/>
    <w:unhideWhenUsed/>
    <w:qFormat/>
    <w:rsid w:val="005A60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qFormat/>
    <w:rsid w:val="005A6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02">
    <w:name w:val="Заголовок 02"/>
    <w:basedOn w:val="a"/>
    <w:rsid w:val="00BC39A7"/>
    <w:pPr>
      <w:widowControl w:val="0"/>
      <w:numPr>
        <w:ilvl w:val="1"/>
        <w:numId w:val="1"/>
      </w:numPr>
      <w:tabs>
        <w:tab w:val="clear" w:pos="639"/>
        <w:tab w:val="num" w:pos="360"/>
        <w:tab w:val="num" w:pos="993"/>
      </w:tabs>
      <w:autoSpaceDE w:val="0"/>
      <w:autoSpaceDN w:val="0"/>
      <w:adjustRightInd w:val="0"/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Arial"/>
      <w:sz w:val="24"/>
      <w:szCs w:val="20"/>
    </w:rPr>
  </w:style>
  <w:style w:type="paragraph" w:customStyle="1" w:styleId="01">
    <w:name w:val="Заголовок 01"/>
    <w:basedOn w:val="a"/>
    <w:next w:val="02"/>
    <w:rsid w:val="00BC39A7"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Calibri" w:hAnsi="Times New Roman"/>
      <w:sz w:val="24"/>
      <w:szCs w:val="24"/>
    </w:rPr>
  </w:style>
  <w:style w:type="character" w:customStyle="1" w:styleId="030">
    <w:name w:val="Заголовок 03 Знак"/>
    <w:basedOn w:val="a0"/>
    <w:link w:val="03"/>
    <w:locked/>
    <w:rsid w:val="00BC39A7"/>
    <w:rPr>
      <w:rFonts w:ascii="Calibri" w:eastAsia="Calibri" w:hAnsi="Calibri" w:cs="Calibri"/>
      <w:sz w:val="24"/>
      <w:szCs w:val="24"/>
    </w:rPr>
  </w:style>
  <w:style w:type="paragraph" w:customStyle="1" w:styleId="03">
    <w:name w:val="Заголовок 03"/>
    <w:basedOn w:val="a"/>
    <w:link w:val="030"/>
    <w:rsid w:val="00BC39A7"/>
    <w:pPr>
      <w:numPr>
        <w:ilvl w:val="2"/>
        <w:numId w:val="1"/>
      </w:numPr>
      <w:tabs>
        <w:tab w:val="clear" w:pos="1071"/>
        <w:tab w:val="num" w:pos="360"/>
        <w:tab w:val="num" w:pos="1276"/>
      </w:tabs>
      <w:spacing w:after="0" w:line="240" w:lineRule="auto"/>
      <w:ind w:left="0" w:firstLine="567"/>
      <w:jc w:val="both"/>
      <w:outlineLvl w:val="2"/>
    </w:pPr>
    <w:rPr>
      <w:rFonts w:eastAsia="Calibri" w:cs="Calibri"/>
      <w:sz w:val="24"/>
      <w:szCs w:val="24"/>
      <w:lang w:eastAsia="en-US"/>
    </w:rPr>
  </w:style>
  <w:style w:type="paragraph" w:customStyle="1" w:styleId="1">
    <w:name w:val="Без интервала1"/>
    <w:rsid w:val="00BC39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C39A7"/>
    <w:rPr>
      <w:color w:val="0000FF"/>
      <w:u w:val="single"/>
    </w:rPr>
  </w:style>
  <w:style w:type="paragraph" w:customStyle="1" w:styleId="10">
    <w:name w:val="Абзац списка1"/>
    <w:basedOn w:val="a"/>
    <w:rsid w:val="009373F5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6661.0/" TargetMode="External"/><Relationship Id="rId5" Type="http://schemas.openxmlformats.org/officeDocument/2006/relationships/hyperlink" Target="file:///C:\Documents%20and%20Settings\User\&#1056;&#1072;&#1073;&#1086;&#1095;&#1080;&#1081;%20&#1089;&#1090;&#1086;&#1083;\&#1088;&#1072;&#1073;&#1086;&#1095;&#1080;&#1081;%20&#1089;&#1090;&#1086;&#1083;\&#1080;&#1079;&#1084;&#1077;&#1085;&#1077;&#1085;&#1080;&#1103;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user2011</cp:lastModifiedBy>
  <cp:revision>39</cp:revision>
  <cp:lastPrinted>2012-11-29T03:33:00Z</cp:lastPrinted>
  <dcterms:created xsi:type="dcterms:W3CDTF">2012-09-19T02:34:00Z</dcterms:created>
  <dcterms:modified xsi:type="dcterms:W3CDTF">2012-12-06T03:55:00Z</dcterms:modified>
</cp:coreProperties>
</file>