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3A8" w:rsidRDefault="007853A8" w:rsidP="007853A8">
      <w:pPr>
        <w:jc w:val="center"/>
        <w:rPr>
          <w:sz w:val="26"/>
          <w:szCs w:val="26"/>
        </w:rPr>
      </w:pPr>
      <w:r>
        <w:rPr>
          <w:sz w:val="26"/>
          <w:szCs w:val="26"/>
        </w:rPr>
        <w:t>ПОЛУЯМСКИЙ СЕЛЬСКИЙ СОВЕТ ДЕПУТАТОВ</w:t>
      </w:r>
    </w:p>
    <w:p w:rsidR="007853A8" w:rsidRDefault="007853A8" w:rsidP="007853A8">
      <w:pPr>
        <w:jc w:val="center"/>
        <w:rPr>
          <w:sz w:val="26"/>
          <w:szCs w:val="26"/>
        </w:rPr>
      </w:pPr>
      <w:r>
        <w:rPr>
          <w:sz w:val="26"/>
          <w:szCs w:val="26"/>
        </w:rPr>
        <w:t>МИХАЙЛОВСКОГО РАЙОНА</w:t>
      </w:r>
    </w:p>
    <w:p w:rsidR="007853A8" w:rsidRDefault="007853A8" w:rsidP="007853A8">
      <w:pPr>
        <w:jc w:val="center"/>
        <w:rPr>
          <w:sz w:val="26"/>
          <w:szCs w:val="26"/>
        </w:rPr>
      </w:pPr>
      <w:r>
        <w:rPr>
          <w:sz w:val="26"/>
          <w:szCs w:val="26"/>
        </w:rPr>
        <w:t xml:space="preserve"> АЛТАЙСКОГО КРАЯ</w:t>
      </w:r>
    </w:p>
    <w:p w:rsidR="007853A8" w:rsidRDefault="007853A8" w:rsidP="007853A8">
      <w:pPr>
        <w:jc w:val="center"/>
        <w:rPr>
          <w:b/>
          <w:sz w:val="26"/>
          <w:szCs w:val="26"/>
        </w:rPr>
      </w:pPr>
    </w:p>
    <w:p w:rsidR="007853A8" w:rsidRDefault="007853A8" w:rsidP="007853A8">
      <w:pPr>
        <w:jc w:val="center"/>
        <w:rPr>
          <w:b/>
          <w:sz w:val="26"/>
          <w:szCs w:val="26"/>
        </w:rPr>
      </w:pPr>
    </w:p>
    <w:p w:rsidR="007853A8" w:rsidRDefault="007853A8" w:rsidP="007853A8">
      <w:pPr>
        <w:jc w:val="center"/>
        <w:rPr>
          <w:b/>
          <w:sz w:val="26"/>
          <w:szCs w:val="26"/>
        </w:rPr>
      </w:pPr>
      <w:r>
        <w:rPr>
          <w:b/>
          <w:sz w:val="26"/>
          <w:szCs w:val="26"/>
        </w:rPr>
        <w:t>РЕШЕНИЕ</w:t>
      </w:r>
    </w:p>
    <w:p w:rsidR="007853A8" w:rsidRDefault="007853A8" w:rsidP="007853A8">
      <w:pPr>
        <w:jc w:val="center"/>
        <w:rPr>
          <w:sz w:val="26"/>
          <w:szCs w:val="26"/>
        </w:rPr>
      </w:pPr>
    </w:p>
    <w:p w:rsidR="007853A8" w:rsidRDefault="007853A8" w:rsidP="007853A8">
      <w:pPr>
        <w:rPr>
          <w:sz w:val="26"/>
          <w:szCs w:val="26"/>
        </w:rPr>
      </w:pPr>
      <w:r>
        <w:rPr>
          <w:sz w:val="26"/>
          <w:szCs w:val="26"/>
        </w:rPr>
        <w:t xml:space="preserve"> 30.08.2018                                                                                                                     №8 </w:t>
      </w:r>
    </w:p>
    <w:p w:rsidR="007853A8" w:rsidRDefault="007853A8" w:rsidP="007853A8">
      <w:pPr>
        <w:jc w:val="center"/>
        <w:rPr>
          <w:sz w:val="26"/>
          <w:szCs w:val="26"/>
        </w:rPr>
      </w:pPr>
      <w:r>
        <w:rPr>
          <w:sz w:val="26"/>
          <w:szCs w:val="26"/>
        </w:rPr>
        <w:t>с. Полуямки</w:t>
      </w:r>
    </w:p>
    <w:p w:rsidR="007853A8" w:rsidRDefault="007853A8" w:rsidP="007853A8">
      <w:pPr>
        <w:ind w:left="426"/>
        <w:jc w:val="both"/>
      </w:pPr>
    </w:p>
    <w:tbl>
      <w:tblPr>
        <w:tblW w:w="9116" w:type="dxa"/>
        <w:tblCellSpacing w:w="0" w:type="dxa"/>
        <w:tblCellMar>
          <w:left w:w="0" w:type="dxa"/>
          <w:right w:w="0" w:type="dxa"/>
        </w:tblCellMar>
        <w:tblLook w:val="04A0"/>
      </w:tblPr>
      <w:tblGrid>
        <w:gridCol w:w="4253"/>
        <w:gridCol w:w="4863"/>
      </w:tblGrid>
      <w:tr w:rsidR="007853A8" w:rsidTr="007853A8">
        <w:trPr>
          <w:tblCellSpacing w:w="0" w:type="dxa"/>
        </w:trPr>
        <w:tc>
          <w:tcPr>
            <w:tcW w:w="4253" w:type="dxa"/>
            <w:hideMark/>
          </w:tcPr>
          <w:p w:rsidR="007853A8" w:rsidRDefault="007853A8">
            <w:pPr>
              <w:pStyle w:val="a5"/>
              <w:spacing w:before="171" w:line="257" w:lineRule="atLeast"/>
              <w:rPr>
                <w:sz w:val="26"/>
                <w:szCs w:val="16"/>
              </w:rPr>
            </w:pPr>
            <w:r>
              <w:rPr>
                <w:sz w:val="26"/>
                <w:szCs w:val="27"/>
              </w:rPr>
              <w:t xml:space="preserve">Об утверждении Правил содержания домашних животных (собак, кошек), скота  и  птицы  на  территории муниципального образования </w:t>
            </w:r>
            <w:proofErr w:type="spellStart"/>
            <w:r>
              <w:rPr>
                <w:sz w:val="26"/>
                <w:szCs w:val="27"/>
              </w:rPr>
              <w:t>Полуямский</w:t>
            </w:r>
            <w:proofErr w:type="spellEnd"/>
            <w:r>
              <w:rPr>
                <w:sz w:val="26"/>
                <w:szCs w:val="27"/>
              </w:rPr>
              <w:t xml:space="preserve">  сельсовет </w:t>
            </w:r>
          </w:p>
        </w:tc>
        <w:tc>
          <w:tcPr>
            <w:tcW w:w="4863" w:type="dxa"/>
          </w:tcPr>
          <w:p w:rsidR="007853A8" w:rsidRDefault="007853A8">
            <w:pPr>
              <w:rPr>
                <w:sz w:val="26"/>
              </w:rPr>
            </w:pPr>
          </w:p>
        </w:tc>
      </w:tr>
    </w:tbl>
    <w:p w:rsidR="007853A8" w:rsidRDefault="007853A8" w:rsidP="007853A8">
      <w:pPr>
        <w:pStyle w:val="a5"/>
      </w:pPr>
    </w:p>
    <w:p w:rsidR="007853A8" w:rsidRDefault="007853A8" w:rsidP="007853A8">
      <w:pPr>
        <w:pStyle w:val="a5"/>
        <w:ind w:firstLine="664"/>
        <w:jc w:val="both"/>
        <w:rPr>
          <w:sz w:val="26"/>
        </w:rPr>
      </w:pPr>
      <w:r>
        <w:rPr>
          <w:sz w:val="26"/>
        </w:rPr>
        <w:t xml:space="preserve">В целях организация благоустройства и озеленения территории муниципального образования </w:t>
      </w:r>
      <w:proofErr w:type="spellStart"/>
      <w:r>
        <w:rPr>
          <w:sz w:val="26"/>
        </w:rPr>
        <w:t>Полуямский</w:t>
      </w:r>
      <w:proofErr w:type="spellEnd"/>
      <w:r>
        <w:rPr>
          <w:sz w:val="26"/>
        </w:rPr>
        <w:t xml:space="preserve"> сельсовет Михайловского района Алтайского края, в соответствии с пунктом 19 части 1 статьи 14 Федерального закона от 6 октября 2003 года № 131-ФЗ «Об общих принципах организации местного самоуправления в Российской Федерации», Законом Алтайского края </w:t>
      </w:r>
      <w:proofErr w:type="gramStart"/>
      <w:r>
        <w:rPr>
          <w:sz w:val="26"/>
        </w:rPr>
        <w:t>от</w:t>
      </w:r>
      <w:proofErr w:type="gramEnd"/>
      <w:r>
        <w:rPr>
          <w:sz w:val="26"/>
        </w:rPr>
        <w:t xml:space="preserve"> 06.12.2017 № 96-СЗ «О содержании и защите домашних животных на территории Алтайского края», руководствуясь Уставом муниципального образования </w:t>
      </w:r>
      <w:proofErr w:type="spellStart"/>
      <w:r>
        <w:rPr>
          <w:sz w:val="26"/>
        </w:rPr>
        <w:t>Полуямский</w:t>
      </w:r>
      <w:proofErr w:type="spellEnd"/>
      <w:r>
        <w:rPr>
          <w:sz w:val="26"/>
        </w:rPr>
        <w:t xml:space="preserve"> сельсовет Михайловского района Алтайского края, </w:t>
      </w:r>
      <w:proofErr w:type="spellStart"/>
      <w:r>
        <w:rPr>
          <w:sz w:val="26"/>
        </w:rPr>
        <w:t>Полуямский</w:t>
      </w:r>
      <w:proofErr w:type="spellEnd"/>
      <w:r>
        <w:rPr>
          <w:sz w:val="26"/>
        </w:rPr>
        <w:t xml:space="preserve"> сельский Совет депутатов </w:t>
      </w:r>
    </w:p>
    <w:p w:rsidR="007853A8" w:rsidRDefault="007853A8" w:rsidP="007853A8">
      <w:pPr>
        <w:pStyle w:val="a5"/>
        <w:jc w:val="both"/>
        <w:rPr>
          <w:sz w:val="26"/>
        </w:rPr>
      </w:pPr>
    </w:p>
    <w:p w:rsidR="007853A8" w:rsidRDefault="007853A8" w:rsidP="007853A8">
      <w:pPr>
        <w:pStyle w:val="a5"/>
        <w:jc w:val="both"/>
        <w:rPr>
          <w:sz w:val="26"/>
        </w:rPr>
      </w:pPr>
      <w:r>
        <w:rPr>
          <w:sz w:val="26"/>
        </w:rPr>
        <w:t>РЕШИЛ:</w:t>
      </w:r>
    </w:p>
    <w:p w:rsidR="007853A8" w:rsidRDefault="007853A8" w:rsidP="007853A8">
      <w:pPr>
        <w:pStyle w:val="a5"/>
        <w:jc w:val="both"/>
      </w:pPr>
    </w:p>
    <w:p w:rsidR="007853A8" w:rsidRDefault="007853A8" w:rsidP="007853A8">
      <w:pPr>
        <w:pStyle w:val="a5"/>
        <w:ind w:firstLine="523"/>
        <w:jc w:val="both"/>
        <w:rPr>
          <w:sz w:val="26"/>
          <w:szCs w:val="17"/>
        </w:rPr>
      </w:pPr>
      <w:r>
        <w:rPr>
          <w:sz w:val="26"/>
        </w:rPr>
        <w:t xml:space="preserve">1. Утвердить Правила содержания домашних животных (собак, кошек), скота и птицы на территории муниципального образования </w:t>
      </w:r>
      <w:proofErr w:type="spellStart"/>
      <w:r>
        <w:rPr>
          <w:sz w:val="26"/>
        </w:rPr>
        <w:t>Полуямский</w:t>
      </w:r>
      <w:proofErr w:type="spellEnd"/>
      <w:r>
        <w:rPr>
          <w:sz w:val="26"/>
        </w:rPr>
        <w:t xml:space="preserve"> сельсовет (приложение).</w:t>
      </w:r>
    </w:p>
    <w:p w:rsidR="007853A8" w:rsidRDefault="007853A8" w:rsidP="007853A8">
      <w:pPr>
        <w:pStyle w:val="a5"/>
        <w:ind w:firstLine="523"/>
        <w:jc w:val="both"/>
        <w:rPr>
          <w:sz w:val="26"/>
          <w:szCs w:val="17"/>
        </w:rPr>
      </w:pPr>
      <w:r>
        <w:rPr>
          <w:sz w:val="26"/>
          <w:szCs w:val="27"/>
        </w:rPr>
        <w:t>2. Признать утратившим силу:</w:t>
      </w:r>
    </w:p>
    <w:p w:rsidR="007853A8" w:rsidRDefault="007853A8" w:rsidP="007853A8">
      <w:pPr>
        <w:pStyle w:val="a5"/>
        <w:ind w:firstLine="523"/>
        <w:jc w:val="both"/>
        <w:rPr>
          <w:sz w:val="26"/>
          <w:szCs w:val="27"/>
        </w:rPr>
      </w:pPr>
      <w:r>
        <w:rPr>
          <w:sz w:val="26"/>
          <w:szCs w:val="27"/>
        </w:rPr>
        <w:t xml:space="preserve">-решение Полуямского сельского Совета депутатов от 25.01.2016 года № 2 «Об утверждении Правила содержания домашних животных  и птиц в муниципальном образовании </w:t>
      </w:r>
      <w:proofErr w:type="spellStart"/>
      <w:r>
        <w:rPr>
          <w:sz w:val="26"/>
          <w:szCs w:val="27"/>
        </w:rPr>
        <w:t>Полуямский</w:t>
      </w:r>
      <w:proofErr w:type="spellEnd"/>
      <w:r>
        <w:rPr>
          <w:sz w:val="26"/>
          <w:szCs w:val="27"/>
        </w:rPr>
        <w:t xml:space="preserve"> сельсовет».</w:t>
      </w:r>
    </w:p>
    <w:p w:rsidR="007853A8" w:rsidRDefault="007853A8" w:rsidP="007853A8">
      <w:pPr>
        <w:pStyle w:val="a5"/>
        <w:ind w:firstLine="523"/>
        <w:jc w:val="both"/>
        <w:rPr>
          <w:sz w:val="26"/>
          <w:szCs w:val="27"/>
        </w:rPr>
      </w:pPr>
      <w:r>
        <w:rPr>
          <w:sz w:val="26"/>
          <w:szCs w:val="27"/>
        </w:rPr>
        <w:t>3. Опубликовать настоящее решение в установленном порядке.</w:t>
      </w:r>
    </w:p>
    <w:p w:rsidR="007853A8" w:rsidRDefault="007853A8" w:rsidP="007853A8">
      <w:pPr>
        <w:pStyle w:val="a5"/>
        <w:ind w:firstLine="523"/>
        <w:jc w:val="both"/>
        <w:rPr>
          <w:sz w:val="26"/>
          <w:szCs w:val="17"/>
        </w:rPr>
      </w:pPr>
      <w:r>
        <w:rPr>
          <w:sz w:val="26"/>
          <w:szCs w:val="27"/>
        </w:rPr>
        <w:t xml:space="preserve">4. </w:t>
      </w:r>
      <w:proofErr w:type="gramStart"/>
      <w:r>
        <w:rPr>
          <w:sz w:val="26"/>
          <w:szCs w:val="27"/>
        </w:rPr>
        <w:t>Контроль за</w:t>
      </w:r>
      <w:proofErr w:type="gramEnd"/>
      <w:r>
        <w:rPr>
          <w:sz w:val="26"/>
          <w:szCs w:val="27"/>
        </w:rPr>
        <w:t xml:space="preserve"> исполнением настоящего решения возложить на постоянную комиссию по социальным вопросам (Г.А. Шевченко.)</w:t>
      </w:r>
    </w:p>
    <w:p w:rsidR="007853A8" w:rsidRDefault="007853A8" w:rsidP="007853A8">
      <w:pPr>
        <w:pStyle w:val="a5"/>
        <w:spacing w:before="171" w:line="257" w:lineRule="atLeast"/>
        <w:rPr>
          <w:rFonts w:ascii="Tahoma" w:hAnsi="Tahoma"/>
          <w:sz w:val="26"/>
          <w:szCs w:val="27"/>
        </w:rPr>
      </w:pPr>
    </w:p>
    <w:p w:rsidR="007853A8" w:rsidRDefault="007853A8" w:rsidP="007853A8">
      <w:pPr>
        <w:pStyle w:val="a5"/>
        <w:spacing w:before="171" w:line="257" w:lineRule="atLeast"/>
        <w:rPr>
          <w:sz w:val="26"/>
          <w:szCs w:val="17"/>
        </w:rPr>
      </w:pPr>
      <w:r>
        <w:rPr>
          <w:sz w:val="26"/>
          <w:szCs w:val="27"/>
        </w:rPr>
        <w:t>Глава сельсовета                                                                                                    Т.М.Мартын</w:t>
      </w:r>
    </w:p>
    <w:p w:rsidR="007853A8" w:rsidRDefault="007853A8" w:rsidP="007853A8">
      <w:pPr>
        <w:pStyle w:val="a5"/>
        <w:spacing w:before="171" w:line="257" w:lineRule="atLeast"/>
        <w:rPr>
          <w:color w:val="555555"/>
          <w:sz w:val="26"/>
          <w:szCs w:val="27"/>
        </w:rPr>
      </w:pPr>
    </w:p>
    <w:p w:rsidR="007853A8" w:rsidRDefault="007853A8" w:rsidP="007853A8"/>
    <w:p w:rsidR="007853A8" w:rsidRDefault="007853A8" w:rsidP="007853A8"/>
    <w:p w:rsidR="007853A8" w:rsidRDefault="007853A8" w:rsidP="007853A8"/>
    <w:p w:rsidR="007853A8" w:rsidRDefault="007853A8" w:rsidP="007853A8"/>
    <w:p w:rsidR="007853A8" w:rsidRDefault="007853A8" w:rsidP="007853A8">
      <w:r>
        <w:t>Обнародовано на информационном стенде Администрации сельсовета 30.08.2018</w:t>
      </w:r>
    </w:p>
    <w:p w:rsidR="007853A8" w:rsidRDefault="007853A8" w:rsidP="007853A8"/>
    <w:tbl>
      <w:tblPr>
        <w:tblW w:w="10375" w:type="dxa"/>
        <w:tblCellSpacing w:w="15" w:type="dxa"/>
        <w:tblLook w:val="04A0"/>
      </w:tblPr>
      <w:tblGrid>
        <w:gridCol w:w="10375"/>
      </w:tblGrid>
      <w:tr w:rsidR="007853A8" w:rsidTr="007853A8">
        <w:trPr>
          <w:trHeight w:val="31465"/>
          <w:tblCellSpacing w:w="15" w:type="dxa"/>
        </w:trPr>
        <w:tc>
          <w:tcPr>
            <w:tcW w:w="10315" w:type="dxa"/>
            <w:shd w:val="clear" w:color="auto" w:fill="FFFFFF"/>
            <w:tcMar>
              <w:top w:w="15" w:type="dxa"/>
              <w:left w:w="15" w:type="dxa"/>
              <w:bottom w:w="15" w:type="dxa"/>
              <w:right w:w="15" w:type="dxa"/>
            </w:tcMar>
          </w:tcPr>
          <w:p w:rsidR="007853A8" w:rsidRDefault="007853A8">
            <w:pPr>
              <w:pStyle w:val="a5"/>
              <w:jc w:val="right"/>
            </w:pPr>
            <w:r>
              <w:lastRenderedPageBreak/>
              <w:tab/>
              <w:t xml:space="preserve">Приложение 1 </w:t>
            </w:r>
          </w:p>
          <w:p w:rsidR="007853A8" w:rsidRDefault="007853A8">
            <w:pPr>
              <w:pStyle w:val="a5"/>
              <w:jc w:val="right"/>
            </w:pPr>
            <w:r>
              <w:t>к Решению Полуямского</w:t>
            </w:r>
          </w:p>
          <w:p w:rsidR="007853A8" w:rsidRDefault="007853A8">
            <w:pPr>
              <w:pStyle w:val="a5"/>
              <w:jc w:val="right"/>
            </w:pPr>
            <w:r>
              <w:t>сельского Совета депутатов</w:t>
            </w:r>
          </w:p>
          <w:p w:rsidR="007853A8" w:rsidRDefault="007853A8">
            <w:pPr>
              <w:pStyle w:val="a5"/>
              <w:jc w:val="right"/>
              <w:rPr>
                <w:rStyle w:val="a4"/>
                <w:b w:val="0"/>
                <w:bCs w:val="0"/>
                <w:color w:val="555555"/>
                <w:sz w:val="22"/>
                <w:szCs w:val="22"/>
              </w:rPr>
            </w:pPr>
            <w:r>
              <w:t>от 30.08.2018 года №8</w:t>
            </w:r>
          </w:p>
          <w:p w:rsidR="007853A8" w:rsidRDefault="007853A8">
            <w:pPr>
              <w:pStyle w:val="a5"/>
              <w:tabs>
                <w:tab w:val="left" w:pos="9225"/>
              </w:tabs>
              <w:spacing w:before="171" w:line="257" w:lineRule="atLeast"/>
              <w:jc w:val="both"/>
              <w:rPr>
                <w:rFonts w:ascii="Tahoma" w:hAnsi="Tahoma"/>
              </w:rPr>
            </w:pPr>
          </w:p>
          <w:p w:rsidR="007853A8" w:rsidRDefault="007853A8">
            <w:pPr>
              <w:pStyle w:val="a5"/>
              <w:spacing w:before="171" w:line="257" w:lineRule="atLeast"/>
              <w:jc w:val="both"/>
              <w:rPr>
                <w:rFonts w:ascii="Tahoma" w:hAnsi="Tahoma"/>
                <w:sz w:val="16"/>
                <w:szCs w:val="16"/>
              </w:rPr>
            </w:pPr>
          </w:p>
          <w:p w:rsidR="007853A8" w:rsidRDefault="007853A8">
            <w:pPr>
              <w:pStyle w:val="a5"/>
              <w:jc w:val="center"/>
              <w:rPr>
                <w:b/>
                <w:szCs w:val="17"/>
              </w:rPr>
            </w:pPr>
            <w:r>
              <w:rPr>
                <w:b/>
              </w:rPr>
              <w:t>ПРАВИЛА</w:t>
            </w:r>
          </w:p>
          <w:p w:rsidR="007853A8" w:rsidRDefault="007853A8">
            <w:pPr>
              <w:pStyle w:val="a5"/>
              <w:jc w:val="center"/>
              <w:rPr>
                <w:b/>
                <w:szCs w:val="17"/>
              </w:rPr>
            </w:pPr>
            <w:r>
              <w:rPr>
                <w:b/>
              </w:rPr>
              <w:t>СОДЕРЖАНИЯ ДОМАШНИХ ЖИВОТНЫХ (СОБАК, КОШЕК),</w:t>
            </w:r>
          </w:p>
          <w:p w:rsidR="007853A8" w:rsidRDefault="007853A8">
            <w:pPr>
              <w:pStyle w:val="a5"/>
              <w:jc w:val="center"/>
              <w:rPr>
                <w:b/>
                <w:szCs w:val="17"/>
              </w:rPr>
            </w:pPr>
            <w:r>
              <w:rPr>
                <w:b/>
              </w:rPr>
              <w:t>СКОТА И ПТИЦЫ НА ТЕРРИТОРИИ МУНИЦИПАЛЬНОГО ОБРАЗОВАНИЯ ПОЛУЯМСКИЙ СЕЛЬСОВЕТ</w:t>
            </w:r>
          </w:p>
          <w:p w:rsidR="007853A8" w:rsidRDefault="007853A8">
            <w:pPr>
              <w:pStyle w:val="a5"/>
              <w:spacing w:before="171" w:line="257" w:lineRule="atLeast"/>
              <w:jc w:val="center"/>
              <w:rPr>
                <w:color w:val="555555"/>
              </w:rPr>
            </w:pPr>
            <w:r>
              <w:rPr>
                <w:rStyle w:val="a4"/>
                <w:color w:val="555555"/>
              </w:rPr>
              <w:t xml:space="preserve">1. </w:t>
            </w:r>
            <w:r>
              <w:rPr>
                <w:b/>
                <w:bCs/>
                <w:color w:val="000000"/>
              </w:rPr>
              <w:t>Основные принципы содержания и защиты домашних животных</w:t>
            </w: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К числу основных принципов содержания и защиты домашних животных относятся следующие:</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 гуманное отношение к домашним животным;</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2) соблюдение санитарно-эпидемиологических и ветеринарно-санитарных правил;</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3) предотвращение возникновения и распространения болезней, в том числе общих для человека и животных, защита населения от указанных болезней и от неблагоприятного воздействия домашних животных;</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4) участие органов государственной власти Алтайского края, органов местного самоуправления Алтайского края, общественных организаций и граждан в осуществлении мероприятий по защите домашних животных от жестокого обращения;</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5) ответственность за нарушение законодательства в сфере содержания и защиты домашних животных.</w:t>
            </w:r>
          </w:p>
          <w:p w:rsidR="007853A8" w:rsidRDefault="007853A8">
            <w:pPr>
              <w:pStyle w:val="HTML"/>
              <w:rPr>
                <w:rFonts w:ascii="Times New Roman" w:hAnsi="Times New Roman" w:cs="Times New Roman"/>
                <w:color w:val="000000"/>
                <w:sz w:val="24"/>
                <w:szCs w:val="24"/>
              </w:rPr>
            </w:pPr>
          </w:p>
          <w:p w:rsidR="007853A8" w:rsidRDefault="007853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1" w:line="257" w:lineRule="atLeast"/>
              <w:jc w:val="center"/>
            </w:pPr>
            <w:r>
              <w:rPr>
                <w:rStyle w:val="a4"/>
              </w:rPr>
              <w:t xml:space="preserve">2. </w:t>
            </w:r>
            <w:r>
              <w:rPr>
                <w:b/>
                <w:bCs/>
                <w:color w:val="000000"/>
              </w:rPr>
              <w:t>Общие требования к обращению с домашними животными</w:t>
            </w: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 При обращении с домашними животными запрещается:</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 использование инвентаря и иных приспособлений, травмирующих домашних животных;</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2) нанесение побоев, совершение иных насильственных действий, причиняющих боль и страдания домашним животным;</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3)</w:t>
            </w:r>
            <w:r>
              <w:rPr>
                <w:rStyle w:val="apple-converted-space"/>
                <w:color w:val="000000"/>
              </w:rPr>
              <w:t> </w:t>
            </w:r>
            <w:r>
              <w:rPr>
                <w:color w:val="000000"/>
              </w:rPr>
              <w:t>принуждение домашнего животного к выполнению действий, которые могут привести к травмам и увечьям;</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4) оставление домашних животных без еды и пищи, а также содержание в условиях, не соответствующих их естественным потребностям;</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5) разведение домашних животных с выявленными генетическими изменениями, причиняющими им страдания;</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6) разведение домашних животных с наследственно закрепленной повышенной агрессивностью;</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7) натравливание (понуждение к нападению) на людей или на других животных;</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8) организация и проведение зрелищных мероприятий, допускающих жестокое обращение с </w:t>
            </w:r>
            <w:r>
              <w:rPr>
                <w:color w:val="000000"/>
              </w:rPr>
              <w:lastRenderedPageBreak/>
              <w:t>домашними животными;</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9) организация, проведение и пропаганда боев с участием домашних животных;</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10) пропаганда жестокого обращения с домашними животными, в том числе в средствах массовой информации, производство, демонстрация и распространение аудиовизуальной продукции, содержащей информацию о жестоком обращении с домашними животными;</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11) разводить, содержать, отлавливать или иным образом использовать домашних животных с целью получения продукции и сырья из них.</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2. Демонстрация домашних животных, в том числе на выставках, допускается при условии соблюдения ветеринарно-санитарных и иных норм и правил, установленных законодательством, и должна исключать причинение домашним животным травм, боли, увечий, их гибель.</w:t>
            </w: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285"/>
              <w:jc w:val="center"/>
            </w:pPr>
            <w:r>
              <w:rPr>
                <w:rStyle w:val="a4"/>
              </w:rPr>
              <w:t>3.</w:t>
            </w:r>
            <w:r>
              <w:rPr>
                <w:rStyle w:val="apple-converted-space"/>
                <w:b/>
                <w:bCs/>
              </w:rPr>
              <w:t> </w:t>
            </w:r>
            <w:r>
              <w:rPr>
                <w:b/>
                <w:bCs/>
                <w:color w:val="000000"/>
              </w:rPr>
              <w:t>Общие требования к содержанию домашних животных</w:t>
            </w: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 Содержание домашних животных допускается при условии соблюдения прав и законных интересов других лиц.</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2. Содержание домашних животных в жилом помещении, занимаемом одной семьей, допускается при условии соблюдения санитарно-гигиенических, ветеринарно-санитарных правил, требований настоящего Закона, а в жилом помещении, занимаемом несколькими семьями, кроме того, – при наличии согласия всех проживающих в данном жилом помещении. Требование о необходимости получения согласия всех проживающих в жилом помещении не распространяется на случаи содержания в жилых помещениях собак-поводырей. При этом</w:t>
            </w:r>
            <w:proofErr w:type="gramStart"/>
            <w:r>
              <w:rPr>
                <w:color w:val="000000"/>
              </w:rPr>
              <w:t>,</w:t>
            </w:r>
            <w:proofErr w:type="gramEnd"/>
            <w:r>
              <w:rPr>
                <w:color w:val="000000"/>
              </w:rPr>
              <w:t xml:space="preserve"> в случае наличия у лица, проживающего в жилом помещении, заболеваний, связанных с домашними животными (аллергией и другими), подтверждаемыми медицинскими заключениями (справками), согласие такого лица является обязательным во всех случаях содержания домашних животных в жилом помещении.</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3. </w:t>
            </w:r>
            <w:proofErr w:type="gramStart"/>
            <w:r>
              <w:rPr>
                <w:color w:val="000000"/>
              </w:rPr>
              <w:t>При содержании в жилом помещении многоквартирного дома нескольких домашних животных владелец обязан создавать благоприятные условия для их здоровья, в том числе путем регулирования их численности, а также соблюдать права и законные интересы проживающих в жилом помещении граждан и соседей, пользования жилыми помещениями, требования пожарной безопасности, санитарно-гигиенические, экологические и иные требования законодательства.</w:t>
            </w:r>
            <w:proofErr w:type="gramEnd"/>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4. Запрещается содержание домашних животных:</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 в местах общего пользования (на лестничных клетках, чердаках, в подвалах и других подсобных помещениях);</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2) постоянно или длительное время (более трех часов) в транспортных средствах;</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3) в гаражах, непредназначенных для содержания домашних животных.</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5. Владельцы домашних животных могут содержать их на земельных участках, принадлежащих владельцам домашних животных (далее – земельный участок), при условии соблюдения санитарно-эпидемиологических и ветеринарно-санитарных правил. Собака, которая содержится на земельном участке, должна находиться на привязи или в вольере, позволяющем обеспечить безопасность окружающих. Допускается содержание собаки на земельном участке без привязи и вне вольера в случае, если земельный участок огорожен способом, не допускающим самостоятельный выход собаки за ее пределы. При входе на земельный участок должна быть установлена </w:t>
            </w:r>
            <w:r>
              <w:rPr>
                <w:color w:val="000000"/>
              </w:rPr>
              <w:lastRenderedPageBreak/>
              <w:t>предупреждающая надпись о наличии собаки. Требования о необходимости обеспечения безопасности окружающих и установления предупреждающих надписей также распространяются на случаи содержания на земельных участках экзотических животных.</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6. Помещения, в которых содержатся домашние животные, должны соответствовать санитарно-гигиеническим и ветеринарно-санитарным нормам и правилам.</w:t>
            </w:r>
          </w:p>
          <w:p w:rsidR="007853A8" w:rsidRDefault="007853A8">
            <w:pPr>
              <w:pStyle w:val="HTML"/>
              <w:rPr>
                <w:rFonts w:ascii="Times New Roman" w:hAnsi="Times New Roman" w:cs="Times New Roman"/>
                <w:color w:val="000000"/>
                <w:sz w:val="24"/>
                <w:szCs w:val="24"/>
              </w:rPr>
            </w:pPr>
          </w:p>
          <w:p w:rsidR="007853A8" w:rsidRDefault="007853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1" w:line="257" w:lineRule="atLeast"/>
              <w:rPr>
                <w:rStyle w:val="a4"/>
              </w:rPr>
            </w:pPr>
            <w:r>
              <w:rPr>
                <w:color w:val="000000"/>
              </w:rPr>
              <w:t>7. При содержании домашних животных в жилых помещениях владельцы домашних животных обязаны принимать меры по обеспечению тишины и покоя граждан в соответствии с законом Алтайского края «Об обеспечении тишины и покоя граждан на территории Алтайского края».</w:t>
            </w:r>
          </w:p>
          <w:p w:rsidR="007853A8" w:rsidRDefault="007853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1" w:line="257" w:lineRule="atLeast"/>
              <w:jc w:val="center"/>
            </w:pPr>
            <w:r>
              <w:rPr>
                <w:rStyle w:val="a4"/>
              </w:rPr>
              <w:t>4.</w:t>
            </w:r>
            <w:r>
              <w:rPr>
                <w:b/>
                <w:bCs/>
                <w:color w:val="000000"/>
              </w:rPr>
              <w:t xml:space="preserve"> Права и обязанности собственников домашних животных</w:t>
            </w: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 Владельцы домашних животных имеют право:</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 получать необходимую информацию в обществах (клубах) собственников домашних животных и ветеринарных организациях о порядке регистрации, содержания, разведения домашних животных;</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2) владеть, пользоваться и распоряжаться принадлежащими им домашними животными;</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3) перевозить домашних животных различными видами транспорта при соблюдении правил перевозки;</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4) выгуливать домашних животных на территориях и в местах, определенных органами местного самоуправления Алтайского края;</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5) подвергать стерилизации (кастрации) домашних животных;</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6) обращаться в органы местного самоуправления по вопросам организации мест для выгула и пастьбы домашних животных;</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7) осуществлять иные права, установленные настоящим Законом и законодательством Российской Федерации.</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2. Владельцы домашних животных обязаны:</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 при осуществлении своих прав не допускать жестокого обращения с домашними животными, противоречащего принципам гуманности;</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2) обеспечивать соблюдение ветеринарных, санитарных норм и правил, установленных законодательством Российской Федерации, а также соблюдение требований к содержанию домашних животных, установленных настоящим Законом и принимаемыми в соответствии с ними нормативными правовыми актами;</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3) в случае подозрения на заболевание домашнего животного немедленно обратиться к специалисту в области ветеринарии;</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4) пресекать проявления агрессии со стороны домашнего животного по отношению к окружающим людям и животным и предотвращать причинение домашним животным вреда жизни и здоровью граждан или их имуществу, а также имуществу юридических лиц;</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5) соблюдать общественный порядок, в том числе принимать меры к обеспечению тишины при </w:t>
            </w:r>
            <w:r>
              <w:rPr>
                <w:color w:val="000000"/>
              </w:rPr>
              <w:lastRenderedPageBreak/>
              <w:t>содержании домашних животных в жилых помещениях, а также при выгуле домашних животных в соответствии с законом Алтайского края «Об обеспечении тишины и покоя граждан на территории Алтайского края»;</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6) обеспечивать самостоятельно либо по требованию специалистов в области ветеринарии своевременное оказание домашнему животному ветеринарной помощи и проведение обязательных профилактических ветеринарных мероприятий, в том числе осмотров, диагностических исследований, профилактических прививок и обработок;</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7) выполнять предписания должностных лиц органов государственного санитарно-эпидемиологического и ветеринарного надзора;</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8) немедленно сообщать в учреждения, подведомственные уполномоченному органу, осуществляющему региональный государственный ветеринарный надзор, обо всех случаях укусов своим домашним животным человека или животного и доставлять свое домашнее животное, нанесшее укус, в ветеринарное учреждение для осмотра и дачи указаний и рекомендаций в части содержания и карантина;</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9) немедленно сообщать в уполномоченный орган Алтайского края, осуществляющий региональный государственный ветеринарный надзор, или подведомственные ему учреждения о случаях одновременного массового заболевания домашних животных и до прибытия специалистов в области ветеринарии изолировать этих животных;</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10) во избежание дорожно-транспортных происшествий и гибели домашнего животного принимать меры к обеспечению уверенного контроля над домашним животным при нахождении на проезжей части или при переходе проезжей части;</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11) не допускать перемещения домашних животных за пределы места их содержания без присмотра;</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12) при отсутствии гарантированной возможности дальнейшего содержания потомства принимать меры по предотвращению появления потомства у домашних животных посредством их временной изоляции, применения контрацептивных средств или стерилизации (кастрации);</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13) в случае смерти домашнего животного обеспечить утилизацию его трупа в соответствии с ветеринарно-санитарными правилами сбора, утилизации и уничтожения биологических отходов;</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14) в случае своего длительного отсутствия в месте постоянного содержания домашнего животного поместить его на временное содержание в приют или передать его на временное содержание иным лицам;</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15) не допускать загрязнения домашними животными мест общего пользования в жилых домах;</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16) выполнять иные обязанности, установленные законодательством Российской Федерации и законодательством Алтайского края.</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3. Отношения, связанные с приобретением и прекращением права собственности на домашних животных, регулируются гражданским законодательством Российской Федерации.</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7853A8" w:rsidRDefault="007853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1" w:line="257" w:lineRule="atLeast"/>
              <w:jc w:val="center"/>
            </w:pPr>
            <w:r>
              <w:rPr>
                <w:rStyle w:val="a4"/>
              </w:rPr>
              <w:t xml:space="preserve">5. </w:t>
            </w:r>
            <w:r>
              <w:rPr>
                <w:b/>
                <w:bCs/>
                <w:color w:val="000000"/>
              </w:rPr>
              <w:t>Регистрация домашних животных</w:t>
            </w: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lastRenderedPageBreak/>
              <w:t>1. Порядок добровольной регистрации домашних животных определяются Правительством Алтайского края с учетом законодательства Российской Федерации.</w:t>
            </w: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2. Добровольная регистрация производится по инициативе собственников домашних животных.</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3. Добровольная регистрация домашних животных осуществляется за счет средств собственников домашних животных.</w:t>
            </w:r>
          </w:p>
          <w:p w:rsidR="007853A8" w:rsidRDefault="007853A8">
            <w:pPr>
              <w:pStyle w:val="a5"/>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rPr>
            </w:pPr>
          </w:p>
          <w:p w:rsidR="007853A8" w:rsidRDefault="007853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1" w:line="257" w:lineRule="atLeast"/>
              <w:jc w:val="center"/>
            </w:pPr>
            <w:r>
              <w:rPr>
                <w:rStyle w:val="a4"/>
              </w:rPr>
              <w:t xml:space="preserve">6. </w:t>
            </w:r>
            <w:r>
              <w:rPr>
                <w:b/>
                <w:bCs/>
                <w:color w:val="000000"/>
              </w:rPr>
              <w:t>Выгул домашних животных</w:t>
            </w: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 Выгул домашних животных разрешается на территориях и в местах, определяемых органами местного самоуправления Алтайского края.</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2. При выгуле домашнее животное должно находиться на поводке либо в специальном переносном контейнере.</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3. Выгул домашних животных без поводка разрешается на отведенных органами местного самоуправления огороженных площадках либо на огороженных земельных участках. Места, предназначенные для выгула домашних животных без поводка, должны быть огорожены способом, не допускающим самостоятельный выход домашних животных за пределы указанных мест.</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4. Запрещается оставлять домашних животных на улице без присмотра.</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5. Запрещается выгуливать домашних животных на детских и спортивных площадках, школьных дворах, на пляжах и иных территориях, на которых выгул домашних животных запрещен в соответствии с федеральным законодательством, законодательством Алтайского края или нормативными правовыми актами органов местного самоуправления.</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6. Запрещается 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домашними животными), за исключением случаев сопровождения граждан собаками-поводырями.</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7. Запрещается выгуливать домашних животных лицам в возрасте до 14 лет в случае невозможности обеспечения ими уверенного контроля над домашними животными.</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8. Владельцы домашних животных не должны допускать загрязнения домашними животными помещений и мест, относящихся к общему имуществу собственников помещений в многоквартирных домах, мест общего пользования в жилых домах, коммунальных квартирах, а также общественных мест: пешеходных дорожек, тротуаров, скверов, парков, дворов и т.д. В случае загрязнения указанных мест владельцы домашних животных обязаны обеспечить уборку экскрементов.</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9. При выгуле домашних животных не допускается повреждение или уничтожение зеленых насаждений домашними животными.</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10. Выгул собак должен осуществляться при условии соблюдения следующих дополнительных требований:</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1) выводить собак из жилых помещений, а также </w:t>
            </w:r>
            <w:proofErr w:type="gramStart"/>
            <w:r>
              <w:rPr>
                <w:color w:val="000000"/>
              </w:rPr>
              <w:t>с</w:t>
            </w:r>
            <w:proofErr w:type="gramEnd"/>
            <w:r>
              <w:rPr>
                <w:color w:val="000000"/>
              </w:rPr>
              <w:t xml:space="preserve"> земельных участках в общие дворы и на улицу разрешается только на коротком поводке или в наморднике;</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2) нахождение собак в многолюдных общественных местах разрешается только на коротком поводке и в наморднике, за исключением случаев, когда собака находится в специальном переносном контейнере.</w:t>
            </w: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7853A8" w:rsidRDefault="007853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1" w:line="257" w:lineRule="atLeast"/>
              <w:jc w:val="center"/>
              <w:rPr>
                <w:b/>
                <w:bCs/>
                <w:color w:val="000000"/>
              </w:rPr>
            </w:pPr>
            <w:r>
              <w:rPr>
                <w:b/>
                <w:bCs/>
                <w:color w:val="000000"/>
              </w:rPr>
              <w:t>7. Перевозка домашних животных</w:t>
            </w: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1. Перевозка домашних животных различными видами транспорта (железнодорожным, воздушным, водным, автомобильным, городским наземным электрическим транспортом) осуществляется в соответствии с правилами перевозки пассажиров и багажа соответствующими видами транспорта, утвержденными нормативными правовыми актами Российской Федерации.</w:t>
            </w:r>
          </w:p>
          <w:p w:rsidR="007853A8" w:rsidRDefault="007853A8">
            <w:pPr>
              <w:pStyle w:val="HTML"/>
              <w:rPr>
                <w:rFonts w:ascii="Times New Roman" w:hAnsi="Times New Roman" w:cs="Times New Roman"/>
                <w:color w:val="000000"/>
                <w:sz w:val="24"/>
                <w:szCs w:val="24"/>
              </w:rPr>
            </w:pP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2. Перевозка домашних животных в общественном транспорте разрешается при следующих условиях:</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 собаки должны быть на коротком поводке и в наморднике, мелкие домашние животные – в сумках или контейнерах;</w:t>
            </w:r>
          </w:p>
          <w:p w:rsidR="007853A8" w:rsidRDefault="007853A8">
            <w:pPr>
              <w:pStyle w:val="HTML"/>
              <w:rPr>
                <w:rFonts w:ascii="Times New Roman" w:hAnsi="Times New Roman" w:cs="Times New Roman"/>
                <w:color w:val="000000"/>
                <w:sz w:val="24"/>
                <w:szCs w:val="24"/>
              </w:rPr>
            </w:pP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2) владелец домашнего животного должен иметь при себе регистрационное удостоверение (паспорт животного) с отметкой о проведенных прививках от бешенства.</w:t>
            </w:r>
          </w:p>
          <w:p w:rsidR="007853A8" w:rsidRDefault="007853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1" w:line="257" w:lineRule="atLeast"/>
              <w:jc w:val="center"/>
              <w:rPr>
                <w:b/>
                <w:bCs/>
                <w:color w:val="000000"/>
              </w:rPr>
            </w:pPr>
            <w:r>
              <w:rPr>
                <w:b/>
                <w:bCs/>
                <w:color w:val="000000"/>
              </w:rPr>
              <w:t>8. Отлов и содержание безнадзорных животных</w:t>
            </w:r>
          </w:p>
          <w:p w:rsidR="007853A8" w:rsidRDefault="007853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1" w:line="257" w:lineRule="atLeast"/>
              <w:rPr>
                <w:color w:val="000000"/>
              </w:rPr>
            </w:pPr>
            <w:r>
              <w:rPr>
                <w:color w:val="000000"/>
              </w:rPr>
              <w:t>1. Отлов и содержание безнадзорных животных на территории Алтайского края осуществляются в соответствии с законом Алтайского края</w:t>
            </w:r>
            <w:r>
              <w:rPr>
                <w:rStyle w:val="apple-converted-space"/>
                <w:color w:val="000000"/>
              </w:rPr>
              <w:t> </w:t>
            </w:r>
            <w:hyperlink r:id="rId4" w:history="1">
              <w:r>
                <w:rPr>
                  <w:rStyle w:val="a3"/>
                  <w:color w:val="108AA5"/>
                </w:rPr>
                <w:t>от 9 ноября 2015 года № 107-ЗС</w:t>
              </w:r>
            </w:hyperlink>
            <w:r>
              <w:rPr>
                <w:rStyle w:val="apple-converted-space"/>
                <w:color w:val="000000"/>
              </w:rPr>
              <w:t> </w:t>
            </w:r>
            <w:r>
              <w:rPr>
                <w:color w:val="000000"/>
              </w:rPr>
              <w:t>«О наделении органов местного самоуправления Алтайского края государственными полномочиями по отлову и содержанию безнадзорных животных».</w:t>
            </w:r>
          </w:p>
          <w:p w:rsidR="007853A8" w:rsidRDefault="007853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1" w:line="257" w:lineRule="atLeast"/>
              <w:jc w:val="center"/>
              <w:rPr>
                <w:b/>
                <w:bCs/>
                <w:color w:val="000000"/>
              </w:rPr>
            </w:pPr>
            <w:r>
              <w:rPr>
                <w:b/>
                <w:bCs/>
                <w:color w:val="000000"/>
              </w:rPr>
              <w:t>9. Умерщвление (эвтаназия) домашних животных, утилизация и уничтожения трупов (останков) умерших домашних животных</w:t>
            </w:r>
          </w:p>
          <w:p w:rsidR="007853A8" w:rsidRDefault="007853A8">
            <w:pPr>
              <w:pStyle w:val="msolistparagraph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Pr>
                <w:color w:val="000000"/>
              </w:rPr>
              <w:t>1. Умерщвление (эвтаназия) домашних животных допускается на основании заключения специалиста в области ветеринарии в следующих случаях:</w:t>
            </w:r>
          </w:p>
          <w:p w:rsidR="007853A8" w:rsidRDefault="007853A8">
            <w:pPr>
              <w:pStyle w:val="HTML"/>
              <w:rPr>
                <w:rFonts w:ascii="Times New Roman" w:hAnsi="Times New Roman" w:cs="Times New Roman"/>
                <w:color w:val="000000"/>
                <w:sz w:val="24"/>
                <w:szCs w:val="24"/>
              </w:rPr>
            </w:pP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 наличие у животного неизлечимого заразного заболевания либо если животное является переносчиком этого заболевания;</w:t>
            </w: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2) подозрение в заболевании бешенством;</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3) необходимость прекращения</w:t>
            </w:r>
            <w:r>
              <w:rPr>
                <w:rStyle w:val="apple-converted-space"/>
                <w:color w:val="000000"/>
              </w:rPr>
              <w:t> </w:t>
            </w:r>
            <w:r>
              <w:rPr>
                <w:color w:val="000000"/>
              </w:rPr>
              <w:t>страданий животного, если они не могут быть прекращены иным способом;</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4) при проявлении агрессии, представляющей угрозу причинения вреда жизни или здоровью человека, а также животных;</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5) при причинении вреда жизни или здоровью человека, а также животных.</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2. Умерщвление (эвтаназия) домашних животных производится специалистами в области ветеринарии с применением зарегистрированных в соответствии с законодательством Российской Федерации обезболивающих лекарственных сре</w:t>
            </w:r>
            <w:proofErr w:type="gramStart"/>
            <w:r>
              <w:rPr>
                <w:color w:val="000000"/>
              </w:rPr>
              <w:t>дств дл</w:t>
            </w:r>
            <w:proofErr w:type="gramEnd"/>
            <w:r>
              <w:rPr>
                <w:color w:val="000000"/>
              </w:rPr>
              <w:t>я ветеринарного применения и способов, гарантирующих быструю и безболезненную смерть.</w:t>
            </w:r>
          </w:p>
          <w:p w:rsidR="007853A8" w:rsidRDefault="007853A8">
            <w:pPr>
              <w:pStyle w:val="HTML"/>
              <w:rPr>
                <w:rFonts w:ascii="Times New Roman" w:hAnsi="Times New Roman" w:cs="Times New Roman"/>
                <w:color w:val="000000"/>
                <w:sz w:val="24"/>
                <w:szCs w:val="24"/>
              </w:rPr>
            </w:pP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3. Утилизация трупов (останков) домашних животных осуществляется в соответствии с ветеринарно-санитарными правилами сбора, утилизации и уничтожения биологических отходов владельцами домашних животных.</w:t>
            </w:r>
          </w:p>
          <w:p w:rsidR="007853A8" w:rsidRDefault="007853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1" w:line="257" w:lineRule="atLeast"/>
              <w:jc w:val="center"/>
              <w:rPr>
                <w:b/>
                <w:bCs/>
                <w:color w:val="000000"/>
              </w:rPr>
            </w:pPr>
            <w:r>
              <w:rPr>
                <w:b/>
                <w:bCs/>
                <w:color w:val="000000"/>
              </w:rPr>
              <w:t>10.Ответственность за нарушение настоящего Закона</w:t>
            </w:r>
          </w:p>
          <w:p w:rsidR="007853A8" w:rsidRDefault="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Лица, виновные в нарушении настоящего Закона, несут ответственность в соответствии с законодательством Российской Федерации и законодательством Алтайского края.</w:t>
            </w:r>
          </w:p>
          <w:p w:rsidR="007853A8" w:rsidRDefault="007853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1" w:line="257" w:lineRule="atLeast"/>
              <w:rPr>
                <w:color w:val="000000"/>
              </w:rPr>
            </w:pPr>
          </w:p>
          <w:p w:rsidR="007853A8" w:rsidRDefault="007853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1" w:line="257" w:lineRule="atLeast"/>
              <w:rPr>
                <w:rFonts w:ascii="Tahoma" w:hAnsi="Tahoma"/>
                <w:color w:val="555555"/>
                <w:sz w:val="26"/>
                <w:szCs w:val="17"/>
              </w:rPr>
            </w:pPr>
          </w:p>
        </w:tc>
      </w:tr>
    </w:tbl>
    <w:p w:rsidR="001E17DA" w:rsidRDefault="001E17DA"/>
    <w:sectPr w:rsidR="001E17DA" w:rsidSect="001E17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53A8"/>
    <w:rsid w:val="001E17DA"/>
    <w:rsid w:val="00322D82"/>
    <w:rsid w:val="007853A8"/>
    <w:rsid w:val="00BE2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3A8"/>
    <w:pPr>
      <w:tabs>
        <w:tab w:val="left" w:pos="708"/>
      </w:tab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53A8"/>
    <w:rPr>
      <w:rFonts w:ascii="Times New Roman" w:hAnsi="Times New Roman" w:cs="Times New Roman" w:hint="default"/>
      <w:color w:val="0000FF"/>
      <w:u w:val="single"/>
    </w:rPr>
  </w:style>
  <w:style w:type="paragraph" w:styleId="HTML">
    <w:name w:val="HTML Preformatted"/>
    <w:basedOn w:val="a"/>
    <w:link w:val="HTML0"/>
    <w:uiPriority w:val="99"/>
    <w:semiHidden/>
    <w:unhideWhenUsed/>
    <w:rsid w:val="007853A8"/>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853A8"/>
    <w:rPr>
      <w:rFonts w:ascii="Courier New" w:eastAsia="Times New Roman" w:hAnsi="Courier New" w:cs="Courier New"/>
      <w:sz w:val="20"/>
      <w:szCs w:val="20"/>
      <w:lang w:eastAsia="ru-RU"/>
    </w:rPr>
  </w:style>
  <w:style w:type="character" w:styleId="a4">
    <w:name w:val="Strong"/>
    <w:basedOn w:val="a0"/>
    <w:uiPriority w:val="99"/>
    <w:qFormat/>
    <w:rsid w:val="007853A8"/>
    <w:rPr>
      <w:rFonts w:ascii="Times New Roman" w:hAnsi="Times New Roman" w:cs="Times New Roman" w:hint="default"/>
      <w:b/>
      <w:bCs/>
    </w:rPr>
  </w:style>
  <w:style w:type="paragraph" w:styleId="a5">
    <w:name w:val="Normal (Web)"/>
    <w:aliases w:val="Обычный (веб) Знак1,Обычный (веб) Знак Знак,Обычный (Web) Знак1 Знак1,Обычный (веб) Знак Знак Знак Знак Знак,Обычный (веб) Знак Знак Знак1 Знак,Обычный (Web) Знак Знак Знак Знак Знак,Обычный (Web) Знак Знак Знак1 Знак,Обычный (Web)"/>
    <w:uiPriority w:val="99"/>
    <w:unhideWhenUsed/>
    <w:qFormat/>
    <w:rsid w:val="007853A8"/>
    <w:pPr>
      <w:tabs>
        <w:tab w:val="left" w:pos="708"/>
      </w:tabs>
      <w:spacing w:after="0"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qFormat/>
    <w:rsid w:val="007853A8"/>
    <w:pPr>
      <w:spacing w:before="100" w:beforeAutospacing="1" w:after="100" w:afterAutospacing="1"/>
    </w:pPr>
  </w:style>
  <w:style w:type="character" w:customStyle="1" w:styleId="apple-converted-space">
    <w:name w:val="apple-converted-space"/>
    <w:basedOn w:val="a0"/>
    <w:uiPriority w:val="99"/>
    <w:rsid w:val="007853A8"/>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9206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awmix.ru/zakonodatelstvo/2039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2553</Words>
  <Characters>14556</Characters>
  <Application>Microsoft Office Word</Application>
  <DocSecurity>0</DocSecurity>
  <Lines>121</Lines>
  <Paragraphs>34</Paragraphs>
  <ScaleCrop>false</ScaleCrop>
  <Company>SPecialiST RePack</Company>
  <LinksUpToDate>false</LinksUpToDate>
  <CharactersWithSpaces>17075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2019-02-04T04:30:00Z</dcterms:created>
  <dcterms:modified xsi:type="dcterms:W3CDTF">2019-02-04T04:31:00Z</dcterms:modified>
</cp:coreProperties>
</file>